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42303" w:rsidRPr="00B42303" w:rsidTr="00B423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33AA" w:rsidRPr="00B42303" w:rsidRDefault="00CA3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42303">
              <w:rPr>
                <w:rFonts w:ascii="Times New Roman" w:hAnsi="Times New Roman" w:cs="Times New Roman"/>
                <w:sz w:val="28"/>
                <w:szCs w:val="28"/>
              </w:rPr>
              <w:t>16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33AA" w:rsidRPr="00B42303" w:rsidRDefault="00CA33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2303">
              <w:rPr>
                <w:rFonts w:ascii="Times New Roman" w:hAnsi="Times New Roman" w:cs="Times New Roman"/>
                <w:sz w:val="28"/>
                <w:szCs w:val="28"/>
              </w:rPr>
              <w:t>N 2000-КЗ</w:t>
            </w:r>
          </w:p>
        </w:tc>
      </w:tr>
    </w:tbl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ЗАКОН</w:t>
      </w: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</w:t>
      </w: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ГОСУДАРСТВЕННЫХ ОРГАНОВ КРАСНОДАРСКОГО КРАЯ, ОРГАНОВ</w:t>
      </w: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МЕСТНОГО САМОУПРАВЛЕНИЯ В КРАСНОДАРСКОМ КРАЕ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Принят</w:t>
      </w:r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23 июня 2010 года</w:t>
      </w:r>
    </w:p>
    <w:p w:rsidR="00CA33AA" w:rsidRPr="00B42303" w:rsidRDefault="00CA3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CA33AA" w:rsidRPr="00B42303" w:rsidRDefault="00CA3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ред. Законов Краснодарского края</w:t>
      </w:r>
    </w:p>
    <w:p w:rsidR="00CA33AA" w:rsidRPr="00B42303" w:rsidRDefault="00CA3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от 01.03.2011 </w:t>
      </w:r>
      <w:hyperlink r:id="rId4" w:history="1">
        <w:r w:rsidRPr="00B42303">
          <w:rPr>
            <w:rFonts w:ascii="Times New Roman" w:hAnsi="Times New Roman" w:cs="Times New Roman"/>
            <w:sz w:val="28"/>
            <w:szCs w:val="28"/>
          </w:rPr>
          <w:t>N 2184-КЗ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, от 26.12.2014 </w:t>
      </w:r>
      <w:hyperlink r:id="rId5" w:history="1">
        <w:r w:rsidRPr="00B42303">
          <w:rPr>
            <w:rFonts w:ascii="Times New Roman" w:hAnsi="Times New Roman" w:cs="Times New Roman"/>
            <w:sz w:val="28"/>
            <w:szCs w:val="28"/>
          </w:rPr>
          <w:t>N 3088-КЗ</w:t>
        </w:r>
      </w:hyperlink>
      <w:r w:rsidRPr="00B42303">
        <w:rPr>
          <w:rFonts w:ascii="Times New Roman" w:hAnsi="Times New Roman" w:cs="Times New Roman"/>
          <w:sz w:val="28"/>
          <w:szCs w:val="28"/>
        </w:rPr>
        <w:t>,</w:t>
      </w:r>
    </w:p>
    <w:p w:rsidR="00CA33AA" w:rsidRPr="00B42303" w:rsidRDefault="00CA3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от 04.03.2015 </w:t>
      </w:r>
      <w:hyperlink r:id="rId6" w:history="1">
        <w:r w:rsidRPr="00B42303">
          <w:rPr>
            <w:rFonts w:ascii="Times New Roman" w:hAnsi="Times New Roman" w:cs="Times New Roman"/>
            <w:sz w:val="28"/>
            <w:szCs w:val="28"/>
          </w:rPr>
          <w:t>N 3132-КЗ</w:t>
        </w:r>
      </w:hyperlink>
      <w:r w:rsidRPr="00B42303">
        <w:rPr>
          <w:rFonts w:ascii="Times New Roman" w:hAnsi="Times New Roman" w:cs="Times New Roman"/>
          <w:sz w:val="28"/>
          <w:szCs w:val="28"/>
        </w:rPr>
        <w:t>)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понятия: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 организации), либо поступившая в указанные органы и организации. 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2) пользователи информацией - гражданин (физическое лицо), организация </w:t>
      </w:r>
      <w:r w:rsidRPr="00B42303">
        <w:rPr>
          <w:rFonts w:ascii="Times New Roman" w:hAnsi="Times New Roman" w:cs="Times New Roman"/>
          <w:sz w:val="28"/>
          <w:szCs w:val="28"/>
        </w:rPr>
        <w:lastRenderedPageBreak/>
        <w:t>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4) официальный сайт государственного органа Краснодарского края или органа местного самоуправления в Краснодарском крае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 доменное имя, права на которое принадлежат государственному органу Краснодарского края или органу местного самоуправления в Краснодарском крае;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B423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</w:t>
      </w:r>
      <w:hyperlink r:id="rId8" w:history="1">
        <w:r w:rsidRPr="00B423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и законами Краснодарского края.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</w:t>
      </w:r>
      <w:hyperlink r:id="rId9" w:history="1">
        <w:r w:rsidRPr="00B4230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 </w:t>
      </w:r>
      <w:hyperlink r:id="rId10" w:history="1">
        <w:r w:rsidRPr="00B42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другими федеральными законами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lastRenderedPageBreak/>
        <w:t xml:space="preserve"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39" w:history="1">
        <w:r w:rsidRPr="00B42303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B4230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B42303">
        <w:rPr>
          <w:rFonts w:ascii="Times New Roman" w:hAnsi="Times New Roman" w:cs="Times New Roman"/>
          <w:sz w:val="28"/>
          <w:szCs w:val="28"/>
        </w:rP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B42303">
        <w:rPr>
          <w:rFonts w:ascii="Times New Roman" w:hAnsi="Times New Roman" w:cs="Times New Roman"/>
          <w:sz w:val="28"/>
          <w:szCs w:val="28"/>
        </w:rP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в сети "Интернет"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B423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"Интернет" с указанием адресов электронной почты, по которым пользователем информацией может быть направлен запрос и получена запрашиваемая </w:t>
      </w:r>
      <w:r w:rsidRPr="00B42303">
        <w:rPr>
          <w:rFonts w:ascii="Times New Roman" w:hAnsi="Times New Roman" w:cs="Times New Roman"/>
          <w:sz w:val="28"/>
          <w:szCs w:val="28"/>
        </w:rPr>
        <w:lastRenderedPageBreak/>
        <w:t>информация.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B423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3" w:history="1">
        <w:r w:rsidRPr="00B4230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1.1. Состав общедоступной информации, размещаемой государственными органами Краснодарского края и органами местного самоуправления в Краснодарском крае в сети "Интернет", в том числе информации, размещаемой в форме открытых данных (за исключением информации, указанной в </w:t>
      </w:r>
      <w:hyperlink r:id="rId14" w:history="1">
        <w:r w:rsidRPr="00B42303">
          <w:rPr>
            <w:rFonts w:ascii="Times New Roman" w:hAnsi="Times New Roman" w:cs="Times New Roman"/>
            <w:sz w:val="28"/>
            <w:szCs w:val="28"/>
          </w:rPr>
          <w:t>части 7.1 статьи 14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Федерального закона), определяется соответствующими перечнями информации, предусмотренными настоящей статьей.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(часть 1.1 введена </w:t>
      </w:r>
      <w:hyperlink r:id="rId15" w:history="1">
        <w:r w:rsidRPr="00B42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B42303">
        <w:rPr>
          <w:rFonts w:ascii="Times New Roman" w:hAnsi="Times New Roman" w:cs="Times New Roman"/>
          <w:sz w:val="28"/>
          <w:szCs w:val="28"/>
        </w:rPr>
        <w:t>2. Перечни информации о деятельности администрации Краснодарского края утверждаются главой администрации (губернатором) Краснодарского края.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B42303">
        <w:rPr>
          <w:rFonts w:ascii="Times New Roman" w:hAnsi="Times New Roman" w:cs="Times New Roman"/>
          <w:sz w:val="28"/>
          <w:szCs w:val="28"/>
        </w:rP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крае, указанных в </w:t>
      </w:r>
      <w:hyperlink w:anchor="P55" w:history="1">
        <w:r w:rsidRPr="00B42303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" w:history="1">
        <w:r w:rsidRPr="00B4230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(часть 6 в ред. </w:t>
      </w:r>
      <w:hyperlink r:id="rId16" w:history="1">
        <w:r w:rsidRPr="00B423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предусмотренная перечнями информации о деятельности указанных органов, размещается также на официальном сайте государственной информационной системы в области государственной службы в сети "Интернет" в порядке, определяемом федеральным законодательством. В случае,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в сети "Интернет", указанная информация размещается органом исполнительной власти Краснодарского края, уполномоченным нормативным правовым актом высшего исполнительного органа государственной власти Краснодарского края (далее - уполномоченный орган).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lastRenderedPageBreak/>
        <w:t>Порядок взаимодействия между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в сети "Интернет", утверждается нормативным правовым актом высшего исполнительного органа государственной власти Краснодарского края.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(часть 7 введена </w:t>
      </w:r>
      <w:hyperlink r:id="rId17" w:history="1">
        <w:r w:rsidRPr="00B42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04.03.2015 N 3132-КЗ)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</w:t>
      </w:r>
      <w:hyperlink r:id="rId18" w:history="1">
        <w:r w:rsidRPr="00B42303">
          <w:rPr>
            <w:rFonts w:ascii="Times New Roman" w:hAnsi="Times New Roman" w:cs="Times New Roman"/>
            <w:sz w:val="28"/>
            <w:szCs w:val="28"/>
          </w:rPr>
          <w:t>статьями 18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4230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1. 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</w:t>
      </w:r>
      <w:hyperlink r:id="rId20" w:history="1">
        <w:r w:rsidRPr="00B42303">
          <w:rPr>
            <w:rFonts w:ascii="Times New Roman" w:hAnsi="Times New Roman" w:cs="Times New Roman"/>
            <w:sz w:val="28"/>
            <w:szCs w:val="28"/>
          </w:rPr>
          <w:t>части 2 статьи 16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B423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8.1. Контроль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B42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01.03.2011 N 2184-КЗ)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1. Контроль за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Контроль за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lastRenderedPageBreak/>
        <w:t>2. Порядок осуществления контроля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9. Вступление в силу настоящего Закона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10 дней после дня его официального опубликования.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А.Н.ТКАЧЕВ</w:t>
      </w:r>
    </w:p>
    <w:p w:rsidR="00CA33AA" w:rsidRPr="00B42303" w:rsidRDefault="00CA33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г. Краснодар</w:t>
      </w:r>
    </w:p>
    <w:p w:rsidR="00CA33AA" w:rsidRPr="00B42303" w:rsidRDefault="00CA33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16 июля 2010 года</w:t>
      </w:r>
    </w:p>
    <w:p w:rsidR="00CA33AA" w:rsidRPr="00B42303" w:rsidRDefault="00CA33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N 2000-КЗ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97D" w:rsidRPr="00B42303" w:rsidRDefault="0091597D">
      <w:pPr>
        <w:rPr>
          <w:rFonts w:ascii="Times New Roman" w:hAnsi="Times New Roman" w:cs="Times New Roman"/>
          <w:sz w:val="28"/>
          <w:szCs w:val="28"/>
        </w:rPr>
      </w:pPr>
    </w:p>
    <w:sectPr w:rsidR="0091597D" w:rsidRPr="00B42303" w:rsidSect="00313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AA"/>
    <w:rsid w:val="00313902"/>
    <w:rsid w:val="0091597D"/>
    <w:rsid w:val="009F575F"/>
    <w:rsid w:val="00B42303"/>
    <w:rsid w:val="00C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3A2F-949D-467B-803E-DAA32BD6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6A5C74C608895DF8D202F37F8B967FED1BC39D4FBEBB94293815AD547832982q0T2J" TargetMode="External"/><Relationship Id="rId13" Type="http://schemas.openxmlformats.org/officeDocument/2006/relationships/hyperlink" Target="consultantplus://offline/ref=3656A5C74C608895DF8D202F37F8B967FED1BC39D4FDEBB84999815AD547832982021184CAB860D7DB837C50q1TFJ" TargetMode="External"/><Relationship Id="rId18" Type="http://schemas.openxmlformats.org/officeDocument/2006/relationships/hyperlink" Target="consultantplus://offline/ref=3656A5C74C608895DF8D3E222194E66DF8D3E63DDDF9E8EC17CF870D8A17857CC24217D189FC6CD5qDT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56A5C74C608895DF8D202F37F8B967FED1BC39D4FDEBB84999815AD547832982021184CAB860D7DB837C50q1T2J" TargetMode="External"/><Relationship Id="rId7" Type="http://schemas.openxmlformats.org/officeDocument/2006/relationships/hyperlink" Target="consultantplus://offline/ref=3656A5C74C608895DF8D202F37F8B967FED1BC39D4FDEBB84999815AD547832982021184CAB860D7DB837C51q1T2J" TargetMode="External"/><Relationship Id="rId12" Type="http://schemas.openxmlformats.org/officeDocument/2006/relationships/hyperlink" Target="consultantplus://offline/ref=3656A5C74C608895DF8D202F37F8B967FED1BC39D4FDEBB84999815AD547832982021184CAB860D7DB837C50q1T8J" TargetMode="External"/><Relationship Id="rId17" Type="http://schemas.openxmlformats.org/officeDocument/2006/relationships/hyperlink" Target="consultantplus://offline/ref=3656A5C74C608895DF8D202F37F8B967FED1BC39D4FCE3B94C9B815AD547832982021184CAB860D7DB837C51q1T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56A5C74C608895DF8D202F37F8B967FED1BC39D4FDEBB84999815AD547832982021184CAB860D7DB837C50q1TCJ" TargetMode="External"/><Relationship Id="rId20" Type="http://schemas.openxmlformats.org/officeDocument/2006/relationships/hyperlink" Target="consultantplus://offline/ref=3656A5C74C608895DF8D3E222194E66DF8D3E63DDDF9E8EC17CF870D8A17857CC24217D189FC6CD5qDT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6A5C74C608895DF8D202F37F8B967FED1BC39D4FCE3B94C9B815AD547832982021184CAB860D7DB837C51q1T3J" TargetMode="External"/><Relationship Id="rId11" Type="http://schemas.openxmlformats.org/officeDocument/2006/relationships/hyperlink" Target="consultantplus://offline/ref=3656A5C74C608895DF8D202F37F8B967FED1BC39D4FDEBB84999815AD547832982021184CAB860D7DB837C50q1TA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656A5C74C608895DF8D202F37F8B967FED1BC39D4FDEBB84999815AD547832982021184CAB860D7DB837C51q1T3J" TargetMode="External"/><Relationship Id="rId15" Type="http://schemas.openxmlformats.org/officeDocument/2006/relationships/hyperlink" Target="consultantplus://offline/ref=3656A5C74C608895DF8D202F37F8B967FED1BC39D4FDEBB84999815AD547832982021184CAB860D7DB837C50q1T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56A5C74C608895DF8D3E222194E66DF8D3E63DDDF9E8EC17CF870D8A17857CC24217D189FC6DD4qDTDJ" TargetMode="External"/><Relationship Id="rId19" Type="http://schemas.openxmlformats.org/officeDocument/2006/relationships/hyperlink" Target="consultantplus://offline/ref=3656A5C74C608895DF8D3E222194E66DF8D3E63DDDF9E8EC17CF870D8A17857CC24217D189FC6CD2qDT2J" TargetMode="External"/><Relationship Id="rId4" Type="http://schemas.openxmlformats.org/officeDocument/2006/relationships/hyperlink" Target="consultantplus://offline/ref=3656A5C74C608895DF8D202F37F8B967FED1BC39DDFCE2BB4890DC50DD1E8F2B850D4E93CDF16CD6DB837Cq5T9J" TargetMode="External"/><Relationship Id="rId9" Type="http://schemas.openxmlformats.org/officeDocument/2006/relationships/hyperlink" Target="consultantplus://offline/ref=3656A5C74C608895DF8D3E222194E66DFBD2E531DEA9BFEE469A89q0T8J" TargetMode="External"/><Relationship Id="rId14" Type="http://schemas.openxmlformats.org/officeDocument/2006/relationships/hyperlink" Target="consultantplus://offline/ref=3656A5C74C608895DF8D3E222194E66DF8D3E63DDDF9E8EC17CF870D8A17857CC24217D2q8TDJ" TargetMode="External"/><Relationship Id="rId22" Type="http://schemas.openxmlformats.org/officeDocument/2006/relationships/hyperlink" Target="consultantplus://offline/ref=3656A5C74C608895DF8D202F37F8B967FED1BC39DDFCE2BB4890DC50DD1E8F2B850D4E93CDF16CD6DB837Cq5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Викторовна</dc:creator>
  <cp:lastModifiedBy>User</cp:lastModifiedBy>
  <cp:revision>2</cp:revision>
  <dcterms:created xsi:type="dcterms:W3CDTF">2019-04-15T06:50:00Z</dcterms:created>
  <dcterms:modified xsi:type="dcterms:W3CDTF">2019-04-15T06:50:00Z</dcterms:modified>
</cp:coreProperties>
</file>