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73C" w:rsidRPr="008B7DDA" w:rsidRDefault="008B7DDA" w:rsidP="008B7DDA">
      <w:pPr>
        <w:spacing w:after="120" w:line="240" w:lineRule="auto"/>
        <w:jc w:val="center"/>
      </w:pPr>
      <w:r w:rsidRPr="008B7DDA">
        <w:rPr>
          <w:noProof/>
          <w:lang w:eastAsia="ru-RU"/>
        </w:rPr>
        <w:drawing>
          <wp:inline distT="0" distB="0" distL="0" distR="0">
            <wp:extent cx="532130" cy="641350"/>
            <wp:effectExtent l="0" t="0" r="1270" b="6350"/>
            <wp:docPr id="3" name="Рисунок 3" descr="C:\Users\Серге\Desktop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\Desktop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7DDA">
        <w:rPr>
          <w:rFonts w:ascii="Times New Roman" w:hAnsi="Times New Roman" w:cs="Times New Roman"/>
          <w:b/>
          <w:sz w:val="28"/>
        </w:rPr>
        <w:t xml:space="preserve">АДМИНИСТРАЦИЯ АПШЕРОНСКОГО ГОРОДСКОГО ПОСЕЛЕНИЯ </w:t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7DDA">
        <w:rPr>
          <w:rFonts w:ascii="Times New Roman" w:hAnsi="Times New Roman" w:cs="Times New Roman"/>
          <w:b/>
          <w:sz w:val="28"/>
        </w:rPr>
        <w:t>АПШЕРОНСКОГО РАЙОНА</w:t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B7DDA" w:rsidRDefault="00BF5F63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ПОСТАНОВЛЕНИЕ</w:t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B7DDA" w:rsidRPr="009C0D76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C0D76">
        <w:rPr>
          <w:rFonts w:ascii="Times New Roman" w:hAnsi="Times New Roman" w:cs="Times New Roman"/>
          <w:b/>
          <w:sz w:val="24"/>
        </w:rPr>
        <w:t>от</w:t>
      </w:r>
      <w:r w:rsidR="0033267F">
        <w:rPr>
          <w:rFonts w:ascii="Times New Roman" w:hAnsi="Times New Roman" w:cs="Times New Roman"/>
          <w:b/>
          <w:sz w:val="24"/>
        </w:rPr>
        <w:t xml:space="preserve"> 13.07.2016</w:t>
      </w:r>
      <w:bookmarkStart w:id="0" w:name="_GoBack"/>
      <w:bookmarkEnd w:id="0"/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  <w:t xml:space="preserve"> №</w:t>
      </w:r>
      <w:r w:rsidR="0033267F">
        <w:rPr>
          <w:rFonts w:ascii="Times New Roman" w:hAnsi="Times New Roman" w:cs="Times New Roman"/>
          <w:b/>
          <w:sz w:val="24"/>
        </w:rPr>
        <w:t xml:space="preserve"> 471</w:t>
      </w:r>
    </w:p>
    <w:p w:rsidR="008B7DDA" w:rsidRDefault="008B7DDA" w:rsidP="007C0E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7D08">
        <w:rPr>
          <w:rFonts w:ascii="Times New Roman" w:hAnsi="Times New Roman" w:cs="Times New Roman"/>
          <w:sz w:val="24"/>
          <w:szCs w:val="24"/>
        </w:rPr>
        <w:t>г.Апшеронск</w:t>
      </w:r>
    </w:p>
    <w:p w:rsidR="005C5816" w:rsidRPr="007C0ECB" w:rsidRDefault="005C5816" w:rsidP="007C0E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0ECB" w:rsidRPr="007C0ECB" w:rsidRDefault="007C0ECB" w:rsidP="007C0E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53D" w:rsidRPr="007C0ECB" w:rsidRDefault="00FB253D" w:rsidP="007C0ECB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FB253D" w:rsidRPr="007C0ECB" w:rsidRDefault="00FB253D" w:rsidP="007C0ECB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Апшеронского городского поселения </w:t>
      </w:r>
      <w:r w:rsidR="005D74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7C0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пшеронского района </w:t>
      </w:r>
    </w:p>
    <w:p w:rsidR="005C5816" w:rsidRPr="007C0ECB" w:rsidRDefault="00FB253D" w:rsidP="007C0ECB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от15 февраля 2016 года № 66 «</w:t>
      </w:r>
      <w:r w:rsidR="005C5816" w:rsidRPr="007C0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административного </w:t>
      </w:r>
    </w:p>
    <w:p w:rsidR="005C5816" w:rsidRPr="007C0ECB" w:rsidRDefault="005C5816" w:rsidP="007C0ECB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регламента администрации Апшеронского городского</w:t>
      </w:r>
    </w:p>
    <w:p w:rsidR="005C5816" w:rsidRPr="007C0ECB" w:rsidRDefault="005C5816" w:rsidP="007C0ECB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Апшеронского района по предоставлению</w:t>
      </w:r>
    </w:p>
    <w:p w:rsidR="005C5816" w:rsidRPr="007C0ECB" w:rsidRDefault="005C5816" w:rsidP="007C0ECB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услуги «Предварительное согласование</w:t>
      </w:r>
    </w:p>
    <w:p w:rsidR="005C5816" w:rsidRPr="007C0ECB" w:rsidRDefault="005C5816" w:rsidP="007C0ECB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земельного участка»</w:t>
      </w:r>
    </w:p>
    <w:p w:rsidR="005C5816" w:rsidRPr="007C0ECB" w:rsidRDefault="005C5816" w:rsidP="007C0ECB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ECB" w:rsidRPr="007C0ECB" w:rsidRDefault="007C0ECB" w:rsidP="007C0ECB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ECB" w:rsidRPr="007C0ECB" w:rsidRDefault="007C0ECB" w:rsidP="007C0ECB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53D" w:rsidRPr="005C5816" w:rsidRDefault="00FB253D" w:rsidP="007C0EC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0E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7314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соответствии с </w:t>
      </w:r>
      <w:r w:rsidRPr="007C0E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Федеральн</w:t>
      </w:r>
      <w:r w:rsidR="007314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ым законом</w:t>
      </w:r>
      <w:r w:rsidRPr="005C5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27 июля 2010 года № 210-ФЗ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C5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организации предоставления государственных и муниципальных услуг», </w:t>
      </w:r>
      <w:r w:rsidR="007314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приведения муниципального нормативного правового акта в соответствие с действующим законодательством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C5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 о с т а н о в л я ю:</w:t>
      </w:r>
    </w:p>
    <w:p w:rsidR="00FB253D" w:rsidRDefault="00FB253D" w:rsidP="00FB253D">
      <w:pPr>
        <w:widowControl w:val="0"/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53D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Pr="00FB253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B2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администрации Апшеронского городского поселения </w:t>
      </w:r>
      <w:r w:rsidR="00FB5FC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B253D">
        <w:rPr>
          <w:rFonts w:ascii="Times New Roman" w:eastAsia="Times New Roman" w:hAnsi="Times New Roman" w:cs="Times New Roman"/>
          <w:sz w:val="28"/>
          <w:szCs w:val="28"/>
          <w:lang w:eastAsia="ru-RU"/>
        </w:rPr>
        <w:t>пшеронского района от</w:t>
      </w:r>
      <w:r w:rsidR="00FB5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253D">
        <w:rPr>
          <w:rFonts w:ascii="Times New Roman" w:eastAsia="Times New Roman" w:hAnsi="Times New Roman" w:cs="Times New Roman"/>
          <w:sz w:val="28"/>
          <w:szCs w:val="28"/>
          <w:lang w:eastAsia="ru-RU"/>
        </w:rPr>
        <w:t>15 февраля 2016 года № 66 «Об утверждении административного регламента администрации Апшеронского городского поселения Апшеронского района по предоставлению муниципальной услуги «Предварительное согласование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25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земельного участка»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изложив</w:t>
      </w:r>
      <w:r w:rsidRPr="00FB253D">
        <w:rPr>
          <w:rFonts w:ascii="Times New Roman" w:hAnsi="Times New Roman" w:cs="Times New Roman"/>
          <w:sz w:val="28"/>
          <w:szCs w:val="28"/>
        </w:rPr>
        <w:t xml:space="preserve"> подраздел 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B253D">
        <w:rPr>
          <w:rFonts w:ascii="Times New Roman" w:hAnsi="Times New Roman" w:cs="Times New Roman"/>
          <w:sz w:val="28"/>
          <w:szCs w:val="28"/>
        </w:rPr>
        <w:t xml:space="preserve"> раздела 2 приложения 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в следующей редакции</w:t>
      </w:r>
      <w:r w:rsidRPr="003F7D1D">
        <w:rPr>
          <w:rFonts w:ascii="Times New Roman" w:hAnsi="Times New Roman" w:cs="Times New Roman"/>
          <w:sz w:val="28"/>
          <w:szCs w:val="28"/>
        </w:rPr>
        <w:t>:</w:t>
      </w:r>
    </w:p>
    <w:p w:rsidR="00FB253D" w:rsidRPr="0024443B" w:rsidRDefault="00FB253D" w:rsidP="00FB253D">
      <w:pPr>
        <w:pStyle w:val="p1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24443B">
        <w:rPr>
          <w:sz w:val="28"/>
          <w:szCs w:val="28"/>
        </w:rPr>
        <w:t xml:space="preserve">2.6. Исчерпывающий перечень документов, </w:t>
      </w:r>
    </w:p>
    <w:p w:rsidR="00FB253D" w:rsidRPr="0024443B" w:rsidRDefault="00FB253D" w:rsidP="00FB253D">
      <w:pPr>
        <w:pStyle w:val="p1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4443B">
        <w:rPr>
          <w:sz w:val="28"/>
          <w:szCs w:val="28"/>
        </w:rPr>
        <w:t>необходимых в соответствии с законодательными или иными</w:t>
      </w:r>
    </w:p>
    <w:p w:rsidR="00FB253D" w:rsidRPr="0024443B" w:rsidRDefault="00FB253D" w:rsidP="00FB253D">
      <w:pPr>
        <w:pStyle w:val="p1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4443B">
        <w:rPr>
          <w:sz w:val="28"/>
          <w:szCs w:val="28"/>
        </w:rPr>
        <w:t xml:space="preserve"> нормативными правовыми актами для предоставления </w:t>
      </w:r>
    </w:p>
    <w:p w:rsidR="00FB253D" w:rsidRPr="0024443B" w:rsidRDefault="00FB253D" w:rsidP="00FB253D">
      <w:pPr>
        <w:pStyle w:val="p1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4443B">
        <w:rPr>
          <w:sz w:val="28"/>
          <w:szCs w:val="28"/>
        </w:rPr>
        <w:t xml:space="preserve">муниципальной услуги с разделением на документы и информацию, </w:t>
      </w:r>
    </w:p>
    <w:p w:rsidR="00FB253D" w:rsidRPr="0024443B" w:rsidRDefault="00FB253D" w:rsidP="00FB253D">
      <w:pPr>
        <w:pStyle w:val="p1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4443B">
        <w:rPr>
          <w:sz w:val="28"/>
          <w:szCs w:val="28"/>
        </w:rPr>
        <w:t xml:space="preserve">которые заявитель должен представить самостоятельно, и документы, </w:t>
      </w:r>
    </w:p>
    <w:p w:rsidR="00FB253D" w:rsidRPr="0024443B" w:rsidRDefault="00FB253D" w:rsidP="00FB253D">
      <w:pPr>
        <w:pStyle w:val="p1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4443B">
        <w:rPr>
          <w:sz w:val="28"/>
          <w:szCs w:val="28"/>
        </w:rPr>
        <w:t xml:space="preserve">которые заявитель вправе представить по собственной инициативе, </w:t>
      </w:r>
    </w:p>
    <w:p w:rsidR="00FB253D" w:rsidRPr="0024443B" w:rsidRDefault="00FB253D" w:rsidP="00FB253D">
      <w:pPr>
        <w:pStyle w:val="p1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4443B">
        <w:rPr>
          <w:sz w:val="28"/>
          <w:szCs w:val="28"/>
        </w:rPr>
        <w:t xml:space="preserve">так как они подлежат представлению в рамках межведомственного </w:t>
      </w:r>
    </w:p>
    <w:p w:rsidR="00FB253D" w:rsidRPr="0024443B" w:rsidRDefault="00FB253D" w:rsidP="00FB253D">
      <w:pPr>
        <w:pStyle w:val="p1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4443B">
        <w:rPr>
          <w:sz w:val="28"/>
          <w:szCs w:val="28"/>
        </w:rPr>
        <w:t>информационного взаимодействия</w:t>
      </w:r>
    </w:p>
    <w:p w:rsidR="00FB253D" w:rsidRPr="0024443B" w:rsidRDefault="00FB253D" w:rsidP="00FB253D">
      <w:pPr>
        <w:pStyle w:val="p14"/>
        <w:shd w:val="clear" w:color="auto" w:fill="FFFFFF"/>
        <w:spacing w:before="0" w:beforeAutospacing="0" w:after="0" w:afterAutospacing="0"/>
        <w:ind w:firstLine="720"/>
        <w:jc w:val="center"/>
        <w:rPr>
          <w:sz w:val="28"/>
          <w:szCs w:val="28"/>
        </w:rPr>
      </w:pPr>
    </w:p>
    <w:p w:rsidR="00FB253D" w:rsidRPr="0024443B" w:rsidRDefault="00FB253D" w:rsidP="00FB253D">
      <w:pPr>
        <w:pStyle w:val="p1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 </w:t>
      </w:r>
      <w:r w:rsidRPr="0024443B">
        <w:rPr>
          <w:sz w:val="28"/>
          <w:szCs w:val="28"/>
        </w:rPr>
        <w:t xml:space="preserve">Для получения муниципальной услуги </w:t>
      </w:r>
      <w:r>
        <w:rPr>
          <w:sz w:val="28"/>
          <w:szCs w:val="28"/>
        </w:rPr>
        <w:t xml:space="preserve">заявителю </w:t>
      </w:r>
      <w:r w:rsidRPr="0024443B">
        <w:rPr>
          <w:sz w:val="28"/>
          <w:szCs w:val="28"/>
        </w:rPr>
        <w:t>необходим</w:t>
      </w:r>
      <w:r>
        <w:rPr>
          <w:sz w:val="28"/>
          <w:szCs w:val="28"/>
        </w:rPr>
        <w:t>о предоставить</w:t>
      </w:r>
      <w:r w:rsidRPr="0024443B">
        <w:rPr>
          <w:sz w:val="28"/>
          <w:szCs w:val="28"/>
        </w:rPr>
        <w:t xml:space="preserve"> следующие документы:</w:t>
      </w:r>
    </w:p>
    <w:p w:rsidR="00FB253D" w:rsidRPr="0024443B" w:rsidRDefault="00FB253D" w:rsidP="00FB253D">
      <w:pPr>
        <w:pStyle w:val="p1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24443B">
        <w:rPr>
          <w:sz w:val="28"/>
          <w:szCs w:val="28"/>
        </w:rPr>
        <w:t xml:space="preserve"> </w:t>
      </w:r>
      <w:r w:rsidR="00FB5FCA">
        <w:rPr>
          <w:sz w:val="28"/>
          <w:szCs w:val="28"/>
        </w:rPr>
        <w:t>з</w:t>
      </w:r>
      <w:r w:rsidRPr="0024443B">
        <w:rPr>
          <w:sz w:val="28"/>
          <w:szCs w:val="28"/>
        </w:rPr>
        <w:t xml:space="preserve">аявление о предварительном согласовании предоставления земельного участка на имя главы Апшеронского городского поселения Апшеронского </w:t>
      </w:r>
      <w:r w:rsidRPr="0024443B">
        <w:rPr>
          <w:sz w:val="28"/>
          <w:szCs w:val="28"/>
        </w:rPr>
        <w:lastRenderedPageBreak/>
        <w:t>района</w:t>
      </w:r>
      <w:r w:rsidR="00157153">
        <w:rPr>
          <w:sz w:val="28"/>
          <w:szCs w:val="28"/>
        </w:rPr>
        <w:t xml:space="preserve"> (приложение № 1 к настоящему Административному регламенту)</w:t>
      </w:r>
      <w:r w:rsidRPr="0024443B">
        <w:rPr>
          <w:sz w:val="28"/>
          <w:szCs w:val="28"/>
        </w:rPr>
        <w:t>, которое содержит следующую информацию:</w:t>
      </w:r>
    </w:p>
    <w:p w:rsidR="00FB253D" w:rsidRPr="0024443B" w:rsidRDefault="00FB5FCA" w:rsidP="00FB253D">
      <w:pPr>
        <w:pStyle w:val="p1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253D" w:rsidRPr="0024443B">
        <w:rPr>
          <w:sz w:val="28"/>
          <w:szCs w:val="28"/>
        </w:rPr>
        <w:t>фамилию, имя и (при наличии) отчество, место жительства заявителя, реквизиты документа, удостоверяющего личн</w:t>
      </w:r>
      <w:r w:rsidR="007314EF">
        <w:rPr>
          <w:sz w:val="28"/>
          <w:szCs w:val="28"/>
        </w:rPr>
        <w:t>ость заявителя (для гражданина);</w:t>
      </w:r>
    </w:p>
    <w:p w:rsidR="00FB253D" w:rsidRPr="0024443B" w:rsidRDefault="00FB5FCA" w:rsidP="00FB253D">
      <w:pPr>
        <w:pStyle w:val="p1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253D" w:rsidRPr="0024443B">
        <w:rPr>
          <w:sz w:val="28"/>
          <w:szCs w:val="28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FB253D" w:rsidRPr="0024443B" w:rsidRDefault="00FB5FCA" w:rsidP="00FB253D">
      <w:pPr>
        <w:pStyle w:val="p1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253D" w:rsidRPr="0024443B">
        <w:rPr>
          <w:sz w:val="28"/>
          <w:szCs w:val="28"/>
        </w:rPr>
        <w:t>кадастровый номер земельного участка, заявление о предварительном согласовании предоставления которого подано (далее – испрашиваемый земельный участок), в случае, если границы такого земельного участка подлежат уточнению в соответствии с Федеральным</w:t>
      </w:r>
      <w:r w:rsidR="00FB253D" w:rsidRPr="0024443B">
        <w:rPr>
          <w:rStyle w:val="apple-converted-space"/>
          <w:sz w:val="28"/>
          <w:szCs w:val="28"/>
        </w:rPr>
        <w:t> </w:t>
      </w:r>
      <w:hyperlink r:id="rId9" w:tgtFrame="_blank" w:history="1">
        <w:r w:rsidR="00FB253D" w:rsidRPr="0024443B">
          <w:rPr>
            <w:rStyle w:val="s4"/>
            <w:sz w:val="28"/>
            <w:szCs w:val="28"/>
          </w:rPr>
          <w:t>законом</w:t>
        </w:r>
      </w:hyperlink>
      <w:r w:rsidR="00FB253D" w:rsidRPr="0024443B">
        <w:rPr>
          <w:rStyle w:val="apple-converted-space"/>
          <w:sz w:val="28"/>
          <w:szCs w:val="28"/>
        </w:rPr>
        <w:t> </w:t>
      </w:r>
      <w:r w:rsidR="00FB253D" w:rsidRPr="0024443B">
        <w:rPr>
          <w:sz w:val="28"/>
          <w:szCs w:val="28"/>
        </w:rPr>
        <w:t>от 24 июля 2007 года № 221-ФЗ</w:t>
      </w:r>
      <w:r w:rsidR="00FB253D" w:rsidRPr="0024443B">
        <w:rPr>
          <w:rStyle w:val="apple-converted-space"/>
          <w:sz w:val="28"/>
          <w:szCs w:val="28"/>
        </w:rPr>
        <w:t> </w:t>
      </w:r>
      <w:r w:rsidR="00FB253D" w:rsidRPr="0024443B">
        <w:rPr>
          <w:rStyle w:val="s4"/>
          <w:sz w:val="28"/>
          <w:szCs w:val="28"/>
        </w:rPr>
        <w:t>«О</w:t>
      </w:r>
      <w:r w:rsidR="00FB253D" w:rsidRPr="0024443B">
        <w:rPr>
          <w:rStyle w:val="apple-converted-space"/>
          <w:sz w:val="28"/>
          <w:szCs w:val="28"/>
        </w:rPr>
        <w:t> </w:t>
      </w:r>
      <w:r w:rsidR="00FB253D" w:rsidRPr="0024443B">
        <w:rPr>
          <w:sz w:val="28"/>
          <w:szCs w:val="28"/>
        </w:rPr>
        <w:t>государственном кадастре недвижимости» (далее – Федеральный закон №</w:t>
      </w:r>
      <w:r w:rsidR="00157153">
        <w:rPr>
          <w:sz w:val="28"/>
          <w:szCs w:val="28"/>
        </w:rPr>
        <w:t xml:space="preserve"> </w:t>
      </w:r>
      <w:r w:rsidR="00FB253D" w:rsidRPr="0024443B">
        <w:rPr>
          <w:sz w:val="28"/>
          <w:szCs w:val="28"/>
        </w:rPr>
        <w:t>221-ФЗ);</w:t>
      </w:r>
    </w:p>
    <w:p w:rsidR="00FB253D" w:rsidRPr="0024443B" w:rsidRDefault="00FB5FCA" w:rsidP="00FB253D">
      <w:pPr>
        <w:pStyle w:val="p1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253D" w:rsidRPr="0024443B">
        <w:rPr>
          <w:sz w:val="28"/>
          <w:szCs w:val="28"/>
        </w:rPr>
        <w:t>реквизиты решения об утверждении проекта межевания территории если образование испрашиваемого земельного участка предусмотрено указанным проектом;</w:t>
      </w:r>
    </w:p>
    <w:p w:rsidR="00FB253D" w:rsidRPr="0024443B" w:rsidRDefault="00FB5FCA" w:rsidP="00FB253D">
      <w:pPr>
        <w:pStyle w:val="ConsPlusNormal"/>
        <w:ind w:firstLine="851"/>
        <w:jc w:val="both"/>
      </w:pPr>
      <w:r>
        <w:t xml:space="preserve">- </w:t>
      </w:r>
      <w:r w:rsidR="00FB253D" w:rsidRPr="0024443B"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недвижимости;</w:t>
      </w:r>
    </w:p>
    <w:p w:rsidR="00FB253D" w:rsidRPr="0024443B" w:rsidRDefault="00FB5FCA" w:rsidP="00FB253D">
      <w:pPr>
        <w:pStyle w:val="ConsPlusNormal"/>
        <w:ind w:firstLine="851"/>
        <w:jc w:val="both"/>
      </w:pPr>
      <w:r>
        <w:t xml:space="preserve">- </w:t>
      </w:r>
      <w:r w:rsidR="00FB253D" w:rsidRPr="0024443B">
        <w:t xml:space="preserve">основание предоставления земельного участка без проведения торгов из числа предусмотренных </w:t>
      </w:r>
      <w:hyperlink r:id="rId10" w:history="1">
        <w:r w:rsidR="00FB253D" w:rsidRPr="0024443B">
          <w:t>пунктом 2 статьи 39.3</w:t>
        </w:r>
      </w:hyperlink>
      <w:r w:rsidR="00FB253D" w:rsidRPr="0024443B">
        <w:t xml:space="preserve">, </w:t>
      </w:r>
      <w:hyperlink r:id="rId11" w:history="1">
        <w:r w:rsidR="00FB253D" w:rsidRPr="0024443B">
          <w:t>статьей 39.5</w:t>
        </w:r>
      </w:hyperlink>
      <w:r w:rsidR="00FB253D" w:rsidRPr="0024443B">
        <w:t xml:space="preserve">, </w:t>
      </w:r>
      <w:hyperlink r:id="rId12" w:history="1">
        <w:r w:rsidR="00FB253D" w:rsidRPr="0024443B">
          <w:t>пунктом 2 статьи 39.6</w:t>
        </w:r>
      </w:hyperlink>
      <w:r w:rsidR="00FB253D" w:rsidRPr="0024443B">
        <w:t xml:space="preserve"> или </w:t>
      </w:r>
      <w:hyperlink r:id="rId13" w:history="1">
        <w:r w:rsidR="00FB253D" w:rsidRPr="0024443B">
          <w:t>пунктом 2 статьи 39.10</w:t>
        </w:r>
      </w:hyperlink>
      <w:r w:rsidR="00FB253D" w:rsidRPr="0024443B">
        <w:t xml:space="preserve"> </w:t>
      </w:r>
      <w:r w:rsidR="00FB253D" w:rsidRPr="0024443B">
        <w:rPr>
          <w:rFonts w:eastAsia="Times New Roman"/>
          <w:lang w:eastAsia="ru-RU"/>
        </w:rPr>
        <w:t>Земельного кодекса РФ;</w:t>
      </w:r>
    </w:p>
    <w:p w:rsidR="00FB253D" w:rsidRPr="0024443B" w:rsidRDefault="00FB5FCA" w:rsidP="00FB253D">
      <w:pPr>
        <w:pStyle w:val="p1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253D" w:rsidRPr="0024443B">
        <w:rPr>
          <w:sz w:val="28"/>
          <w:szCs w:val="28"/>
        </w:rPr>
        <w:t>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FB253D" w:rsidRPr="0024443B" w:rsidRDefault="00FB5FCA" w:rsidP="00FB253D">
      <w:pPr>
        <w:pStyle w:val="p1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253D" w:rsidRPr="0024443B">
        <w:rPr>
          <w:sz w:val="28"/>
          <w:szCs w:val="28"/>
        </w:rPr>
        <w:t>цель использования земельного участка;</w:t>
      </w:r>
    </w:p>
    <w:p w:rsidR="00FB253D" w:rsidRPr="0024443B" w:rsidRDefault="00FB5FCA" w:rsidP="00FB253D">
      <w:pPr>
        <w:pStyle w:val="p1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253D" w:rsidRPr="0024443B">
        <w:rPr>
          <w:sz w:val="28"/>
          <w:szCs w:val="28"/>
        </w:rPr>
        <w:t>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участка, изымаемого для государственных или муниципальных нужд;</w:t>
      </w:r>
    </w:p>
    <w:p w:rsidR="00FB253D" w:rsidRPr="0024443B" w:rsidRDefault="00FB5FCA" w:rsidP="00FB253D">
      <w:pPr>
        <w:pStyle w:val="p1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253D" w:rsidRPr="0024443B">
        <w:rPr>
          <w:sz w:val="28"/>
          <w:szCs w:val="28"/>
        </w:rPr>
        <w:t>реквизиты решения об утверждении документа территориального планирования и (или) проекта планировки территории в случае если земельный участок предоставляется для размещения объектов, предусмотренных указанными документом и (или) проектом;</w:t>
      </w:r>
    </w:p>
    <w:p w:rsidR="00FB253D" w:rsidRPr="0024443B" w:rsidRDefault="00FB5FCA" w:rsidP="00FB253D">
      <w:pPr>
        <w:pStyle w:val="p1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253D" w:rsidRPr="0024443B">
        <w:rPr>
          <w:sz w:val="28"/>
          <w:szCs w:val="28"/>
        </w:rPr>
        <w:t>почтовый адрес и (или) адрес электронной почты для связи с заявителем;</w:t>
      </w:r>
    </w:p>
    <w:p w:rsidR="00FB253D" w:rsidRPr="0024443B" w:rsidRDefault="00FB5FCA" w:rsidP="00FB253D">
      <w:pPr>
        <w:pStyle w:val="p1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253D" w:rsidRPr="0024443B">
        <w:rPr>
          <w:sz w:val="28"/>
          <w:szCs w:val="28"/>
        </w:rPr>
        <w:t>обоснование образования земельного участка если к заявлению прилагается схема</w:t>
      </w:r>
      <w:r w:rsidR="00FB253D">
        <w:rPr>
          <w:sz w:val="28"/>
          <w:szCs w:val="28"/>
        </w:rPr>
        <w:t xml:space="preserve"> </w:t>
      </w:r>
      <w:r w:rsidR="00FB253D" w:rsidRPr="0024443B">
        <w:rPr>
          <w:sz w:val="28"/>
          <w:szCs w:val="28"/>
        </w:rPr>
        <w:t>расположения земельного участка</w:t>
      </w:r>
      <w:r w:rsidR="00FB253D">
        <w:rPr>
          <w:sz w:val="28"/>
          <w:szCs w:val="28"/>
        </w:rPr>
        <w:t>,</w:t>
      </w:r>
      <w:r w:rsidR="00FB253D" w:rsidRPr="0024443B">
        <w:rPr>
          <w:sz w:val="28"/>
          <w:szCs w:val="28"/>
        </w:rPr>
        <w:t xml:space="preserve"> который необходимо образо</w:t>
      </w:r>
      <w:r w:rsidR="00FB253D" w:rsidRPr="0024443B">
        <w:rPr>
          <w:sz w:val="28"/>
          <w:szCs w:val="28"/>
        </w:rPr>
        <w:lastRenderedPageBreak/>
        <w:t>вать (п.11 ст. 40.1 Закона Краснодарского края № 532-КЗ «Об основах регулирования земельных отношений в Краснодарск</w:t>
      </w:r>
      <w:r w:rsidR="00157153">
        <w:rPr>
          <w:sz w:val="28"/>
          <w:szCs w:val="28"/>
        </w:rPr>
        <w:t>ом крае» до 1 января 2020 года);</w:t>
      </w:r>
    </w:p>
    <w:p w:rsidR="00FB253D" w:rsidRPr="0024443B" w:rsidRDefault="00FB253D" w:rsidP="00FB253D">
      <w:pPr>
        <w:pStyle w:val="p1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4443B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24443B">
        <w:rPr>
          <w:rStyle w:val="apple-converted-space"/>
          <w:sz w:val="28"/>
          <w:szCs w:val="28"/>
        </w:rPr>
        <w:t> </w:t>
      </w:r>
      <w:bookmarkStart w:id="1" w:name="Par0"/>
      <w:bookmarkEnd w:id="1"/>
      <w:r w:rsidR="00157153">
        <w:rPr>
          <w:sz w:val="28"/>
          <w:szCs w:val="28"/>
        </w:rPr>
        <w:t>д</w:t>
      </w:r>
      <w:r w:rsidRPr="0024443B">
        <w:rPr>
          <w:sz w:val="28"/>
          <w:szCs w:val="28"/>
        </w:rPr>
        <w:t xml:space="preserve">окумент, </w:t>
      </w:r>
      <w:r>
        <w:rPr>
          <w:sz w:val="28"/>
          <w:szCs w:val="28"/>
        </w:rPr>
        <w:t>удостоверяющий</w:t>
      </w:r>
      <w:r w:rsidR="00FB5FCA">
        <w:rPr>
          <w:sz w:val="28"/>
          <w:szCs w:val="28"/>
        </w:rPr>
        <w:t xml:space="preserve"> личность заявителя;</w:t>
      </w:r>
    </w:p>
    <w:p w:rsidR="00FB253D" w:rsidRPr="0024443B" w:rsidRDefault="00FB253D" w:rsidP="00FB253D">
      <w:pPr>
        <w:pStyle w:val="p1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FB5FCA">
        <w:rPr>
          <w:sz w:val="28"/>
          <w:szCs w:val="28"/>
        </w:rPr>
        <w:t xml:space="preserve"> с</w:t>
      </w:r>
      <w:r w:rsidRPr="0024443B">
        <w:rPr>
          <w:sz w:val="28"/>
          <w:szCs w:val="28"/>
        </w:rPr>
        <w:t xml:space="preserve">хема расположения земельного участка в случае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</w:t>
      </w:r>
      <w:r w:rsidR="00FB5FCA">
        <w:rPr>
          <w:sz w:val="28"/>
          <w:szCs w:val="28"/>
        </w:rPr>
        <w:t>участок;</w:t>
      </w:r>
    </w:p>
    <w:p w:rsidR="00FB253D" w:rsidRPr="0024443B" w:rsidRDefault="00FB253D" w:rsidP="00FB253D">
      <w:pPr>
        <w:pStyle w:val="p1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24443B">
        <w:rPr>
          <w:sz w:val="28"/>
          <w:szCs w:val="28"/>
        </w:rPr>
        <w:t xml:space="preserve"> </w:t>
      </w:r>
      <w:r w:rsidR="00FB5FCA">
        <w:rPr>
          <w:sz w:val="28"/>
          <w:szCs w:val="28"/>
        </w:rPr>
        <w:t>п</w:t>
      </w:r>
      <w:r w:rsidRPr="0024443B">
        <w:rPr>
          <w:sz w:val="28"/>
          <w:szCs w:val="28"/>
        </w:rPr>
        <w:t>роектная документация лесных участков в случае если подано заявление о предварительном согласовании</w:t>
      </w:r>
      <w:r w:rsidR="00FB5FCA">
        <w:rPr>
          <w:sz w:val="28"/>
          <w:szCs w:val="28"/>
        </w:rPr>
        <w:t xml:space="preserve"> предоставления лесного участка;</w:t>
      </w:r>
    </w:p>
    <w:p w:rsidR="00FB253D" w:rsidRPr="0024443B" w:rsidRDefault="00FB253D" w:rsidP="00FB253D">
      <w:pPr>
        <w:pStyle w:val="p1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24443B">
        <w:rPr>
          <w:sz w:val="28"/>
          <w:szCs w:val="28"/>
        </w:rPr>
        <w:t xml:space="preserve"> </w:t>
      </w:r>
      <w:r w:rsidR="00FB5FCA">
        <w:rPr>
          <w:sz w:val="28"/>
          <w:szCs w:val="28"/>
        </w:rPr>
        <w:t>д</w:t>
      </w:r>
      <w:r w:rsidRPr="0024443B">
        <w:rPr>
          <w:sz w:val="28"/>
          <w:szCs w:val="28"/>
        </w:rPr>
        <w:t>окумент, подтверждающий полномочия представителя действовать от имени гражданина или юридического лица при обращении за предо</w:t>
      </w:r>
      <w:r w:rsidR="00FB5FCA">
        <w:rPr>
          <w:sz w:val="28"/>
          <w:szCs w:val="28"/>
        </w:rPr>
        <w:t>ставлением муниципальной услуги;</w:t>
      </w:r>
    </w:p>
    <w:p w:rsidR="00FB253D" w:rsidRPr="0024443B" w:rsidRDefault="00FB253D" w:rsidP="00FB253D">
      <w:pPr>
        <w:pStyle w:val="p1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24443B">
        <w:rPr>
          <w:sz w:val="28"/>
          <w:szCs w:val="28"/>
        </w:rPr>
        <w:t xml:space="preserve"> </w:t>
      </w:r>
      <w:r w:rsidR="00FB5FCA">
        <w:rPr>
          <w:sz w:val="28"/>
          <w:szCs w:val="28"/>
        </w:rPr>
        <w:t>з</w:t>
      </w:r>
      <w:r w:rsidRPr="0024443B">
        <w:rPr>
          <w:sz w:val="28"/>
          <w:szCs w:val="28"/>
        </w:rPr>
        <w:t>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</w:t>
      </w:r>
      <w:r w:rsidR="00FB5FCA">
        <w:rPr>
          <w:sz w:val="28"/>
          <w:szCs w:val="28"/>
        </w:rPr>
        <w:t>идическое лицо;</w:t>
      </w:r>
    </w:p>
    <w:p w:rsidR="00FB253D" w:rsidRPr="0024443B" w:rsidRDefault="00FB253D" w:rsidP="00FB253D">
      <w:pPr>
        <w:pStyle w:val="p1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24443B">
        <w:rPr>
          <w:sz w:val="28"/>
          <w:szCs w:val="28"/>
        </w:rPr>
        <w:t xml:space="preserve"> </w:t>
      </w:r>
      <w:r w:rsidR="00FB5FCA">
        <w:rPr>
          <w:sz w:val="28"/>
          <w:szCs w:val="28"/>
        </w:rPr>
        <w:t>п</w:t>
      </w:r>
      <w:r w:rsidRPr="0024443B">
        <w:rPr>
          <w:sz w:val="28"/>
          <w:szCs w:val="28"/>
        </w:rPr>
        <w:t>одготовленные некоммерческой организацией, созданной гражданами, списки её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</w:t>
      </w:r>
      <w:r w:rsidR="00FB5FCA">
        <w:rPr>
          <w:sz w:val="28"/>
          <w:szCs w:val="28"/>
        </w:rPr>
        <w:t xml:space="preserve"> огородничества или садоводства;</w:t>
      </w:r>
    </w:p>
    <w:p w:rsidR="00FB253D" w:rsidRPr="0024443B" w:rsidRDefault="00FB253D" w:rsidP="00FB253D">
      <w:pPr>
        <w:pStyle w:val="p1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24443B">
        <w:rPr>
          <w:sz w:val="28"/>
          <w:szCs w:val="28"/>
        </w:rPr>
        <w:t xml:space="preserve"> </w:t>
      </w:r>
      <w:r w:rsidR="00FB5FCA">
        <w:rPr>
          <w:sz w:val="28"/>
          <w:szCs w:val="28"/>
        </w:rPr>
        <w:t>д</w:t>
      </w:r>
      <w:r w:rsidRPr="0024443B">
        <w:rPr>
          <w:sz w:val="28"/>
          <w:szCs w:val="28"/>
        </w:rPr>
        <w:t>окументы, предусмотренные стать</w:t>
      </w:r>
      <w:r w:rsidR="007C0ECB">
        <w:rPr>
          <w:sz w:val="28"/>
          <w:szCs w:val="28"/>
        </w:rPr>
        <w:t>е</w:t>
      </w:r>
      <w:r w:rsidRPr="0024443B">
        <w:rPr>
          <w:sz w:val="28"/>
          <w:szCs w:val="28"/>
        </w:rPr>
        <w:t>й 40.1 Закона Краснодарского края № 532-КЗ, необходимые для утверждения схемы расположения земельного участка в случае, если земельный участок предстоит образовать и не утверждён проект межевания территории, в границах которой предстоит образовать такой земельный участок:</w:t>
      </w:r>
    </w:p>
    <w:p w:rsidR="00FB253D" w:rsidRPr="0024443B" w:rsidRDefault="007314EF" w:rsidP="00FB253D">
      <w:pPr>
        <w:pStyle w:val="p1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FB253D" w:rsidRPr="0024443B">
        <w:rPr>
          <w:sz w:val="28"/>
          <w:szCs w:val="28"/>
        </w:rPr>
        <w:t>огласие в письменной форме землепользователей, землевладельцев, арендаторов, залогодержателей земельных участков, из которых при разделе, объединении, перераспределении или выделе образуются земельные участки, а также собственников объектов недвижимости, расположенных на данных земельных участках, за исключением случаев образования земельных участков из земельных участков, находящихся в государственной или муниципальной собственности и предоставленных государственным или муниципальным унитарным предприятиям, государственным или муниципальным учреждениям, либо образования таких земельных уча</w:t>
      </w:r>
      <w:r w:rsidR="00FB5FCA">
        <w:rPr>
          <w:sz w:val="28"/>
          <w:szCs w:val="28"/>
        </w:rPr>
        <w:t>стков на основании решения суда;</w:t>
      </w:r>
    </w:p>
    <w:p w:rsidR="00FB253D" w:rsidRDefault="007314EF" w:rsidP="00FB253D">
      <w:pPr>
        <w:pStyle w:val="p1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FB253D" w:rsidRPr="0024443B">
        <w:rPr>
          <w:sz w:val="28"/>
          <w:szCs w:val="28"/>
        </w:rPr>
        <w:t>окументы, предусмотренные федеральным законодательством, подтверждающие полномочия лиц, обратившихся с заявлением о подготовке или об утверждении схемы расположения земельного участка или земельных участков, а также давших согласие в письменной форме от лица землепользователей, землевладельцев, арендаторов, залогодержателей земельных участков, из которых при разделе, объединении, перераспределении или выделе образуются земельные участки, а также собственников объектов недвижимости, расположенных на данных земельных участках.</w:t>
      </w:r>
    </w:p>
    <w:p w:rsidR="00FB253D" w:rsidRPr="0024443B" w:rsidRDefault="00FB253D" w:rsidP="00FB253D">
      <w:pPr>
        <w:pStyle w:val="p1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4443B">
        <w:rPr>
          <w:sz w:val="28"/>
          <w:szCs w:val="28"/>
        </w:rPr>
        <w:lastRenderedPageBreak/>
        <w:t>Документы представляются (направляются) в подлиннике (в копии, если документы являются общедоступными) либо в копиях, заверяемых лицом, принимающим заявление о приобретении прав на земельный участок).</w:t>
      </w:r>
    </w:p>
    <w:p w:rsidR="00FB253D" w:rsidRDefault="00FB253D" w:rsidP="00FB253D">
      <w:pPr>
        <w:pStyle w:val="p1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2.6.2. Документы, которые заявитель вправе предоставить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FB253D" w:rsidRPr="0064008D" w:rsidRDefault="00FB253D" w:rsidP="00FB253D">
      <w:pPr>
        <w:pStyle w:val="p1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4008D">
        <w:rPr>
          <w:sz w:val="28"/>
          <w:szCs w:val="28"/>
        </w:rPr>
        <w:t xml:space="preserve">1) </w:t>
      </w:r>
      <w:r w:rsidR="00157153">
        <w:rPr>
          <w:sz w:val="28"/>
          <w:szCs w:val="28"/>
        </w:rPr>
        <w:t>д</w:t>
      </w:r>
      <w:r w:rsidRPr="0064008D">
        <w:rPr>
          <w:sz w:val="28"/>
          <w:szCs w:val="28"/>
        </w:rPr>
        <w:t>окументы, подтверждающие право заявителя на приобретение земельного участка без проведения торгов, предусмотренных перечнем, установленным Приказом Министерства экономического развития Российской Федерации от 12 января 2015 года №1 «Об утверждении перечня документов, подтверждающих право заявителя на приобретение земельного участка без проведения торгов», за исключением документов,</w:t>
      </w:r>
      <w:bookmarkStart w:id="2" w:name="Par3"/>
      <w:bookmarkEnd w:id="2"/>
      <w:r w:rsidRPr="0064008D">
        <w:rPr>
          <w:sz w:val="28"/>
          <w:szCs w:val="28"/>
        </w:rPr>
        <w:t xml:space="preserve"> которые должны быть представлены в уполномоченный орган в порядке межведомственного</w:t>
      </w:r>
      <w:r w:rsidR="007314EF">
        <w:rPr>
          <w:sz w:val="28"/>
          <w:szCs w:val="28"/>
        </w:rPr>
        <w:t xml:space="preserve"> информационного взаимодействия;</w:t>
      </w:r>
    </w:p>
    <w:p w:rsidR="00FB253D" w:rsidRDefault="00FB253D" w:rsidP="00FB253D">
      <w:pPr>
        <w:pStyle w:val="p1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4008D">
        <w:rPr>
          <w:sz w:val="28"/>
          <w:szCs w:val="28"/>
        </w:rPr>
        <w:t xml:space="preserve">2) </w:t>
      </w:r>
      <w:r w:rsidR="00157153">
        <w:rPr>
          <w:sz w:val="28"/>
          <w:szCs w:val="28"/>
        </w:rPr>
        <w:t>з</w:t>
      </w:r>
      <w:r w:rsidRPr="0064008D">
        <w:rPr>
          <w:sz w:val="28"/>
          <w:szCs w:val="28"/>
        </w:rPr>
        <w:t>аключение органа архитектуры и градостроительства о предельной площади части земельного участка, занятой зданием, сооружением и необходимой для их использования, утвержденным в установленном порядке нормами отвода земель для конкретных видов деятельности или в соответствии с правилами землепользования и застройки, градостроительной и проектной документацией, необходимое</w:t>
      </w:r>
      <w:r w:rsidRPr="0024443B">
        <w:rPr>
          <w:sz w:val="28"/>
          <w:szCs w:val="28"/>
        </w:rPr>
        <w:t xml:space="preserve"> для утверждения схемы расположения земельного участка в случае, если земельный участок предстоит образовать и не утверждён проект межевания территории, в границах которой предстоит обр</w:t>
      </w:r>
      <w:r w:rsidR="00157153">
        <w:rPr>
          <w:sz w:val="28"/>
          <w:szCs w:val="28"/>
        </w:rPr>
        <w:t>азовать такой земельный участок;</w:t>
      </w:r>
    </w:p>
    <w:p w:rsidR="00157153" w:rsidRDefault="00157153" w:rsidP="00FB253D">
      <w:pPr>
        <w:pStyle w:val="p1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кадастровый паспорт испрашиваемого земельного участка либо кадастровая выписка об испрашиваемом земельном участке;</w:t>
      </w:r>
    </w:p>
    <w:p w:rsidR="00157153" w:rsidRDefault="00157153" w:rsidP="00FB253D">
      <w:pPr>
        <w:pStyle w:val="p1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157153" w:rsidRDefault="00157153" w:rsidP="00FB253D">
      <w:pPr>
        <w:pStyle w:val="p1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5) выписка из ЕГРЮЛ о юридическом лице, являющимся заявителем;</w:t>
      </w:r>
    </w:p>
    <w:p w:rsidR="00157153" w:rsidRPr="0024443B" w:rsidRDefault="00157153" w:rsidP="00FB253D">
      <w:pPr>
        <w:pStyle w:val="p1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6) выписка из ЕГРИП об индивидуальном предпринимателе, являющимся заявителем.</w:t>
      </w:r>
    </w:p>
    <w:p w:rsidR="00FB253D" w:rsidRPr="0024443B" w:rsidRDefault="00FB253D" w:rsidP="00FB253D">
      <w:pPr>
        <w:pStyle w:val="p1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2.6.3.</w:t>
      </w:r>
      <w:r w:rsidRPr="0024443B">
        <w:rPr>
          <w:sz w:val="28"/>
          <w:szCs w:val="28"/>
        </w:rPr>
        <w:t xml:space="preserve"> В случае представления заявителем документов, предусмотренных</w:t>
      </w:r>
      <w:r w:rsidRPr="0024443B">
        <w:rPr>
          <w:rStyle w:val="apple-converted-space"/>
          <w:sz w:val="28"/>
          <w:szCs w:val="28"/>
        </w:rPr>
        <w:t> </w:t>
      </w:r>
      <w:r w:rsidRPr="00FB253D">
        <w:rPr>
          <w:sz w:val="28"/>
          <w:szCs w:val="28"/>
        </w:rPr>
        <w:t>частью 6 статьи 7</w:t>
      </w:r>
      <w:r w:rsidRPr="0024443B">
        <w:rPr>
          <w:rStyle w:val="apple-converted-space"/>
          <w:sz w:val="28"/>
          <w:szCs w:val="28"/>
        </w:rPr>
        <w:t> </w:t>
      </w:r>
      <w:r w:rsidRPr="0024443B">
        <w:rPr>
          <w:sz w:val="28"/>
          <w:szCs w:val="28"/>
        </w:rPr>
        <w:t>Федерального закона №</w:t>
      </w:r>
      <w:r>
        <w:rPr>
          <w:sz w:val="28"/>
          <w:szCs w:val="28"/>
        </w:rPr>
        <w:t xml:space="preserve"> </w:t>
      </w:r>
      <w:r w:rsidRPr="0024443B">
        <w:rPr>
          <w:sz w:val="28"/>
          <w:szCs w:val="28"/>
        </w:rPr>
        <w:t>210-ФЗ, их бесплатное копирование или сканирование осуществляется работником МФЦ, после чего оригиналы возвращаются заявителю. Копии иных документов представляются заявителем самостоятельно.</w:t>
      </w:r>
    </w:p>
    <w:p w:rsidR="00FB253D" w:rsidRPr="0024443B" w:rsidRDefault="00FB253D" w:rsidP="007C0ECB">
      <w:pPr>
        <w:pStyle w:val="p1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4443B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24443B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24443B">
        <w:rPr>
          <w:sz w:val="28"/>
          <w:szCs w:val="28"/>
        </w:rPr>
        <w:t>. От заявителя запрещается требовать:</w:t>
      </w:r>
    </w:p>
    <w:p w:rsidR="00FB253D" w:rsidRPr="0024443B" w:rsidRDefault="007314EF" w:rsidP="007C0ECB">
      <w:pPr>
        <w:pStyle w:val="p1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253D">
        <w:rPr>
          <w:sz w:val="28"/>
          <w:szCs w:val="28"/>
        </w:rPr>
        <w:t>п</w:t>
      </w:r>
      <w:r w:rsidR="00FB253D" w:rsidRPr="0024443B">
        <w:rPr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>
        <w:rPr>
          <w:sz w:val="28"/>
          <w:szCs w:val="28"/>
        </w:rPr>
        <w:t>ставлением муниципальной услуги;</w:t>
      </w:r>
    </w:p>
    <w:p w:rsidR="00FB253D" w:rsidRPr="0024443B" w:rsidRDefault="007314EF" w:rsidP="007C0ECB">
      <w:pPr>
        <w:pStyle w:val="p1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253D">
        <w:rPr>
          <w:sz w:val="28"/>
          <w:szCs w:val="28"/>
        </w:rPr>
        <w:t>п</w:t>
      </w:r>
      <w:r w:rsidR="00FB253D" w:rsidRPr="0024443B">
        <w:rPr>
          <w:sz w:val="28"/>
          <w:szCs w:val="28"/>
        </w:rPr>
        <w:t>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</w:t>
      </w:r>
      <w:r w:rsidR="00FB253D" w:rsidRPr="0024443B">
        <w:rPr>
          <w:sz w:val="28"/>
          <w:szCs w:val="28"/>
        </w:rPr>
        <w:lastRenderedPageBreak/>
        <w:t>ми актами находятся в распоряжении государственных органов, представляющих государственную услугу, иных государственных органов, органов местного самоуправлении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 210-ФЗ.</w:t>
      </w:r>
      <w:r w:rsidR="00FB253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B253D" w:rsidRPr="003F7D1D" w:rsidRDefault="00FB253D" w:rsidP="007C0ECB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7D1D">
        <w:rPr>
          <w:rFonts w:ascii="Times New Roman" w:hAnsi="Times New Roman" w:cs="Times New Roman"/>
          <w:b w:val="0"/>
          <w:sz w:val="28"/>
          <w:szCs w:val="28"/>
        </w:rPr>
        <w:t>2. Отделу организационно-кадровой работы администрации Апшеронского городского поселения Апшеронского района (</w:t>
      </w:r>
      <w:r>
        <w:rPr>
          <w:rFonts w:ascii="Times New Roman" w:hAnsi="Times New Roman" w:cs="Times New Roman"/>
          <w:b w:val="0"/>
          <w:sz w:val="28"/>
          <w:szCs w:val="28"/>
        </w:rPr>
        <w:t>Клепанева</w:t>
      </w:r>
      <w:r w:rsidRPr="003F7D1D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опубликовать настоящее постановление </w:t>
      </w:r>
      <w:r w:rsidR="007314EF">
        <w:rPr>
          <w:rFonts w:ascii="Times New Roman" w:hAnsi="Times New Roman" w:cs="Times New Roman"/>
          <w:b w:val="0"/>
          <w:sz w:val="28"/>
          <w:szCs w:val="28"/>
        </w:rPr>
        <w:t xml:space="preserve">в установленном законом порядке </w:t>
      </w:r>
      <w:r>
        <w:rPr>
          <w:rFonts w:ascii="Times New Roman" w:hAnsi="Times New Roman" w:cs="Times New Roman"/>
          <w:b w:val="0"/>
          <w:sz w:val="28"/>
          <w:szCs w:val="28"/>
        </w:rPr>
        <w:t>на официальном сайте Апшеронского городского поселения Апшеронского района</w:t>
      </w:r>
      <w:r w:rsidRPr="003F7D1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B253D" w:rsidRPr="003F7D1D" w:rsidRDefault="00FB253D" w:rsidP="007C0ECB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7D1D">
        <w:rPr>
          <w:rFonts w:ascii="Times New Roman" w:hAnsi="Times New Roman" w:cs="Times New Roman"/>
          <w:b w:val="0"/>
          <w:sz w:val="28"/>
          <w:szCs w:val="28"/>
        </w:rPr>
        <w:t xml:space="preserve">3. Постановление вступает в силу </w:t>
      </w:r>
      <w:r>
        <w:rPr>
          <w:rFonts w:ascii="Times New Roman" w:hAnsi="Times New Roman" w:cs="Times New Roman"/>
          <w:b w:val="0"/>
          <w:sz w:val="28"/>
          <w:szCs w:val="28"/>
        </w:rPr>
        <w:t>на следующий день после его официального опубликования.</w:t>
      </w:r>
    </w:p>
    <w:p w:rsidR="00FB253D" w:rsidRDefault="00FB253D" w:rsidP="007C0ECB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B253D" w:rsidRDefault="00FB253D" w:rsidP="00FB253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C0ECB" w:rsidRPr="003F7D1D" w:rsidRDefault="007C0ECB" w:rsidP="00FB253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B253D" w:rsidRPr="003F7D1D" w:rsidRDefault="00FB253D" w:rsidP="00FB253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7D1D">
        <w:rPr>
          <w:rFonts w:ascii="Times New Roman" w:hAnsi="Times New Roman" w:cs="Times New Roman"/>
          <w:b w:val="0"/>
          <w:sz w:val="28"/>
          <w:szCs w:val="28"/>
        </w:rPr>
        <w:t>Глава Апшеронского городского</w:t>
      </w:r>
    </w:p>
    <w:p w:rsidR="00FB253D" w:rsidRPr="003F7D1D" w:rsidRDefault="00FB253D" w:rsidP="00FB253D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F7D1D">
        <w:rPr>
          <w:rFonts w:ascii="Times New Roman" w:hAnsi="Times New Roman" w:cs="Times New Roman"/>
          <w:b w:val="0"/>
          <w:sz w:val="28"/>
          <w:szCs w:val="28"/>
        </w:rPr>
        <w:t>поселения Апшеронского района                                                            В.А.Бырлов</w:t>
      </w:r>
    </w:p>
    <w:p w:rsidR="00373CBA" w:rsidRPr="00ED7D08" w:rsidRDefault="00373CBA" w:rsidP="00FB253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373CBA" w:rsidRPr="00ED7D08" w:rsidSect="007C0ECB">
      <w:headerReference w:type="default" r:id="rId14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776" w:rsidRDefault="00200776" w:rsidP="00DC40FB">
      <w:pPr>
        <w:spacing w:after="0" w:line="240" w:lineRule="auto"/>
      </w:pPr>
      <w:r>
        <w:separator/>
      </w:r>
    </w:p>
  </w:endnote>
  <w:endnote w:type="continuationSeparator" w:id="0">
    <w:p w:rsidR="00200776" w:rsidRDefault="00200776" w:rsidP="00DC4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776" w:rsidRDefault="00200776" w:rsidP="00DC40FB">
      <w:pPr>
        <w:spacing w:after="0" w:line="240" w:lineRule="auto"/>
      </w:pPr>
      <w:r>
        <w:separator/>
      </w:r>
    </w:p>
  </w:footnote>
  <w:footnote w:type="continuationSeparator" w:id="0">
    <w:p w:rsidR="00200776" w:rsidRDefault="00200776" w:rsidP="00DC4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68410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C40FB" w:rsidRPr="00FB253D" w:rsidRDefault="00DC40FB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B253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B253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B253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3267F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FB253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C40FB" w:rsidRDefault="00DC40F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92FCF"/>
    <w:multiLevelType w:val="hybridMultilevel"/>
    <w:tmpl w:val="CC66FA60"/>
    <w:lvl w:ilvl="0" w:tplc="FCA4EA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02"/>
    <w:rsid w:val="000C1534"/>
    <w:rsid w:val="00111661"/>
    <w:rsid w:val="00126DD7"/>
    <w:rsid w:val="00157153"/>
    <w:rsid w:val="00200776"/>
    <w:rsid w:val="00201282"/>
    <w:rsid w:val="00212757"/>
    <w:rsid w:val="0033267F"/>
    <w:rsid w:val="00373CBA"/>
    <w:rsid w:val="003D172E"/>
    <w:rsid w:val="003D7A2E"/>
    <w:rsid w:val="00412C29"/>
    <w:rsid w:val="00456359"/>
    <w:rsid w:val="00476AE2"/>
    <w:rsid w:val="004907DE"/>
    <w:rsid w:val="004B6C56"/>
    <w:rsid w:val="005B687D"/>
    <w:rsid w:val="005C5816"/>
    <w:rsid w:val="005D7494"/>
    <w:rsid w:val="0064539C"/>
    <w:rsid w:val="0070173C"/>
    <w:rsid w:val="007314EF"/>
    <w:rsid w:val="0077101F"/>
    <w:rsid w:val="007C0ECB"/>
    <w:rsid w:val="007F15E0"/>
    <w:rsid w:val="00824B8C"/>
    <w:rsid w:val="00865985"/>
    <w:rsid w:val="00865AFD"/>
    <w:rsid w:val="00887BA9"/>
    <w:rsid w:val="008B7DDA"/>
    <w:rsid w:val="009015E9"/>
    <w:rsid w:val="009C0D76"/>
    <w:rsid w:val="00A43E6E"/>
    <w:rsid w:val="00BB2C8F"/>
    <w:rsid w:val="00BC5095"/>
    <w:rsid w:val="00BF5F63"/>
    <w:rsid w:val="00C24B6E"/>
    <w:rsid w:val="00C75B4F"/>
    <w:rsid w:val="00CA0F02"/>
    <w:rsid w:val="00DC1D21"/>
    <w:rsid w:val="00DC40FB"/>
    <w:rsid w:val="00E07F6A"/>
    <w:rsid w:val="00E63C0E"/>
    <w:rsid w:val="00ED673B"/>
    <w:rsid w:val="00ED7D08"/>
    <w:rsid w:val="00FB253D"/>
    <w:rsid w:val="00FB5229"/>
    <w:rsid w:val="00FB5FCA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8836B7-1BDE-4FAC-8D3C-87237E8F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B6E"/>
    <w:rPr>
      <w:rFonts w:ascii="Segoe UI" w:hAnsi="Segoe UI" w:cs="Segoe UI"/>
      <w:sz w:val="18"/>
      <w:szCs w:val="18"/>
    </w:rPr>
  </w:style>
  <w:style w:type="paragraph" w:customStyle="1" w:styleId="1">
    <w:name w:val="Знак Знак Знак Знак Знак Знак Знак Знак Знак1"/>
    <w:basedOn w:val="a"/>
    <w:rsid w:val="0077101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86598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C4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40FB"/>
  </w:style>
  <w:style w:type="paragraph" w:styleId="a8">
    <w:name w:val="footer"/>
    <w:basedOn w:val="a"/>
    <w:link w:val="a9"/>
    <w:uiPriority w:val="99"/>
    <w:unhideWhenUsed/>
    <w:rsid w:val="00DC4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40FB"/>
  </w:style>
  <w:style w:type="paragraph" w:customStyle="1" w:styleId="p12">
    <w:name w:val="p12"/>
    <w:basedOn w:val="a"/>
    <w:rsid w:val="00FB2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253D"/>
  </w:style>
  <w:style w:type="character" w:styleId="aa">
    <w:name w:val="Hyperlink"/>
    <w:basedOn w:val="a0"/>
    <w:uiPriority w:val="99"/>
    <w:semiHidden/>
    <w:unhideWhenUsed/>
    <w:rsid w:val="00FB253D"/>
    <w:rPr>
      <w:color w:val="0000FF"/>
      <w:u w:val="single"/>
    </w:rPr>
  </w:style>
  <w:style w:type="character" w:customStyle="1" w:styleId="s4">
    <w:name w:val="s4"/>
    <w:basedOn w:val="a0"/>
    <w:rsid w:val="00FB253D"/>
  </w:style>
  <w:style w:type="paragraph" w:customStyle="1" w:styleId="p14">
    <w:name w:val="p14"/>
    <w:basedOn w:val="a"/>
    <w:rsid w:val="00FB2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B25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FB2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4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consultantplus://offline/ref=0882CCE45FE93855174D85E967042AB160D32242FC82B1FC7DD3729D92879CAC01FB0E4367U1nD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882CCE45FE93855174D85E967042AB160D32242FC82B1FC7DD3729D92879CAC01FB0E4266U1nF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882CCE45FE93855174D85E967042AB160D32242FC82B1FC7DD3729D92879CAC01FB0E4265U1nD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882CCE45FE93855174D85E967042AB160D32242FC82B1FC7DD3729D92879CAC01FB0E4263U1n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lck.yandex.ru/redir/dv/*data=url%3Dconsultantplus%253A%252F%252Foffline%252Fref%253D05A947889B3E75F5A198169D4E32361D065DE8E3DFAFA09F6BC966FA21T5Q6F%26ts%3D1453730237%26uid%3D498909291443883082&amp;sign=4bd84196295bca21b3f81ec717d95867&amp;keyno=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1721</Words>
  <Characters>9815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wwwsergei@list.ru</dc:creator>
  <cp:keywords/>
  <dc:description/>
  <cp:lastModifiedBy>wwwsergei@list.ru</cp:lastModifiedBy>
  <cp:revision>35</cp:revision>
  <cp:lastPrinted>2016-07-14T09:07:00Z</cp:lastPrinted>
  <dcterms:created xsi:type="dcterms:W3CDTF">2013-11-11T12:28:00Z</dcterms:created>
  <dcterms:modified xsi:type="dcterms:W3CDTF">2017-04-03T13:25:00Z</dcterms:modified>
</cp:coreProperties>
</file>