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9C" w:rsidRPr="001300F2" w:rsidRDefault="00FB539C" w:rsidP="00FB539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300F2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FB539C" w:rsidRPr="001300F2" w:rsidRDefault="00FB539C" w:rsidP="00FB5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noProof/>
          <w:sz w:val="24"/>
          <w:szCs w:val="24"/>
        </w:rPr>
        <w:t>АПШЕРОНСКИЙ РАЙОН</w:t>
      </w:r>
    </w:p>
    <w:p w:rsidR="00FB539C" w:rsidRPr="001300F2" w:rsidRDefault="00FB539C" w:rsidP="00FB5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 xml:space="preserve">АДМИНИСТРАЦИЯ АПШЕРОНСКОГО ГОРОДСКОГО ПОСЕЛЕНИЯ </w:t>
      </w:r>
    </w:p>
    <w:p w:rsidR="00FB539C" w:rsidRPr="001300F2" w:rsidRDefault="00FB539C" w:rsidP="00FB5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АПШЕРОНСКОГО РАЙОНА</w:t>
      </w:r>
    </w:p>
    <w:p w:rsidR="00FB539C" w:rsidRPr="001300F2" w:rsidRDefault="00FB539C" w:rsidP="00FB5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539C" w:rsidRPr="001300F2" w:rsidRDefault="00FB539C" w:rsidP="00FB5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ПОСТАНОВЛЕНИЕ</w:t>
      </w:r>
    </w:p>
    <w:p w:rsidR="00FB539C" w:rsidRPr="001300F2" w:rsidRDefault="00FB539C" w:rsidP="00FB5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DDA" w:rsidRPr="001300F2" w:rsidRDefault="00FB539C" w:rsidP="00FB5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21 мая 2019 года</w:t>
      </w:r>
      <w:r w:rsidR="001300F2" w:rsidRPr="001300F2">
        <w:rPr>
          <w:rFonts w:ascii="Arial" w:hAnsi="Arial" w:cs="Arial"/>
          <w:sz w:val="24"/>
          <w:szCs w:val="24"/>
        </w:rPr>
        <w:t xml:space="preserve">                                     </w:t>
      </w:r>
      <w:r w:rsidR="00C37F34" w:rsidRPr="001300F2">
        <w:rPr>
          <w:rFonts w:ascii="Arial" w:hAnsi="Arial" w:cs="Arial"/>
          <w:sz w:val="24"/>
          <w:szCs w:val="24"/>
        </w:rPr>
        <w:t xml:space="preserve"> </w:t>
      </w:r>
      <w:r w:rsidR="002106FE" w:rsidRPr="001300F2">
        <w:rPr>
          <w:rFonts w:ascii="Arial" w:hAnsi="Arial" w:cs="Arial"/>
          <w:sz w:val="24"/>
          <w:szCs w:val="24"/>
        </w:rPr>
        <w:t>№ 274</w:t>
      </w:r>
      <w:r w:rsidR="001300F2" w:rsidRPr="001300F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37F34" w:rsidRPr="00130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DDA" w:rsidRPr="001300F2">
        <w:rPr>
          <w:rFonts w:ascii="Arial" w:hAnsi="Arial" w:cs="Arial"/>
          <w:sz w:val="24"/>
          <w:szCs w:val="24"/>
        </w:rPr>
        <w:t>г.Апшеронск</w:t>
      </w:r>
      <w:proofErr w:type="spellEnd"/>
    </w:p>
    <w:p w:rsidR="00A50CF6" w:rsidRPr="001300F2" w:rsidRDefault="00A50CF6" w:rsidP="00FB539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0CF6" w:rsidRPr="001300F2" w:rsidRDefault="00A50CF6" w:rsidP="00FB539C">
      <w:pPr>
        <w:pStyle w:val="a6"/>
        <w:jc w:val="center"/>
        <w:rPr>
          <w:rFonts w:ascii="Arial" w:hAnsi="Arial" w:cs="Arial"/>
          <w:b/>
          <w:sz w:val="32"/>
          <w:szCs w:val="24"/>
        </w:rPr>
      </w:pPr>
      <w:r w:rsidRPr="001300F2">
        <w:rPr>
          <w:rFonts w:ascii="Arial" w:hAnsi="Arial" w:cs="Arial"/>
          <w:b/>
          <w:sz w:val="32"/>
          <w:szCs w:val="24"/>
        </w:rPr>
        <w:t>Об утверждении порядка предоставления в аренду имущества, включенного в перечень имущества, находящегося в муниципальной собственности Апшеронского городского</w:t>
      </w:r>
      <w:r w:rsidR="00FB539C" w:rsidRPr="001300F2">
        <w:rPr>
          <w:rFonts w:ascii="Arial" w:hAnsi="Arial" w:cs="Arial"/>
          <w:b/>
          <w:sz w:val="32"/>
          <w:szCs w:val="24"/>
        </w:rPr>
        <w:t xml:space="preserve"> </w:t>
      </w:r>
      <w:r w:rsidRPr="001300F2">
        <w:rPr>
          <w:rFonts w:ascii="Arial" w:hAnsi="Arial" w:cs="Arial"/>
          <w:b/>
          <w:sz w:val="32"/>
          <w:szCs w:val="24"/>
        </w:rPr>
        <w:t>поселения Апшеронского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0CF6" w:rsidRPr="001300F2" w:rsidRDefault="00A50CF6" w:rsidP="00FB539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50CF6" w:rsidRPr="001300F2" w:rsidRDefault="00A50CF6" w:rsidP="00FB539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50CF6" w:rsidRPr="001300F2" w:rsidRDefault="00A50CF6" w:rsidP="00C37F3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 соответствии со статьей 18 Федерального закона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расширения имущественной поддержки субъектов малого и среднего предпринимательства постановляю:</w:t>
      </w:r>
    </w:p>
    <w:p w:rsidR="00A50CF6" w:rsidRPr="001300F2" w:rsidRDefault="00A50CF6" w:rsidP="00C37F3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1. Утвердить порядок предоставления в аренду имущества, включенного в перечень имущества, находящегося в муниципальной собственности</w:t>
      </w:r>
      <w:r w:rsidR="00C37F34" w:rsidRPr="001300F2">
        <w:rPr>
          <w:rFonts w:ascii="Arial" w:hAnsi="Arial" w:cs="Arial"/>
          <w:sz w:val="24"/>
          <w:szCs w:val="24"/>
        </w:rPr>
        <w:t xml:space="preserve"> </w:t>
      </w:r>
      <w:r w:rsidRPr="001300F2">
        <w:rPr>
          <w:rFonts w:ascii="Arial" w:hAnsi="Arial" w:cs="Arial"/>
          <w:sz w:val="24"/>
          <w:szCs w:val="24"/>
        </w:rPr>
        <w:t xml:space="preserve">Апшеронского городского поселения Апшеронского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Pr="001300F2">
        <w:rPr>
          <w:rFonts w:ascii="Arial" w:eastAsia="Times New Roman" w:hAnsi="Arial" w:cs="Arial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00F2">
        <w:rPr>
          <w:rFonts w:ascii="Arial" w:hAnsi="Arial" w:cs="Arial"/>
          <w:sz w:val="24"/>
          <w:szCs w:val="24"/>
        </w:rPr>
        <w:t xml:space="preserve"> (прилагается).</w:t>
      </w:r>
    </w:p>
    <w:p w:rsidR="00A50CF6" w:rsidRPr="001300F2" w:rsidRDefault="00A50CF6" w:rsidP="00C3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00F2">
        <w:rPr>
          <w:rFonts w:ascii="Arial" w:hAnsi="Arial" w:cs="Arial"/>
          <w:sz w:val="24"/>
          <w:szCs w:val="24"/>
        </w:rPr>
        <w:t xml:space="preserve">2. 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Отделу организационно-кадровой работы</w:t>
      </w:r>
      <w:r w:rsidR="00C37F34" w:rsidRPr="001300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C37F34" w:rsidRPr="001300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Апшеронского</w:t>
      </w:r>
      <w:r w:rsidR="00C37F34" w:rsidRPr="001300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="00C37F34" w:rsidRPr="001300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поселения</w:t>
      </w:r>
      <w:r w:rsidR="00C37F34" w:rsidRPr="001300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Апшеронского района (</w:t>
      </w:r>
      <w:r w:rsidR="006353E5" w:rsidRPr="001300F2">
        <w:rPr>
          <w:rFonts w:ascii="Arial" w:eastAsia="Times New Roman" w:hAnsi="Arial" w:cs="Arial"/>
          <w:sz w:val="24"/>
          <w:szCs w:val="24"/>
          <w:lang w:eastAsia="ar-SA"/>
        </w:rPr>
        <w:t>Клепанева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C37F34" w:rsidRPr="001300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официально обнародовать настоящее постановление в установленном законом порядке и разместить на сайте Апшеронского городского поселения Апшеронского района.</w:t>
      </w:r>
    </w:p>
    <w:p w:rsidR="00A50CF6" w:rsidRPr="001300F2" w:rsidRDefault="00A50CF6" w:rsidP="00C37F34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PMingLiU" w:hAnsi="Arial" w:cs="Arial"/>
          <w:bCs/>
          <w:sz w:val="24"/>
          <w:szCs w:val="24"/>
          <w:lang w:eastAsia="zh-TW"/>
        </w:rPr>
      </w:pPr>
      <w:r w:rsidRPr="001300F2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A50CF6" w:rsidRPr="001300F2" w:rsidRDefault="00A50CF6" w:rsidP="00C3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00F2">
        <w:rPr>
          <w:rFonts w:ascii="Arial" w:hAnsi="Arial" w:cs="Arial"/>
          <w:sz w:val="24"/>
          <w:szCs w:val="24"/>
        </w:rPr>
        <w:t xml:space="preserve">4. Постановление вступает в силу со дня его официального </w:t>
      </w:r>
      <w:r w:rsidRPr="001300F2">
        <w:rPr>
          <w:rFonts w:ascii="Arial" w:eastAsia="Times New Roman" w:hAnsi="Arial" w:cs="Arial"/>
          <w:sz w:val="24"/>
          <w:szCs w:val="24"/>
          <w:lang w:eastAsia="ar-SA"/>
        </w:rPr>
        <w:t>обнародования.</w:t>
      </w:r>
    </w:p>
    <w:p w:rsidR="00A50CF6" w:rsidRPr="001300F2" w:rsidRDefault="00A50CF6" w:rsidP="00C3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0CF6" w:rsidRPr="001300F2" w:rsidRDefault="00A50CF6" w:rsidP="00C37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0CF6" w:rsidRPr="001300F2" w:rsidRDefault="00A50CF6" w:rsidP="00C37F34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:rsidR="00C37F34" w:rsidRPr="001300F2" w:rsidRDefault="00C37F34" w:rsidP="00C37F34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Глава</w:t>
      </w:r>
    </w:p>
    <w:p w:rsidR="00C37F34" w:rsidRPr="001300F2" w:rsidRDefault="00A50CF6" w:rsidP="00C37F34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 xml:space="preserve">Апшеронского городского </w:t>
      </w:r>
      <w:r w:rsidR="00C37F34" w:rsidRPr="001300F2">
        <w:rPr>
          <w:rFonts w:ascii="Arial" w:hAnsi="Arial" w:cs="Arial"/>
          <w:sz w:val="24"/>
          <w:szCs w:val="24"/>
        </w:rPr>
        <w:t>поселения</w:t>
      </w:r>
    </w:p>
    <w:p w:rsidR="00C37F34" w:rsidRPr="001300F2" w:rsidRDefault="00A50CF6" w:rsidP="00C37F34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Апшеронского района</w:t>
      </w:r>
      <w:proofErr w:type="spellStart"/>
    </w:p>
    <w:p w:rsidR="00A50CF6" w:rsidRPr="001300F2" w:rsidRDefault="00A50CF6" w:rsidP="00C37F34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С.Н.Иващенко</w:t>
      </w:r>
      <w:proofErr w:type="spellEnd"/>
    </w:p>
    <w:p w:rsidR="002106FE" w:rsidRPr="001300F2" w:rsidRDefault="002106FE" w:rsidP="00FB539C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300F2" w:rsidRPr="001300F2" w:rsidRDefault="001300F2" w:rsidP="00FB539C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06FE" w:rsidRPr="001300F2" w:rsidRDefault="002106FE" w:rsidP="00FB539C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06FE" w:rsidRPr="001300F2" w:rsidRDefault="002106FE" w:rsidP="001300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>ПРИЛОЖЕНИЕ</w:t>
      </w:r>
    </w:p>
    <w:p w:rsidR="002106FE" w:rsidRPr="001300F2" w:rsidRDefault="002106FE" w:rsidP="001300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>УТВЕРЖДЕН</w:t>
      </w:r>
    </w:p>
    <w:p w:rsidR="002106FE" w:rsidRPr="001300F2" w:rsidRDefault="002106FE" w:rsidP="001300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2106FE" w:rsidRPr="001300F2" w:rsidRDefault="002106FE" w:rsidP="001300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>Апшеронского городского поселения</w:t>
      </w:r>
    </w:p>
    <w:p w:rsidR="002106FE" w:rsidRPr="001300F2" w:rsidRDefault="002106FE" w:rsidP="001300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>Апшеронского района</w:t>
      </w:r>
    </w:p>
    <w:p w:rsidR="002106FE" w:rsidRPr="001300F2" w:rsidRDefault="002106FE" w:rsidP="001300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 xml:space="preserve">от </w:t>
      </w:r>
      <w:r w:rsidR="001300F2" w:rsidRPr="001300F2">
        <w:rPr>
          <w:rFonts w:ascii="Arial" w:eastAsia="Times New Roman" w:hAnsi="Arial" w:cs="Arial"/>
          <w:sz w:val="24"/>
          <w:szCs w:val="24"/>
        </w:rPr>
        <w:t>21.05.2019 г.</w:t>
      </w:r>
      <w:r w:rsidRPr="001300F2">
        <w:rPr>
          <w:rFonts w:ascii="Arial" w:eastAsia="Times New Roman" w:hAnsi="Arial" w:cs="Arial"/>
          <w:sz w:val="24"/>
          <w:szCs w:val="24"/>
        </w:rPr>
        <w:t xml:space="preserve"> № </w:t>
      </w:r>
      <w:r w:rsidR="00C37F34" w:rsidRPr="001300F2">
        <w:rPr>
          <w:rFonts w:ascii="Arial" w:eastAsia="Times New Roman" w:hAnsi="Arial" w:cs="Arial"/>
          <w:sz w:val="24"/>
          <w:szCs w:val="24"/>
        </w:rPr>
        <w:t>274</w:t>
      </w:r>
    </w:p>
    <w:p w:rsidR="002106FE" w:rsidRPr="001300F2" w:rsidRDefault="002106FE" w:rsidP="00FB5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FE" w:rsidRPr="001300F2" w:rsidRDefault="002106FE" w:rsidP="00FB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6FE" w:rsidRPr="001300F2" w:rsidRDefault="002106FE" w:rsidP="00FB539C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300F2">
        <w:rPr>
          <w:rFonts w:ascii="Arial" w:hAnsi="Arial" w:cs="Arial"/>
          <w:b/>
        </w:rPr>
        <w:t>ПОРЯДОК</w:t>
      </w:r>
    </w:p>
    <w:p w:rsidR="002106FE" w:rsidRPr="001300F2" w:rsidRDefault="002106FE" w:rsidP="00FB539C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300F2">
        <w:rPr>
          <w:rFonts w:ascii="Arial" w:hAnsi="Arial" w:cs="Arial"/>
          <w:b/>
        </w:rPr>
        <w:t>предоставления в аренду имущества, включенного в перечень имущества, находящегося в муниципальной собственности Апшеронского городского поселения Апшеронского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06FE" w:rsidRPr="001300F2" w:rsidRDefault="002106FE" w:rsidP="00FB539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  <w:bCs/>
        </w:rPr>
        <w:t>1. Общие положения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>1.1. Порядок предоставления в аренду имущества, включенного в перечень имущества, находящегося в муниципальной собственности Апшеронского городского поселения Апшеронского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 Гражданским кодексом Российской Федерации, Федеральными законами</w:t>
      </w:r>
      <w:r w:rsidR="00C37F34" w:rsidRPr="001300F2">
        <w:rPr>
          <w:rFonts w:ascii="Arial" w:hAnsi="Arial" w:cs="Arial"/>
        </w:rPr>
        <w:t xml:space="preserve"> </w:t>
      </w:r>
      <w:r w:rsidRPr="001300F2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Федерации», от 24 июля № 2007 года № 209-ФЗ «О развитии малого и среднего предпринимательства в Российской Федерации», от 26 июля 2006 года № 135-ФЗ «О защите конкуренции»,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</w:t>
      </w:r>
      <w:r w:rsidR="00C37F34" w:rsidRPr="001300F2">
        <w:rPr>
          <w:rFonts w:ascii="Arial" w:hAnsi="Arial" w:cs="Arial"/>
          <w:sz w:val="24"/>
          <w:szCs w:val="24"/>
        </w:rPr>
        <w:t xml:space="preserve"> </w:t>
      </w:r>
      <w:r w:rsidRPr="001300F2">
        <w:rPr>
          <w:rFonts w:ascii="Arial" w:hAnsi="Arial" w:cs="Arial"/>
          <w:sz w:val="24"/>
          <w:szCs w:val="24"/>
        </w:rPr>
        <w:t>малого и среднего предпринимательства осуществляется администрацией Апшеронского городского поселения Апшеронского района в виде передачи во владение и (или) в пользование муниципального</w:t>
      </w:r>
      <w:r w:rsidR="00C37F34" w:rsidRPr="001300F2">
        <w:rPr>
          <w:rFonts w:ascii="Arial" w:hAnsi="Arial" w:cs="Arial"/>
          <w:sz w:val="24"/>
          <w:szCs w:val="24"/>
        </w:rPr>
        <w:t xml:space="preserve"> </w:t>
      </w:r>
      <w:r w:rsidRPr="001300F2">
        <w:rPr>
          <w:rFonts w:ascii="Arial" w:hAnsi="Arial" w:cs="Arial"/>
          <w:sz w:val="24"/>
          <w:szCs w:val="24"/>
        </w:rPr>
        <w:t>имущества, в том числе земельных участков (за исключением земельных участков, предназначенных для</w:t>
      </w:r>
      <w:r w:rsidR="00C37F34" w:rsidRPr="001300F2">
        <w:rPr>
          <w:rFonts w:ascii="Arial" w:hAnsi="Arial" w:cs="Arial"/>
          <w:sz w:val="24"/>
          <w:szCs w:val="24"/>
        </w:rPr>
        <w:t xml:space="preserve"> </w:t>
      </w:r>
      <w:r w:rsidRPr="001300F2">
        <w:rPr>
          <w:rFonts w:ascii="Arial" w:hAnsi="Arial" w:cs="Arial"/>
          <w:sz w:val="24"/>
          <w:szCs w:val="24"/>
        </w:rPr>
        <w:t xml:space="preserve">ведения личного подсобного хозяйства, огородничества, садоводства, </w:t>
      </w:r>
      <w:r w:rsidRPr="001300F2">
        <w:rPr>
          <w:rFonts w:ascii="Arial" w:hAnsi="Arial" w:cs="Arial"/>
          <w:sz w:val="24"/>
          <w:szCs w:val="24"/>
        </w:rPr>
        <w:lastRenderedPageBreak/>
        <w:t>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1.2. Порядок устанавливает процедуру предоставления в аренду имущества, включенного в перечень имущества, находящегося в муниципальной собственности Апшеронского городского поселения Апшеронского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имущество, включенное в перечень, перечень), и условия предоставления такого имущества в аренду.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>1.3. Арендодателем имущества, включенного в перечень, является администрация Апшеронского городского поселения Апшеронского района (далее – администрация), либо муниципальное унитарное предприятие, муниципальное учреждение (в случае если имущество закреплено на праве хозяйственного ведения, оперативного управления).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 xml:space="preserve">1.4. В случае, если имущество закреплено на праве хозяйственного ведения или оперативного управления за муниципальными унитарными предприятиями, муниципальными учреждениями, заключение </w:t>
      </w:r>
      <w:r w:rsidRPr="001300F2">
        <w:rPr>
          <w:rStyle w:val="a5"/>
          <w:rFonts w:ascii="Arial" w:hAnsi="Arial" w:cs="Arial"/>
          <w:color w:val="auto"/>
          <w:u w:val="none"/>
        </w:rPr>
        <w:t>договоров аренды</w:t>
      </w:r>
      <w:r w:rsidRPr="001300F2">
        <w:rPr>
          <w:rFonts w:ascii="Arial" w:hAnsi="Arial" w:cs="Arial"/>
        </w:rPr>
        <w:t xml:space="preserve"> имущества, включенного в перечень, осуществляется: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>- по результатам проведения конкурсов или аукционов на право заключения договоров аренды имущества, включенного в перечень (далее – торги);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>- без проведения торгов в случаях, предусмотренных действующим законодательством.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>1.5. Проведение торгов по продаже права аренды имущества, входящего в казну Апшеронского городского поселения Апшеронского района, осуществляется комиссией по проведению торгов на право заключения договоров аренды муниципального имущества Апшеронского городского поселения Апшеронского района, включенного в перечень (далее – комиссия). В случае если имущество закреплено на праве хозяйственного ведения или оперативного управления за муниципальным унитарным предприятием, муниципальным учреждением, проведение торгов осуществляется данным муниципальным унитарным предприятием, муниципальным учреждением в соответствии с данным Порядком.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>В состав комиссии включаются в обязательном порядке представители Совета по предпринимательству при главе Апшеронского городского поселения Апшеронского района</w:t>
      </w:r>
      <w:r w:rsidRPr="001300F2">
        <w:rPr>
          <w:rFonts w:ascii="Arial" w:hAnsi="Arial" w:cs="Arial"/>
          <w:sz w:val="24"/>
          <w:szCs w:val="24"/>
        </w:rPr>
        <w:t xml:space="preserve"> </w:t>
      </w:r>
      <w:r w:rsidRPr="001300F2">
        <w:rPr>
          <w:rFonts w:ascii="Arial" w:eastAsia="Times New Roman" w:hAnsi="Arial" w:cs="Arial"/>
          <w:sz w:val="24"/>
          <w:szCs w:val="24"/>
        </w:rPr>
        <w:t>(далее – Совет по предпринимательству).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>1.6. 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Федерации».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 xml:space="preserve">1.7.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конкуренции». 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bCs/>
          <w:sz w:val="24"/>
          <w:szCs w:val="24"/>
        </w:rPr>
        <w:t>2. Предоставление имущества, включенного в перечень, по результатам проведения торгов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 xml:space="preserve">2.1. Проведение торгов, заключение договоров аренды имущества, включенного в перечень, по результатам проведения торгов осуществляется в порядке, установленном </w:t>
      </w:r>
      <w:r w:rsidRPr="001300F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1300F2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 xml:space="preserve"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антимонопольный орган). 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</w:rPr>
        <w:t>2.2. Процедура подачи заявок на участие в торгах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участию в торгах определяются документацией об аукционе.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lang w:eastAsia="ru-RU"/>
        </w:rPr>
      </w:pPr>
      <w:r w:rsidRPr="001300F2">
        <w:rPr>
          <w:rFonts w:ascii="Arial" w:hAnsi="Arial" w:cs="Arial"/>
          <w:bCs/>
        </w:rPr>
        <w:t xml:space="preserve">3. </w:t>
      </w:r>
      <w:r w:rsidRPr="001300F2">
        <w:rPr>
          <w:rFonts w:ascii="Arial" w:hAnsi="Arial" w:cs="Arial"/>
          <w:bCs/>
          <w:lang w:eastAsia="ru-RU"/>
        </w:rPr>
        <w:t>Порядок предоставления имущества в аренду в порядке оказания субъектам малого и среднего предпринимательства муниципальной преференции</w:t>
      </w:r>
      <w:r w:rsidRPr="001300F2">
        <w:rPr>
          <w:rFonts w:ascii="Arial" w:hAnsi="Arial" w:cs="Arial"/>
          <w:lang w:eastAsia="ru-RU"/>
        </w:rPr>
        <w:t> 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3.1. Право заключить договор аренды имущества без проведения торгов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предпринимательства, в случае предоставления имущества в виде муниципальной преференции с согласия антимонопольного органа.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прилагаются документы, предусмотренные пунктами 2 - 6 части 1 статьи 20 Федерального закона </w:t>
      </w:r>
      <w:r w:rsidRPr="001300F2">
        <w:rPr>
          <w:rFonts w:ascii="Arial" w:hAnsi="Arial" w:cs="Arial"/>
          <w:sz w:val="24"/>
          <w:szCs w:val="24"/>
        </w:rPr>
        <w:t xml:space="preserve">от 26 июля 2006 года № 135-ФЗ </w:t>
      </w:r>
      <w:r w:rsidRPr="001300F2">
        <w:rPr>
          <w:rFonts w:ascii="Arial" w:eastAsia="Times New Roman" w:hAnsi="Arial" w:cs="Arial"/>
          <w:sz w:val="24"/>
          <w:szCs w:val="24"/>
          <w:lang w:eastAsia="ru-RU"/>
        </w:rPr>
        <w:t xml:space="preserve">«О защите конкуренции». 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 xml:space="preserve">3.5.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Федерального закона </w:t>
      </w:r>
      <w:r w:rsidRPr="001300F2">
        <w:rPr>
          <w:rFonts w:ascii="Arial" w:hAnsi="Arial" w:cs="Arial"/>
          <w:sz w:val="24"/>
          <w:szCs w:val="24"/>
        </w:rPr>
        <w:t xml:space="preserve">от 26 июля 2006 года № 135-ФЗ </w:t>
      </w:r>
      <w:r w:rsidRPr="001300F2">
        <w:rPr>
          <w:rFonts w:ascii="Arial" w:eastAsia="Times New Roman" w:hAnsi="Arial" w:cs="Arial"/>
          <w:sz w:val="24"/>
          <w:szCs w:val="24"/>
          <w:lang w:eastAsia="ru-RU"/>
        </w:rPr>
        <w:t>«О защите конкуренции» в антимонопольный орган для получения согласия.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3.6.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 В семидневный срок со дня получения отчета об оценке Администрация готовит и направляет субъекту малого и среднего предпринимательства проект договора аренды для подписания.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3.8. В случае дачи Комиссией заключения о невозможности предоставления имущества по основаниям, предусмотренным в п. 3.9 настоящего Порядка,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- субъектом малого и среднего предпринимательства не предоставлены документы, предусмотренные действующим законодательством;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>3.11.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300F2">
        <w:rPr>
          <w:rFonts w:ascii="Arial" w:eastAsia="Times New Roman" w:hAnsi="Arial" w:cs="Arial"/>
          <w:sz w:val="24"/>
          <w:szCs w:val="24"/>
          <w:lang w:eastAsia="ru-RU"/>
        </w:rPr>
        <w:t xml:space="preserve">3.12. В случае, если в момент нахождения заявления с прилагаемыми документами, указанными в части 1 статьи 20 Федерального закона </w:t>
      </w:r>
      <w:r w:rsidRPr="001300F2">
        <w:rPr>
          <w:rFonts w:ascii="Arial" w:hAnsi="Arial" w:cs="Arial"/>
          <w:sz w:val="24"/>
          <w:szCs w:val="24"/>
        </w:rPr>
        <w:t xml:space="preserve">от 26 июля 2006 года № 135-ФЗ </w:t>
      </w:r>
      <w:r w:rsidRPr="001300F2">
        <w:rPr>
          <w:rFonts w:ascii="Arial" w:eastAsia="Times New Roman" w:hAnsi="Arial" w:cs="Arial"/>
          <w:sz w:val="24"/>
          <w:szCs w:val="24"/>
          <w:lang w:eastAsia="ru-RU"/>
        </w:rPr>
        <w:t>«О защите конкуренции», в антимонопольном органе подана заявка от другого участника(-</w:t>
      </w:r>
      <w:proofErr w:type="spellStart"/>
      <w:r w:rsidRPr="001300F2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1300F2">
        <w:rPr>
          <w:rFonts w:ascii="Arial" w:eastAsia="Times New Roman" w:hAnsi="Arial" w:cs="Arial"/>
          <w:sz w:val="24"/>
          <w:szCs w:val="24"/>
          <w:lang w:eastAsia="ru-RU"/>
        </w:rPr>
        <w:t>), ему (им) предоставляется письменный ответ о приостановке процедуры до получения согласия или отказа антимонопольного органа по рассматриваемой им заявке. В случае отрицательного ответа документы новых участников отправляются в порядке очередности.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eastAsia="Times New Roman" w:hAnsi="Arial" w:cs="Arial"/>
          <w:bCs/>
          <w:sz w:val="24"/>
          <w:szCs w:val="24"/>
        </w:rPr>
        <w:t>4. Условия предоставления в аренду имущества,</w:t>
      </w:r>
      <w:r w:rsidR="001300F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300F2">
        <w:rPr>
          <w:rFonts w:ascii="Arial" w:eastAsia="Times New Roman" w:hAnsi="Arial" w:cs="Arial"/>
          <w:bCs/>
          <w:sz w:val="24"/>
          <w:szCs w:val="24"/>
        </w:rPr>
        <w:t>включенного в перечень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>4.1. Имущество, включенное в перечень имущества, находящегося в муниципальной собственности Апшеронского городского поселения Апшеронского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При предоставлении в аренду имущества, включенного в перечень имущества, находящегося в муниципальной собственности</w:t>
      </w:r>
      <w:r w:rsidR="00C37F34" w:rsidRPr="001300F2">
        <w:rPr>
          <w:rFonts w:ascii="Arial" w:hAnsi="Arial" w:cs="Arial"/>
        </w:rPr>
        <w:t xml:space="preserve"> </w:t>
      </w:r>
      <w:r w:rsidRPr="001300F2">
        <w:rPr>
          <w:rFonts w:ascii="Arial" w:hAnsi="Arial" w:cs="Arial"/>
        </w:rPr>
        <w:t>Апшеронского городского поселения Апшеронского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2106FE" w:rsidRPr="001300F2" w:rsidRDefault="002106FE" w:rsidP="003268A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300F2">
        <w:rPr>
          <w:rFonts w:ascii="Arial" w:hAnsi="Arial" w:cs="Arial"/>
        </w:rPr>
        <w:t xml:space="preserve">4.2.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</w:t>
      </w:r>
      <w:r w:rsidRPr="001300F2">
        <w:rPr>
          <w:rFonts w:ascii="Arial" w:hAnsi="Arial" w:cs="Arial"/>
        </w:rPr>
        <w:lastRenderedPageBreak/>
        <w:t>является существенным условием договора аренды, и в случае его нарушения является причиной расторжения договора аренды.</w:t>
      </w:r>
    </w:p>
    <w:p w:rsidR="002106FE" w:rsidRPr="001300F2" w:rsidRDefault="002106FE" w:rsidP="0032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 xml:space="preserve">4.3. Предоставление в аренду имущества, включенного в перечень имущества, находящегося в муниципальной собственности Апшеронского городского поселения Апшеронского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осуществляется с участием </w:t>
      </w:r>
      <w:r w:rsidRPr="001300F2">
        <w:rPr>
          <w:rFonts w:ascii="Arial" w:eastAsia="Times New Roman" w:hAnsi="Arial" w:cs="Arial"/>
          <w:sz w:val="24"/>
          <w:szCs w:val="24"/>
        </w:rPr>
        <w:t>Совета по предпринимательству.</w:t>
      </w:r>
    </w:p>
    <w:p w:rsidR="002106FE" w:rsidRPr="001300F2" w:rsidRDefault="002106FE" w:rsidP="0032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 xml:space="preserve"> 4.4. Субъектам малого и среднего предпринимательства, занимающимся социально значимыми видами деятельности, иными установленными муниципальной программой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4.5. В случае проведения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или организацией, созданной общероссийским общественным объединением инвалидов, арендующих имущество, включенное в перечень, с согласия департамента капитального ремонта арендуемого объекта недвижимости, необходимого для использования такого объекта недвижимости по целевому назначению, ему предоставляется льгота по арендной плате в виде применения понижающего коэффициента, корректирующего величину размера арендной платы, равного 0,2, но не более чем на девять месяцев.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4.6. При заключении договора аренды имущества, включенного в перечень, на срок пять лет арендная плата вносится арендатором: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 первый год аренды - 40 процентов от размера арендной платы, установленного в договоре аренды;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во второй год аренды - 60 процентов от размера арендной платы, установленного в договоре аренды;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 третий год аренды - 80 процентов от размера арендной платы, установленного в договоре аренды;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 четвертый год аренды и далее - 100 процентов от размера арендной платы, установленного в договоре аренды.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4.7. При заключении договора аренды имущества, включенного в перечень, на срок четыре года арендная плата вносится арендатором: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 первый год аренды - 40 процентов от размера арендной платы, установленного в договоре аренды;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во второй год аренды - 80 процентов от размера арендной платы, установленного в договоре аренды;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 третий год аренды и далее - 100 процентов от размера арендной платы, установленного в договоре аренды.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4.8. При заключении договора аренды имущества, включенного в перечень, на срок три года арендная плата вносится арендатором: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 первый год аренды - 40 процентов от размера арендной платы, установленного в договоре аренды;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во второй год аренды и далее - 100 процентов от размера арендной платы, установленного в договоре аренды.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4.9. При заключении договора аренды имущества, включенного в перечень, на срок два года арендная плата вносится арендатором: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 первый год аренды - 50 процентов от размера арендной платы, установленного в договоре аренды;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во второй год аренды - 100 процентов от размера арендной платы, установленного в договоре аренды.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lastRenderedPageBreak/>
        <w:t>4.10. При заключении договора аренды имущества, включенного в перечень, на срок один год и менее арендная плата вносится арендатором в размере 100 процентов.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>4.11.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2106FE" w:rsidRPr="001300F2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 xml:space="preserve">Апшеронского городского поселения </w:t>
      </w:r>
    </w:p>
    <w:p w:rsidR="003268A0" w:rsidRDefault="002106FE" w:rsidP="003268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0F2">
        <w:rPr>
          <w:rFonts w:ascii="Arial" w:hAnsi="Arial" w:cs="Arial"/>
          <w:sz w:val="24"/>
          <w:szCs w:val="24"/>
        </w:rPr>
        <w:t xml:space="preserve">Апшеронского </w:t>
      </w:r>
      <w:proofErr w:type="spellStart"/>
      <w:r w:rsidRPr="001300F2">
        <w:rPr>
          <w:rFonts w:ascii="Arial" w:hAnsi="Arial" w:cs="Arial"/>
          <w:sz w:val="24"/>
          <w:szCs w:val="24"/>
        </w:rPr>
        <w:t>района</w:t>
      </w:r>
    </w:p>
    <w:p w:rsidR="00CA20C6" w:rsidRPr="001300F2" w:rsidRDefault="002106FE" w:rsidP="003268A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0F2">
        <w:rPr>
          <w:rFonts w:ascii="Arial" w:hAnsi="Arial" w:cs="Arial"/>
          <w:sz w:val="24"/>
          <w:szCs w:val="24"/>
        </w:rPr>
        <w:t>Н.И.Покусаева</w:t>
      </w:r>
      <w:proofErr w:type="spellEnd"/>
    </w:p>
    <w:sectPr w:rsidR="00CA20C6" w:rsidRPr="001300F2" w:rsidSect="003268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321EA"/>
    <w:rsid w:val="001300F2"/>
    <w:rsid w:val="00175347"/>
    <w:rsid w:val="002106FE"/>
    <w:rsid w:val="002E0656"/>
    <w:rsid w:val="003268A0"/>
    <w:rsid w:val="003F7D1D"/>
    <w:rsid w:val="00456359"/>
    <w:rsid w:val="004677E9"/>
    <w:rsid w:val="006353E5"/>
    <w:rsid w:val="00673EB4"/>
    <w:rsid w:val="0070173C"/>
    <w:rsid w:val="00712C6D"/>
    <w:rsid w:val="00775807"/>
    <w:rsid w:val="007F15E0"/>
    <w:rsid w:val="00894BC7"/>
    <w:rsid w:val="008A3EBF"/>
    <w:rsid w:val="008B7DDA"/>
    <w:rsid w:val="00980657"/>
    <w:rsid w:val="009C0D76"/>
    <w:rsid w:val="00A50CF6"/>
    <w:rsid w:val="00AF7A36"/>
    <w:rsid w:val="00B343DF"/>
    <w:rsid w:val="00B7684E"/>
    <w:rsid w:val="00BF5F63"/>
    <w:rsid w:val="00C24B6E"/>
    <w:rsid w:val="00C37F34"/>
    <w:rsid w:val="00CA0F02"/>
    <w:rsid w:val="00CA20C6"/>
    <w:rsid w:val="00E63C0E"/>
    <w:rsid w:val="00ED7D08"/>
    <w:rsid w:val="00F5030A"/>
    <w:rsid w:val="00FA4D71"/>
    <w:rsid w:val="00FB539C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A50CF6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a7">
    <w:name w:val="Normal (Web)"/>
    <w:basedOn w:val="a"/>
    <w:uiPriority w:val="99"/>
    <w:unhideWhenUsed/>
    <w:rsid w:val="0021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C533-81B1-4529-AFD6-4047A53C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4</cp:revision>
  <cp:lastPrinted>2019-04-25T13:57:00Z</cp:lastPrinted>
  <dcterms:created xsi:type="dcterms:W3CDTF">2019-05-24T11:14:00Z</dcterms:created>
  <dcterms:modified xsi:type="dcterms:W3CDTF">2019-05-24T12:23:00Z</dcterms:modified>
</cp:coreProperties>
</file>