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76" w:type="dxa"/>
        <w:tblLook w:val="0000" w:firstRow="0" w:lastRow="0" w:firstColumn="0" w:lastColumn="0" w:noHBand="0" w:noVBand="0"/>
      </w:tblPr>
      <w:tblGrid>
        <w:gridCol w:w="4873"/>
        <w:gridCol w:w="4874"/>
      </w:tblGrid>
      <w:tr w:rsidR="006F1191" w:rsidRPr="006F1191" w:rsidTr="004A7279">
        <w:tc>
          <w:tcPr>
            <w:tcW w:w="4873" w:type="dxa"/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Апшеронского городского поселения Апшеронского района </w:t>
            </w:r>
          </w:p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</w:t>
            </w: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</w:tbl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F1191" w:rsidRPr="006F1191" w:rsidRDefault="006F1191" w:rsidP="006F11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транспортной инфраструктуры Апшеронского городского поселения Апшеронского района на 2017-2030 годы</w:t>
      </w:r>
      <w:r w:rsidRPr="006F1191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eastAsia="ru-RU"/>
        </w:rPr>
        <w:t xml:space="preserve"> </w:t>
      </w: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транспортной инфраструктуры Апшеронского городского поселения Апшеронского района на 2017-2030 годы</w:t>
      </w:r>
      <w:r w:rsidRPr="006F119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6F1191" w:rsidRPr="006F1191" w:rsidRDefault="006F1191" w:rsidP="006F1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6F1191" w:rsidRPr="006F1191" w:rsidTr="004A7279">
        <w:trPr>
          <w:trHeight w:val="756"/>
        </w:trPr>
        <w:tc>
          <w:tcPr>
            <w:tcW w:w="2518" w:type="dxa"/>
          </w:tcPr>
          <w:p w:rsidR="006F1191" w:rsidRPr="006F1191" w:rsidRDefault="006F1191" w:rsidP="006F1191">
            <w:pPr>
              <w:contextualSpacing/>
              <w:rPr>
                <w:b/>
                <w:sz w:val="28"/>
                <w:szCs w:val="28"/>
              </w:rPr>
            </w:pPr>
            <w:r w:rsidRPr="006F1191">
              <w:rPr>
                <w:b/>
                <w:sz w:val="28"/>
                <w:szCs w:val="28"/>
              </w:rPr>
              <w:t xml:space="preserve">Наименование </w:t>
            </w:r>
          </w:p>
          <w:p w:rsidR="006F1191" w:rsidRPr="006F1191" w:rsidRDefault="006F1191" w:rsidP="006F1191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 w:rsidRPr="006F1191">
              <w:rPr>
                <w:b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7053" w:type="dxa"/>
          </w:tcPr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4"/>
              </w:rPr>
            </w:pPr>
            <w:r w:rsidRPr="006F1191">
              <w:rPr>
                <w:sz w:val="28"/>
                <w:szCs w:val="24"/>
              </w:rPr>
              <w:t>Программа комплексного развития транспортной инфраструктуры Апшеронского городского поселения Апшеронского района на 2017-2030 годы (далее – Программа)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contextualSpacing/>
              <w:rPr>
                <w:b/>
                <w:sz w:val="28"/>
                <w:szCs w:val="28"/>
              </w:rPr>
            </w:pPr>
            <w:r w:rsidRPr="006F1191">
              <w:rPr>
                <w:b/>
                <w:sz w:val="28"/>
                <w:szCs w:val="28"/>
              </w:rPr>
              <w:t xml:space="preserve">Основание для </w:t>
            </w:r>
            <w:proofErr w:type="gramStart"/>
            <w:r w:rsidRPr="006F1191">
              <w:rPr>
                <w:b/>
                <w:sz w:val="28"/>
                <w:szCs w:val="28"/>
              </w:rPr>
              <w:t>разработки  программы</w:t>
            </w:r>
            <w:proofErr w:type="gramEnd"/>
          </w:p>
          <w:p w:rsidR="006F1191" w:rsidRPr="006F1191" w:rsidRDefault="006F1191" w:rsidP="006F1191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F1191" w:rsidRPr="006F1191" w:rsidRDefault="006F1191" w:rsidP="006F1191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6F1191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6F1191" w:rsidRPr="006F1191" w:rsidRDefault="006F1191" w:rsidP="006F1191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6F1191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-Генеральный план Апшеронского городского поселения Апшеронского района Краснодарского края;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-Устава Апшеронского городского поселения Апшеронского района</w:t>
            </w:r>
          </w:p>
          <w:p w:rsidR="006F1191" w:rsidRPr="006F1191" w:rsidRDefault="006F1191" w:rsidP="006F1191">
            <w:pPr>
              <w:contextualSpacing/>
              <w:rPr>
                <w:sz w:val="28"/>
                <w:szCs w:val="28"/>
              </w:rPr>
            </w:pPr>
          </w:p>
        </w:tc>
      </w:tr>
      <w:tr w:rsidR="006F1191" w:rsidRPr="006F1191" w:rsidTr="004A7279">
        <w:trPr>
          <w:trHeight w:val="892"/>
        </w:trPr>
        <w:tc>
          <w:tcPr>
            <w:tcW w:w="2518" w:type="dxa"/>
          </w:tcPr>
          <w:p w:rsidR="006F1191" w:rsidRPr="006F1191" w:rsidRDefault="006F1191" w:rsidP="006F1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F1191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tabs>
                <w:tab w:val="left" w:pos="690"/>
              </w:tabs>
              <w:jc w:val="both"/>
              <w:rPr>
                <w:sz w:val="28"/>
              </w:rPr>
            </w:pPr>
            <w:r w:rsidRPr="006F1191">
              <w:rPr>
                <w:sz w:val="28"/>
              </w:rPr>
              <w:t xml:space="preserve">Администрация Апшеронского городского поселения Апшеронского района 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4"/>
              </w:rPr>
            </w:pPr>
            <w:r w:rsidRPr="006F1191">
              <w:rPr>
                <w:sz w:val="28"/>
                <w:szCs w:val="24"/>
              </w:rPr>
              <w:t xml:space="preserve">Юридический и почтовый адрес: 352690, Краснодарский край, Апшеронский район, город Апшеронск, ул. Коммунистическая, 17 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1191" w:rsidRPr="006F1191" w:rsidTr="004A7279">
        <w:trPr>
          <w:trHeight w:val="892"/>
        </w:trPr>
        <w:tc>
          <w:tcPr>
            <w:tcW w:w="2518" w:type="dxa"/>
          </w:tcPr>
          <w:p w:rsidR="006F1191" w:rsidRPr="006F1191" w:rsidRDefault="006F1191" w:rsidP="006F1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F1191">
              <w:rPr>
                <w:b/>
                <w:sz w:val="28"/>
                <w:szCs w:val="28"/>
              </w:rPr>
              <w:t>Разработчик программы</w:t>
            </w:r>
          </w:p>
          <w:p w:rsidR="006F1191" w:rsidRPr="006F1191" w:rsidRDefault="006F1191" w:rsidP="006F1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Юридический и почтовый адрес: 352690, Краснодарский край, Апшеронский район, город Апшеронск, ул. Коммунистическая, 17</w:t>
            </w: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F1191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4"/>
              </w:rPr>
              <w:t xml:space="preserve">Создание условий для устойчивого функционирования транспортной системы Апшеронского городского поселения, повышение уровня безопасности дорожного движения, </w:t>
            </w:r>
            <w:r w:rsidRPr="006F1191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F1191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sz w:val="28"/>
                <w:szCs w:val="24"/>
              </w:rPr>
              <w:t>1.Обеспечение функционирования и развития сети автомобильных дорог общего пользования Апшеронского городского поселения;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6F1191" w:rsidRPr="006F1191" w:rsidRDefault="006F1191" w:rsidP="006F1191">
            <w:pPr>
              <w:contextualSpacing/>
              <w:jc w:val="both"/>
              <w:rPr>
                <w:color w:val="FF0000"/>
                <w:sz w:val="28"/>
                <w:szCs w:val="24"/>
              </w:rPr>
            </w:pPr>
            <w:r w:rsidRPr="006F1191">
              <w:rPr>
                <w:color w:val="000000"/>
                <w:sz w:val="28"/>
                <w:szCs w:val="24"/>
              </w:rPr>
              <w:t>3.Улучшение транспортного обслуживания населения</w:t>
            </w:r>
            <w:r w:rsidRPr="006F1191">
              <w:rPr>
                <w:color w:val="FF0000"/>
                <w:sz w:val="28"/>
                <w:szCs w:val="24"/>
              </w:rPr>
              <w:t xml:space="preserve"> </w:t>
            </w:r>
          </w:p>
          <w:p w:rsidR="006F1191" w:rsidRPr="006F1191" w:rsidRDefault="006F1191" w:rsidP="006F1191">
            <w:pPr>
              <w:contextualSpacing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6F1191">
              <w:rPr>
                <w:b/>
                <w:color w:val="000000"/>
                <w:sz w:val="28"/>
                <w:szCs w:val="2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6F1191" w:rsidRPr="006F1191" w:rsidRDefault="006F1191" w:rsidP="006F1191">
            <w:pPr>
              <w:jc w:val="both"/>
              <w:rPr>
                <w:color w:val="FF0000"/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</w:t>
            </w:r>
            <w:r w:rsidRPr="006F1191">
              <w:rPr>
                <w:color w:val="FF0000"/>
                <w:sz w:val="28"/>
                <w:szCs w:val="28"/>
              </w:rPr>
              <w:t xml:space="preserve">– 50,1 </w:t>
            </w:r>
            <w:proofErr w:type="gramStart"/>
            <w:r w:rsidRPr="006F1191">
              <w:rPr>
                <w:color w:val="FF0000"/>
                <w:sz w:val="28"/>
                <w:szCs w:val="28"/>
              </w:rPr>
              <w:t>км ;</w:t>
            </w:r>
            <w:proofErr w:type="gramEnd"/>
          </w:p>
          <w:p w:rsidR="006F1191" w:rsidRPr="006F1191" w:rsidRDefault="006F1191" w:rsidP="006F119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 xml:space="preserve"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</w:t>
            </w:r>
            <w:r w:rsidRPr="006F1191">
              <w:rPr>
                <w:color w:val="FF0000"/>
                <w:sz w:val="28"/>
                <w:szCs w:val="28"/>
              </w:rPr>
              <w:t>- 17 %;</w:t>
            </w:r>
          </w:p>
          <w:p w:rsidR="006F1191" w:rsidRPr="006F1191" w:rsidRDefault="006F1191" w:rsidP="006F1191">
            <w:pPr>
              <w:contextualSpacing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6F1191" w:rsidRPr="006F1191" w:rsidRDefault="006F1191" w:rsidP="006F119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rPr>
                <w:b/>
                <w:sz w:val="28"/>
                <w:szCs w:val="24"/>
              </w:rPr>
            </w:pPr>
            <w:r w:rsidRPr="006F1191">
              <w:rPr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Срок реализации Программы 2017-2030 годы, в 2 этапа:</w:t>
            </w:r>
          </w:p>
          <w:p w:rsidR="006F1191" w:rsidRPr="006F1191" w:rsidRDefault="006F1191" w:rsidP="006F1191">
            <w:pPr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1 этап – с 2017 по 2021 годы</w:t>
            </w:r>
          </w:p>
          <w:p w:rsidR="006F1191" w:rsidRPr="006F1191" w:rsidRDefault="006F1191" w:rsidP="006F119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191">
              <w:rPr>
                <w:rFonts w:eastAsia="Calibri"/>
                <w:sz w:val="28"/>
                <w:szCs w:val="28"/>
              </w:rPr>
              <w:t>2 этап – с 2022 по 2030 годы</w:t>
            </w:r>
          </w:p>
          <w:p w:rsidR="006F1191" w:rsidRPr="006F1191" w:rsidRDefault="006F1191" w:rsidP="006F119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rPr>
                <w:b/>
                <w:sz w:val="28"/>
                <w:szCs w:val="24"/>
              </w:rPr>
            </w:pPr>
            <w:r w:rsidRPr="006F1191">
              <w:rPr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jc w:val="both"/>
              <w:rPr>
                <w:b/>
                <w:sz w:val="28"/>
                <w:szCs w:val="24"/>
                <w:u w:val="single"/>
              </w:rPr>
            </w:pPr>
            <w:r w:rsidRPr="006F1191">
              <w:rPr>
                <w:sz w:val="28"/>
                <w:szCs w:val="24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bCs/>
                <w:sz w:val="28"/>
                <w:szCs w:val="24"/>
              </w:rPr>
              <w:t>-комплексное строительство автомобильных дорог и тротуаров</w:t>
            </w:r>
            <w:r w:rsidRPr="006F1191">
              <w:rPr>
                <w:sz w:val="28"/>
                <w:szCs w:val="24"/>
              </w:rPr>
              <w:t>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iCs/>
                <w:sz w:val="28"/>
                <w:szCs w:val="24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6F1191">
              <w:rPr>
                <w:sz w:val="28"/>
                <w:szCs w:val="24"/>
              </w:rPr>
              <w:t>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sz w:val="28"/>
                <w:szCs w:val="24"/>
              </w:rPr>
              <w:t>-размещение дорожных знаков и указателей на улицах населённых пунктов;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iCs/>
                <w:sz w:val="28"/>
                <w:szCs w:val="24"/>
              </w:rPr>
              <w:t>-оборудование остановочных площадок и установка павильонов для общественного транспорта</w:t>
            </w:r>
            <w:r w:rsidRPr="006F1191">
              <w:rPr>
                <w:sz w:val="28"/>
                <w:szCs w:val="24"/>
              </w:rPr>
              <w:t>;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  <w:r w:rsidRPr="006F1191">
              <w:rPr>
                <w:sz w:val="28"/>
                <w:szCs w:val="24"/>
              </w:rPr>
              <w:t>-создание инфраструктуры автосервиса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4"/>
              </w:rPr>
            </w:pP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spacing w:line="276" w:lineRule="auto"/>
              <w:ind w:hanging="33"/>
              <w:rPr>
                <w:b/>
                <w:sz w:val="28"/>
                <w:szCs w:val="24"/>
              </w:rPr>
            </w:pPr>
            <w:r w:rsidRPr="006F1191">
              <w:rPr>
                <w:b/>
                <w:sz w:val="28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F047D6" w:rsidRPr="00E641E9" w:rsidRDefault="00F047D6" w:rsidP="00F047D6">
            <w:pPr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 xml:space="preserve">Прогнозный общий объем финансирования Программы на период 2017-2030 годов составляет </w:t>
            </w:r>
            <w:r w:rsidRPr="00E641E9">
              <w:rPr>
                <w:sz w:val="28"/>
                <w:szCs w:val="28"/>
              </w:rPr>
              <w:t>265335,7 тыс. руб., в том числе по годам:</w:t>
            </w:r>
          </w:p>
          <w:p w:rsidR="00F047D6" w:rsidRPr="00E641E9" w:rsidRDefault="00F047D6" w:rsidP="00F047D6">
            <w:pPr>
              <w:jc w:val="both"/>
              <w:rPr>
                <w:sz w:val="28"/>
                <w:szCs w:val="28"/>
              </w:rPr>
            </w:pPr>
            <w:r w:rsidRPr="00E641E9">
              <w:rPr>
                <w:sz w:val="28"/>
                <w:szCs w:val="28"/>
              </w:rPr>
              <w:t xml:space="preserve">2017 год – </w:t>
            </w:r>
            <w:bookmarkStart w:id="0" w:name="_GoBack"/>
            <w:bookmarkEnd w:id="0"/>
            <w:r w:rsidRPr="00E641E9">
              <w:rPr>
                <w:sz w:val="28"/>
                <w:szCs w:val="28"/>
              </w:rPr>
              <w:t xml:space="preserve">43115,7 тыс. рублей; </w:t>
            </w:r>
          </w:p>
          <w:p w:rsidR="00F047D6" w:rsidRPr="00E641E9" w:rsidRDefault="00F047D6" w:rsidP="00F047D6">
            <w:pPr>
              <w:jc w:val="both"/>
              <w:rPr>
                <w:sz w:val="28"/>
                <w:szCs w:val="28"/>
              </w:rPr>
            </w:pPr>
            <w:r w:rsidRPr="00E641E9">
              <w:rPr>
                <w:sz w:val="28"/>
                <w:szCs w:val="28"/>
              </w:rPr>
              <w:t xml:space="preserve">2018 год – 69580,0 </w:t>
            </w:r>
            <w:proofErr w:type="spellStart"/>
            <w:r w:rsidRPr="00E641E9">
              <w:rPr>
                <w:sz w:val="28"/>
                <w:szCs w:val="28"/>
              </w:rPr>
              <w:t>тыс.рублей</w:t>
            </w:r>
            <w:proofErr w:type="spellEnd"/>
            <w:r w:rsidRPr="00E641E9">
              <w:rPr>
                <w:sz w:val="28"/>
                <w:szCs w:val="28"/>
              </w:rPr>
              <w:t xml:space="preserve">; </w:t>
            </w:r>
          </w:p>
          <w:p w:rsidR="00F047D6" w:rsidRPr="00E641E9" w:rsidRDefault="00F047D6" w:rsidP="00F047D6">
            <w:pPr>
              <w:jc w:val="both"/>
              <w:rPr>
                <w:sz w:val="28"/>
                <w:szCs w:val="28"/>
              </w:rPr>
            </w:pPr>
            <w:r w:rsidRPr="00E641E9">
              <w:rPr>
                <w:sz w:val="28"/>
                <w:szCs w:val="28"/>
              </w:rPr>
              <w:t xml:space="preserve">2019 год – 16900,0 </w:t>
            </w:r>
            <w:proofErr w:type="spellStart"/>
            <w:r w:rsidRPr="00E641E9">
              <w:rPr>
                <w:sz w:val="28"/>
                <w:szCs w:val="28"/>
              </w:rPr>
              <w:t>тыс.рублей</w:t>
            </w:r>
            <w:proofErr w:type="spellEnd"/>
            <w:r w:rsidRPr="00E641E9">
              <w:rPr>
                <w:sz w:val="28"/>
                <w:szCs w:val="28"/>
              </w:rPr>
              <w:t>;</w:t>
            </w:r>
          </w:p>
          <w:p w:rsidR="00F047D6" w:rsidRPr="00E641E9" w:rsidRDefault="00F047D6" w:rsidP="00F047D6">
            <w:pPr>
              <w:jc w:val="both"/>
              <w:rPr>
                <w:sz w:val="28"/>
                <w:szCs w:val="28"/>
              </w:rPr>
            </w:pPr>
            <w:r w:rsidRPr="00E641E9">
              <w:rPr>
                <w:sz w:val="28"/>
                <w:szCs w:val="28"/>
              </w:rPr>
              <w:t xml:space="preserve">2020 год – 14470,0 </w:t>
            </w:r>
            <w:proofErr w:type="spellStart"/>
            <w:r w:rsidRPr="00E641E9">
              <w:rPr>
                <w:sz w:val="28"/>
                <w:szCs w:val="28"/>
              </w:rPr>
              <w:t>тыс.рублей</w:t>
            </w:r>
            <w:proofErr w:type="spellEnd"/>
            <w:r w:rsidRPr="00E641E9">
              <w:rPr>
                <w:sz w:val="28"/>
                <w:szCs w:val="28"/>
              </w:rPr>
              <w:t>;</w:t>
            </w:r>
          </w:p>
          <w:p w:rsidR="00F047D6" w:rsidRPr="00E641E9" w:rsidRDefault="00F047D6" w:rsidP="00F047D6">
            <w:pPr>
              <w:rPr>
                <w:sz w:val="28"/>
                <w:szCs w:val="28"/>
              </w:rPr>
            </w:pPr>
            <w:r w:rsidRPr="00E641E9">
              <w:rPr>
                <w:sz w:val="28"/>
                <w:szCs w:val="28"/>
              </w:rPr>
              <w:t xml:space="preserve">2021-2030 годы – 121270,0 </w:t>
            </w:r>
            <w:proofErr w:type="spellStart"/>
            <w:r w:rsidRPr="00E641E9">
              <w:rPr>
                <w:sz w:val="28"/>
                <w:szCs w:val="28"/>
              </w:rPr>
              <w:t>тыс.рублей</w:t>
            </w:r>
            <w:proofErr w:type="spellEnd"/>
            <w:r w:rsidRPr="00E641E9">
              <w:rPr>
                <w:sz w:val="28"/>
                <w:szCs w:val="28"/>
              </w:rPr>
              <w:t>.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Апшеронский район, бюджета Апшеронского городского поселения Апшеронского района и внебюджетных источников</w:t>
            </w:r>
          </w:p>
          <w:p w:rsidR="006F1191" w:rsidRPr="006F1191" w:rsidRDefault="006F1191" w:rsidP="006F119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spacing w:line="276" w:lineRule="auto"/>
              <w:ind w:hanging="33"/>
              <w:rPr>
                <w:rFonts w:cs="Times New Roman CYR"/>
                <w:b/>
                <w:sz w:val="28"/>
                <w:szCs w:val="28"/>
              </w:rPr>
            </w:pPr>
            <w:r w:rsidRPr="006F1191">
              <w:rPr>
                <w:rFonts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6F1191" w:rsidRPr="006F1191" w:rsidRDefault="006F1191" w:rsidP="006F1191">
            <w:pPr>
              <w:spacing w:line="276" w:lineRule="auto"/>
              <w:ind w:hanging="33"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F1191" w:rsidRPr="006F1191" w:rsidRDefault="006F1191" w:rsidP="006F1191">
            <w:pPr>
              <w:jc w:val="both"/>
              <w:rPr>
                <w:sz w:val="28"/>
                <w:szCs w:val="28"/>
                <w:highlight w:val="darkGreen"/>
              </w:rPr>
            </w:pPr>
            <w:r w:rsidRPr="006F1191">
              <w:rPr>
                <w:sz w:val="28"/>
                <w:szCs w:val="28"/>
              </w:rPr>
              <w:t>Достижение целей предоставления качественных транспортных услуг населению Апшеронского городского поселения Апшеронского района</w:t>
            </w: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rPr>
                <w:rFonts w:eastAsia="Calibri"/>
                <w:b/>
                <w:sz w:val="28"/>
                <w:szCs w:val="28"/>
              </w:rPr>
            </w:pPr>
            <w:r w:rsidRPr="006F1191">
              <w:rPr>
                <w:rFonts w:eastAsia="Calibri"/>
                <w:b/>
                <w:sz w:val="28"/>
                <w:szCs w:val="28"/>
              </w:rPr>
              <w:t>Система контроля за исполнением Программы</w:t>
            </w:r>
          </w:p>
          <w:p w:rsidR="006F1191" w:rsidRPr="006F1191" w:rsidRDefault="006F1191" w:rsidP="006F119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F1191" w:rsidRPr="006F1191" w:rsidRDefault="006F1191" w:rsidP="006F1191">
            <w:pPr>
              <w:rPr>
                <w:sz w:val="28"/>
                <w:szCs w:val="28"/>
                <w:highlight w:val="darkGreen"/>
              </w:rPr>
            </w:pPr>
            <w:r w:rsidRPr="006F1191">
              <w:rPr>
                <w:sz w:val="28"/>
                <w:szCs w:val="28"/>
              </w:rPr>
              <w:t>Совет депутатов Апшеронского городского поселения Апшеронского района.</w:t>
            </w:r>
          </w:p>
        </w:tc>
      </w:tr>
      <w:tr w:rsidR="006F1191" w:rsidRPr="006F1191" w:rsidTr="004A7279">
        <w:tc>
          <w:tcPr>
            <w:tcW w:w="2518" w:type="dxa"/>
          </w:tcPr>
          <w:p w:rsidR="006F1191" w:rsidRPr="006F1191" w:rsidRDefault="006F1191" w:rsidP="006F1191">
            <w:pPr>
              <w:rPr>
                <w:rFonts w:eastAsia="Calibri"/>
                <w:b/>
                <w:sz w:val="28"/>
                <w:szCs w:val="28"/>
              </w:rPr>
            </w:pPr>
            <w:r w:rsidRPr="006F1191">
              <w:rPr>
                <w:rFonts w:eastAsia="Calibri"/>
                <w:b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53" w:type="dxa"/>
          </w:tcPr>
          <w:p w:rsidR="006F1191" w:rsidRPr="006F1191" w:rsidRDefault="006F1191" w:rsidP="006F1191">
            <w:pPr>
              <w:ind w:left="-22"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-администрация муниципального образования Апшеронский район (в рамках своих полномочий);</w:t>
            </w:r>
          </w:p>
          <w:p w:rsidR="006F1191" w:rsidRPr="006F1191" w:rsidRDefault="006F1191" w:rsidP="006F1191">
            <w:pPr>
              <w:ind w:left="-22"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-администрация Апшеронского городского поселения Апшеронского района (в рамках своих полномочий);</w:t>
            </w:r>
          </w:p>
          <w:p w:rsidR="006F1191" w:rsidRPr="006F1191" w:rsidRDefault="006F1191" w:rsidP="006F1191">
            <w:pPr>
              <w:ind w:left="-22"/>
              <w:jc w:val="both"/>
              <w:rPr>
                <w:sz w:val="28"/>
                <w:szCs w:val="28"/>
              </w:rPr>
            </w:pPr>
            <w:r w:rsidRPr="006F1191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6F1191" w:rsidRPr="006F1191" w:rsidRDefault="006F1191" w:rsidP="006F1191">
            <w:pPr>
              <w:jc w:val="both"/>
              <w:rPr>
                <w:sz w:val="28"/>
                <w:szCs w:val="28"/>
              </w:rPr>
            </w:pPr>
          </w:p>
        </w:tc>
      </w:tr>
    </w:tbl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Характеристика существующего состояния транспортной инфраструктуры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Анализ положения Апшеронского городского поселения Апшеронского района </w:t>
      </w:r>
      <w:proofErr w:type="spell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proofErr w:type="spell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пространственной организации Краснодарского края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Апшеронское городское поселение расположено в северо-восточной части Апшеронского района, входит в предгорную зону северного склона западной оконечности Большого Кавказа.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территорию 22307га. Граница на севере – с Кубанским сельским поселением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на юге – с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Новополянским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 На юго-западе – с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на востоке – с республикой Адыгея.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Апшеронского поселения расположены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г.Апшеронск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сельских населённых пункта, небольших, как в плане занимаемой территории, так и по количеству жителей,</w:t>
      </w:r>
    </w:p>
    <w:p w:rsidR="006F1191" w:rsidRPr="006F1191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1.2. Социально-экономическая характеристика Апшеронского городского поселения Апшеронского района, характеристика градостроительной деятельности на территории поселения,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lang w:eastAsia="ru-RU"/>
        </w:rPr>
        <w:t>включая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деятельность в сфере транспорта,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lang w:eastAsia="ru-RU"/>
        </w:rPr>
        <w:t>оценку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транспортного спроса</w:t>
      </w:r>
    </w:p>
    <w:p w:rsidR="006F1191" w:rsidRPr="006F1191" w:rsidRDefault="006F1191" w:rsidP="006F1191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ПОСЕЛЕНИЯ. 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инфраструктура – 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оценки является выявление количественного и качественного состава существующих объектов, сопоставление с нормативным количеством из расчета изменения численности населения на расчетный срок, составление перечня мероприятий в сфере социально-бытового и культурно-досугового обслуживания населения.</w:t>
      </w:r>
    </w:p>
    <w:p w:rsidR="004A7279" w:rsidRPr="006F1191" w:rsidRDefault="004A7279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состояние</w:t>
      </w:r>
    </w:p>
    <w:p w:rsidR="009E7FAC" w:rsidRPr="009E7FAC" w:rsidRDefault="006F1191" w:rsidP="009E7F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потребность и обеспеченность населения объектами социальной сферы рассчитана по нормативам (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_Ref260056319 \h  \* MERGEFORMAT </w:instrTex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E7FAC" w:rsidRPr="009E7FAC" w:rsidRDefault="009E7FAC" w:rsidP="009E7F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9E7FAC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6F1191"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F1191"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6F1191" w:rsidRDefault="006F1191" w:rsidP="006F1191">
      <w:pPr>
        <w:keepNext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bookmarkStart w:id="1" w:name="_Ref260056319"/>
    </w:p>
    <w:p w:rsidR="00C35868" w:rsidRDefault="00C35868" w:rsidP="006F1191">
      <w:pPr>
        <w:keepNext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191" w:rsidRPr="006F1191" w:rsidRDefault="006F1191" w:rsidP="006F1191">
      <w:pPr>
        <w:keepNext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bookmarkEnd w:id="1"/>
      <w:r w:rsidRPr="006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Нормы расчета учреждений и предприятий обслуживания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1236"/>
        <w:gridCol w:w="1134"/>
        <w:gridCol w:w="1134"/>
        <w:gridCol w:w="1275"/>
      </w:tblGrid>
      <w:tr w:rsidR="006F1191" w:rsidRPr="006F1191" w:rsidTr="004A7279">
        <w:trPr>
          <w:trHeight w:val="322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 потребности на 1000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Требуется на существующее население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Существующее положение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F1191" w:rsidRPr="006F1191" w:rsidTr="004A7279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3D7D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 w:rsidR="003D7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Больницы, </w:t>
            </w: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коек  (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3D7D58" w:rsidP="003D7D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3D7D5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</w:t>
            </w:r>
            <w:proofErr w:type="spellEnd"/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3D7D5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3D7D5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Территория физкультурно-спортивной зоны, 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Спортивный зал, м²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Плавательный бассейн, м²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зерк.воды</w:t>
            </w:r>
            <w:proofErr w:type="spell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общ.площ</w:t>
            </w:r>
            <w:proofErr w:type="spell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Интернет-клуб, м²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868" w:rsidRPr="006F1191" w:rsidTr="004A7279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868" w:rsidRPr="006F1191" w:rsidTr="004A7279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F1191" w:rsidRDefault="00C35868" w:rsidP="00C35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Библиотеки,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тыс.единиц</w:t>
            </w:r>
            <w:proofErr w:type="spell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868" w:rsidRPr="00644358" w:rsidRDefault="00C35868" w:rsidP="00C358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6F1191" w:rsidRPr="006F1191" w:rsidRDefault="006F1191" w:rsidP="006F119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групповой системе расселения Краснодарского края, центром которой является город Краснодар, Апшеронск - один из ведущих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подцентров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южной зоны края. Это - культурный и промышленный центр, занимающий удобное географическое положение для социально-экономического развития, так как связан автодорожным и железнодорожным сообщением с краевым центром городом Краснодаром, с городами Белореченск, Туапсе, Майкоп. 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Апшеронское поселение является наиболее крупным поселением Апшеронского района. Его центр, г. Апшеронск, является также и административным центром Муниципального образования Апшеронский район.     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«Схемой территориального планирования Краснодарского края»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Апшеронск (центр района) по-своему народно-хозяйственному профилю является крупным центром лесной и деревообрабатывающей промышленности.</w:t>
      </w:r>
    </w:p>
    <w:p w:rsidR="006F1191" w:rsidRPr="006F1191" w:rsidRDefault="006F1191" w:rsidP="006F1191">
      <w:pPr>
        <w:widowControl w:val="0"/>
        <w:spacing w:before="120"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Апшеронское городское поселение расположено в северо-восточной части Апшеронского района, входит в предгорную зону северного склона западной оконечности Большого Кавказа.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территорию 22307га. Граница на севере – с Кубанским сельским поселением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на юге – с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Новополянским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 На юго-западе – с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на востоке – с республикой Адыгея.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Апшеронского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расположены г. Апшеронск и три сельских населённых пункта, небольших, как в плане занимаемой территории, так и по количеству жителей, с экономикой, основанной на лесозаготовках, деревообработке, и, в незначительной степени, сельском хозяйстве. Это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х.Зазулин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х.Спасов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х.Цуревский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поселению проходят автомобильные дороги федерального значения Майкоп-Туапсе (</w:t>
      </w:r>
      <w:r w:rsidRPr="006F1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категория); краевого значения - Саратовская – Апшеронск; железнодорожная магистраль Белореченск - Туапсе (ответвление на Апшеронск-23км), узкоколейная железная дорога, связывающая центр района двумя ветками с юго-восточной и юго-западной частями района (в настоящее время не работает).</w:t>
      </w:r>
    </w:p>
    <w:p w:rsidR="006F1191" w:rsidRDefault="006F1191" w:rsidP="006F11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территориального планирования эта часть района трактуется как наиболее благоприятная для активной градостроительной и хозяйственной деятельности. </w:t>
      </w:r>
    </w:p>
    <w:p w:rsidR="00C35868" w:rsidRPr="006F1191" w:rsidRDefault="00C35868" w:rsidP="006F11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23"/>
        <w:gridCol w:w="1187"/>
        <w:gridCol w:w="1276"/>
        <w:gridCol w:w="1275"/>
        <w:gridCol w:w="1352"/>
        <w:gridCol w:w="1341"/>
      </w:tblGrid>
      <w:tr w:rsidR="006F1191" w:rsidRPr="006F1191" w:rsidTr="004A7279">
        <w:tc>
          <w:tcPr>
            <w:tcW w:w="2235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постоянного населения, человек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крупных и средних организаций, 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малых организаций (до 100 человек), 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КФХ,</w:t>
            </w:r>
          </w:p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352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 (с товарным производством), единиц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до районного центра в км/наличие транспортной доступности (да/нет)</w:t>
            </w:r>
          </w:p>
        </w:tc>
      </w:tr>
      <w:tr w:rsidR="006F1191" w:rsidRPr="006F1191" w:rsidTr="004A7279">
        <w:tc>
          <w:tcPr>
            <w:tcW w:w="223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</w:t>
            </w:r>
          </w:p>
        </w:tc>
        <w:tc>
          <w:tcPr>
            <w:tcW w:w="122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40 300</w:t>
            </w:r>
          </w:p>
        </w:tc>
        <w:tc>
          <w:tcPr>
            <w:tcW w:w="118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1 948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52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341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0/да</w:t>
            </w:r>
          </w:p>
        </w:tc>
      </w:tr>
      <w:tr w:rsidR="006F1191" w:rsidRPr="006F1191" w:rsidTr="004A7279">
        <w:tc>
          <w:tcPr>
            <w:tcW w:w="223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хутор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Спасов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18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1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2,8/да</w:t>
            </w:r>
          </w:p>
        </w:tc>
      </w:tr>
      <w:tr w:rsidR="006F1191" w:rsidRPr="006F1191" w:rsidTr="004A7279">
        <w:tc>
          <w:tcPr>
            <w:tcW w:w="223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хутор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Цуревский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8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1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4,3/да</w:t>
            </w:r>
          </w:p>
        </w:tc>
      </w:tr>
      <w:tr w:rsidR="006F1191" w:rsidRPr="006F1191" w:rsidTr="004A7279">
        <w:tc>
          <w:tcPr>
            <w:tcW w:w="223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хутор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Зазулин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8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1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4,4/да</w:t>
            </w:r>
          </w:p>
        </w:tc>
      </w:tr>
      <w:tr w:rsidR="006F1191" w:rsidRPr="006F1191" w:rsidTr="004A7279">
        <w:tc>
          <w:tcPr>
            <w:tcW w:w="223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поселению</w:t>
            </w:r>
          </w:p>
        </w:tc>
        <w:tc>
          <w:tcPr>
            <w:tcW w:w="122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41 670</w:t>
            </w:r>
          </w:p>
        </w:tc>
        <w:tc>
          <w:tcPr>
            <w:tcW w:w="118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1 999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52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341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F1191" w:rsidRPr="006F1191" w:rsidRDefault="006F1191" w:rsidP="006F11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комплекс поселения размещен в городе Апшеронске. В составе комплекса доминируют деревообрабатывающие и машиностроительные предприятия.</w:t>
      </w:r>
    </w:p>
    <w:p w:rsidR="006F1191" w:rsidRPr="006F1191" w:rsidRDefault="006F1191" w:rsidP="006F119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Долины рек наиболее благоприятны для сельскохозяйственного использования</w:t>
      </w: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сплошного земельного массива сельхозпредприятия не имеют. Раздробленность сельхозугодий, пересеченный рельеф вызывают трудности в механизированной обработке посевов и сборе урожая. Однако, качество почв и совокупность климатических данных позволяют выращивать здесь технические культуры (табак, эфиромасличные), плоды, овощи, то есть условия </w:t>
      </w:r>
      <w:r w:rsidRPr="006F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благоприятны для смешанного использования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(животноводства и растениеводства).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запасов местных строительных материалов благоприятствует развитию промышленности стройматериалов на местных ресурсах.</w:t>
      </w:r>
    </w:p>
    <w:p w:rsidR="006F1191" w:rsidRPr="006F1191" w:rsidRDefault="006F1191" w:rsidP="006F119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Пищевая отрасль, наряду с существующими крупными и средними предприятиями, наращивает свои мощности за счет предприятий малого бизнеса, производящих переработку плодов и овощей,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безалкагольную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продукцию, кондитерские изделия.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Лидерами среди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бюджетообразующих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являются: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АО «ПДК «Апшеронск»;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«Апшеронский машиностроительный завод»;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ОАО «Апшеронское ДРСУ»;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ОАО «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Апшеронскрайгаз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</w:t>
      </w: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Энергетик-А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ОАО «Апшеронский хлебозавод».</w:t>
      </w:r>
    </w:p>
    <w:p w:rsidR="006F1191" w:rsidRPr="006F1191" w:rsidRDefault="006F1191" w:rsidP="006F119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машиностроительный завод практически полностью изменил ассортимент выпускаемой продукции, ведет активную деятельность по расширению географии поставок продукции, имея постоянно действующий выставочный стенд производимой продукции и участвуя во всевозможных выставках и презентациях. Предприятие ведет строительство торгового комплекса, осуществляет реконструкцию цехов. Производит сельскохозяйственные машины. Численность работающих -246 человек.</w:t>
      </w:r>
    </w:p>
    <w:p w:rsidR="006F1191" w:rsidRPr="006F1191" w:rsidRDefault="006F1191" w:rsidP="006F119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районе реализуется приоритетный инвестиционный проект краевого масштаба «Реконструкция и развитие комплекса лесозаготовки и переработки древесины, организация выпуска плит МДФ на базе производственных площадей ЗАО «ПДК «Апшеронск».</w:t>
      </w:r>
    </w:p>
    <w:p w:rsidR="006F1191" w:rsidRPr="006F1191" w:rsidRDefault="006F1191" w:rsidP="006F119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данного проекта является то, что в районе, максимально приближенном к источникам сырья, создан </w:t>
      </w:r>
      <w:r w:rsidRPr="006F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современный деревоперерабатывающий комплекс,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продукцией которого, кроме МДФ, 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стали столярные и мебельные изделия из древесины, двери, клееный брус, окутанные шпоном </w:t>
      </w:r>
      <w:proofErr w:type="spellStart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погонажные</w:t>
      </w:r>
      <w:proofErr w:type="spellEnd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изделия.</w:t>
      </w:r>
    </w:p>
    <w:p w:rsidR="006F1191" w:rsidRPr="006F1191" w:rsidRDefault="006F1191" w:rsidP="006F119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этих отраслей видится только за счет внедрения инновационных технологий, более углубленной переработки древесины, оказания государственной поддержки.</w:t>
      </w:r>
    </w:p>
    <w:p w:rsidR="006F1191" w:rsidRPr="006F1191" w:rsidRDefault="006F1191" w:rsidP="006F119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конкурентных преимуществ </w:t>
      </w:r>
      <w:r w:rsidRPr="006F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мебельной промышленности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привлечение инвестиций для реализации проектов реконструкции существующих мебельных производств, с переоснащением их на новые, современные технологии выпуска мебели с использованием массива местных ценных твердолиственных пород или плит МДФ, произведенных в Апшеронском районе. </w:t>
      </w:r>
    </w:p>
    <w:p w:rsidR="006F1191" w:rsidRPr="006F1191" w:rsidRDefault="006F1191" w:rsidP="006F119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районе, несмотря на малый удельный вес земель сельскохозяйственного назначения в общей структуре земель района, </w:t>
      </w: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социально значимо. Исторически в районе занимались возделыванием табака, лекарственных и эфиромасличных культур, садоводством и овощеводством. Эти культуры позволяли получать высокие доходы с 1 гектара и обеспечивали высокую занятость сельского населения.</w:t>
      </w:r>
    </w:p>
    <w:p w:rsidR="006F1191" w:rsidRPr="006F1191" w:rsidRDefault="006F1191" w:rsidP="006F1191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рыночных и местных условий в районе определены следующие перспективные направления в сельском хозяйстве, это садоводство, овощеводство, выращивание посадочного материала декоративных культур, мясное животноводство. Все эти направления позволяют создать конкурентоспособные производства с созданием большого количества дополнительных рабочих мест. </w:t>
      </w:r>
    </w:p>
    <w:p w:rsidR="006F1191" w:rsidRPr="006F1191" w:rsidRDefault="006F1191" w:rsidP="006F119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на территории 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возможно развитие </w:t>
      </w: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санаторно-курортного и туристско-рекреационного комплекса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лечения и отдыха взрослого населения и взрослых с детьми, а также туризма. 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приоритеты в экономике района отдаются развитию курортной отрасли. 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Апшеронский район - один из самых привлекательных регионов края для организации активного отдыха на природе, преимущественно туризма. Курортно-туристский комплекс является одним из перспективных направлений развития Апшеронского района. </w:t>
      </w:r>
    </w:p>
    <w:p w:rsidR="006F1191" w:rsidRPr="006F1191" w:rsidRDefault="006F1191" w:rsidP="006F119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существуют три санатория, две гостиницы, пять турбаз. 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Апшеронского поселения тесно связаны с развитием </w:t>
      </w: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курортно-рекреационной отрасли,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 в себя: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создание в Апшеронске координационного совета, который возьмет на себя руководство градостроительной деятельностью: исследованиями, изысканиями, проектными работами на территории района;</w:t>
      </w:r>
    </w:p>
    <w:p w:rsidR="006F1191" w:rsidRPr="006F1191" w:rsidRDefault="006F1191" w:rsidP="006F1191">
      <w:pPr>
        <w:numPr>
          <w:ilvl w:val="0"/>
          <w:numId w:val="11"/>
        </w:numPr>
        <w:tabs>
          <w:tab w:val="left" w:pos="1230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многопрофильных курортных учреждений (на базе существующих и строительство новых);</w:t>
      </w:r>
    </w:p>
    <w:p w:rsidR="006F1191" w:rsidRPr="006F1191" w:rsidRDefault="006F1191" w:rsidP="006F1191">
      <w:pPr>
        <w:numPr>
          <w:ilvl w:val="0"/>
          <w:numId w:val="11"/>
        </w:numPr>
        <w:tabs>
          <w:tab w:val="left" w:pos="1230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типологии курортных учреждений за счет развития частного  и коммерческого секторов;</w:t>
      </w:r>
    </w:p>
    <w:p w:rsidR="006F1191" w:rsidRPr="006F1191" w:rsidRDefault="006F1191" w:rsidP="006F1191">
      <w:pPr>
        <w:numPr>
          <w:ilvl w:val="0"/>
          <w:numId w:val="11"/>
        </w:numPr>
        <w:tabs>
          <w:tab w:val="left" w:pos="1230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комфортного пребывания и обслуживания, в том числе и медицинского, всем группам отдыхающих;</w:t>
      </w:r>
    </w:p>
    <w:p w:rsidR="006F1191" w:rsidRPr="006F1191" w:rsidRDefault="006F1191" w:rsidP="006F1191">
      <w:pPr>
        <w:numPr>
          <w:ilvl w:val="0"/>
          <w:numId w:val="11"/>
        </w:numPr>
        <w:tabs>
          <w:tab w:val="left" w:pos="1230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терминала с гостиничным комплексом, как пересадочной базы;</w:t>
      </w:r>
    </w:p>
    <w:p w:rsidR="006F1191" w:rsidRPr="006F1191" w:rsidRDefault="006F1191" w:rsidP="006F1191">
      <w:pPr>
        <w:numPr>
          <w:ilvl w:val="0"/>
          <w:numId w:val="11"/>
        </w:numPr>
        <w:tabs>
          <w:tab w:val="left" w:pos="1230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новых автодорог;</w:t>
      </w:r>
    </w:p>
    <w:p w:rsidR="006F1191" w:rsidRPr="006F1191" w:rsidRDefault="006F1191" w:rsidP="006F1191">
      <w:pPr>
        <w:numPr>
          <w:ilvl w:val="0"/>
          <w:numId w:val="11"/>
        </w:numPr>
        <w:tabs>
          <w:tab w:val="left" w:pos="1230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инфраструктуры всего района и центральной его части – Апшеронского поселения.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главнейших задач, стоящих перед курортно-рекреационной отраслью, является привлечение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рекреантов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 круглогодичного функционирования.</w:t>
      </w:r>
    </w:p>
    <w:p w:rsidR="006F1191" w:rsidRPr="006F1191" w:rsidRDefault="006F1191" w:rsidP="006F1191">
      <w:pPr>
        <w:widowControl w:val="0"/>
        <w:spacing w:after="0" w:line="240" w:lineRule="atLeast"/>
        <w:ind w:right="17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настоящее время степень курортно-рекреационного освоения проектируемой территории можно охарактеризовать как начальную, с недостаточной инфраструктурой, несформировавшейся специализацией, но данные факторы только лишь усиливают инвестиционную привлекательность Апшеронского района, как будущего курорта. </w:t>
      </w:r>
    </w:p>
    <w:p w:rsidR="006F1191" w:rsidRPr="006F1191" w:rsidRDefault="006F1191" w:rsidP="006F1191">
      <w:pPr>
        <w:shd w:val="clear" w:color="auto" w:fill="FFFFFF"/>
        <w:tabs>
          <w:tab w:val="left" w:pos="5715"/>
        </w:tabs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эффективного развития туризма позволит значительно увеличить поток туристов в регион и приток денежных поступлений в экономику района и края, а также обеспечить, с одной стороны, рост налоговых поступлений за счет увеличения доходности в бюджеты различных уровней от предприятий курортно-туристского комплекса, а с другой – развитие смежных областей экономики.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2017 года численность населения 41670 человек. 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2017 года в службу занятости за содействием в поиске работы обратились 1613 человек.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6"/>
        <w:gridCol w:w="1134"/>
        <w:gridCol w:w="1276"/>
        <w:gridCol w:w="1134"/>
      </w:tblGrid>
      <w:tr w:rsidR="006F1191" w:rsidRPr="006F1191" w:rsidTr="004A7279">
        <w:tc>
          <w:tcPr>
            <w:tcW w:w="3794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Среднегодовая численность занятых в экономике,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11 770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11 780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11 820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11 900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11 850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крупных и средних организациях,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5 454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5 819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6 032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6 066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6 070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малых организациях,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1 655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1 650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1 720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1 722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1 724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ИП,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2 918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2 717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2 700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2 704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2 706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КФХ,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ЛПХ (с товарным производством),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1 551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1 431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1 204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1 243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1 440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незанятых граждан в трудоспособном возрасте (без учета учащихся)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11 382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10 577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10 567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10 492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91">
              <w:rPr>
                <w:rFonts w:ascii="Times New Roman" w:eastAsia="Times New Roman" w:hAnsi="Times New Roman" w:cs="Times New Roman"/>
                <w:sz w:val="28"/>
                <w:szCs w:val="28"/>
              </w:rPr>
              <w:t>10 547</w:t>
            </w:r>
          </w:p>
        </w:tc>
      </w:tr>
    </w:tbl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Апшеронского городского поселения находится 6 школ, 10 детских садов, 2 техникума, детская школа искусств, художественная и спортивная школы, а также станция юных техников и центр детского творчества. 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свои услуги оказывает 5 лечебно-профилактических организаций, 6 почтовых отделений связи, множество торговых точек, учреждения коммунальной сферы.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Апшеронского городского поселения является Совет, осуществлявший свои полномочия в составе 22 депутатов. В целом работа Совета была направлена на исполнение в полном объёме его полномочий, определенных Федеральным законом № 131-ФЗ «Об общих принципах организации местного самоуправления в Российской Федерации» с учётом необходимости решения конкретных текущих задач.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Апшеронского городского поселения находится управление социальной защиты населения. Управление оказывает гражданам пожилого возраста и инвалидам, состоящим на обслуживании, социальные услуги в зависимости от сложности жизненной ситуации, в которой они оказались (уборка жилья, доставка продуктов питания, медикаментов, содействие в оформлении документов и иные услуги, входящие в Краевой перечень гарантированных государством социальных услуг). </w:t>
      </w:r>
    </w:p>
    <w:p w:rsidR="006F1191" w:rsidRPr="006F1191" w:rsidRDefault="006F1191" w:rsidP="006F1191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культурную деятельность ведут 2 Дома культуры. В одном из них, «Городской кино-досуговый центр «Апшеронск» за 2016 год проведено 361 культурно-массовое мероприятие. Творческие коллективы становятся лауреатами и призерами на международных, российских и краевых фестивалях и конкурсах.</w:t>
      </w:r>
    </w:p>
    <w:p w:rsidR="006F1191" w:rsidRPr="006F1191" w:rsidRDefault="006F1191" w:rsidP="006F119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6 библиотек. В 2016 году из местного бюджета на приобретение книг и периодической печати выделено более 200 тыс. рублей. По итогам 2016 года 7 читателей библиотек, участников районного конкурса-эссе «Прошу слово» награждены Благодарственными письмами и грамотами победителя. 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Апшеронский историко-краеведческий музей явился инициатором проведения культурно-просветительских, краеведческих мероприятий, а также комплекса мероприятий под эгидой «Года Кино», пропагандирующих историю развития кинематографии в Апшеронском районе.</w:t>
      </w:r>
    </w:p>
    <w:p w:rsidR="006F1191" w:rsidRPr="006F1191" w:rsidRDefault="006F1191" w:rsidP="006F119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период 2016 года было проведено 198 экскурсий, прочитана 71 лекция, организовано 34 выставки.</w:t>
      </w:r>
    </w:p>
    <w:p w:rsidR="006F1191" w:rsidRPr="006F1191" w:rsidRDefault="006F1191" w:rsidP="006F1191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парке культуры и отдыха «Юность», находящемся на территории поселения, в</w:t>
      </w:r>
      <w:r w:rsidRPr="006F1191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2016 году проведено 322 культурно-досуговых мероприятия, которые посетили более 28 тыс. человек.</w:t>
      </w:r>
    </w:p>
    <w:p w:rsidR="006F1191" w:rsidRPr="006F1191" w:rsidRDefault="006F1191" w:rsidP="006F1191">
      <w:pPr>
        <w:widowControl w:val="0"/>
        <w:autoSpaceDN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6F1191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Благодаря спортивной площадке, расположенной на территории парка, проводятся соревнования по уличному баскетболу, веселые старты и мини-футбол.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общий объем доходов, поступивших в бюджет Апшеронского городского поселения, с учетом безвозмездных поступлений составил 66255,0 тыс. рублей.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Расходная часть бюджета поселения за этот период исполнена в объеме 144,4 млн. рублей. Средства израсходованы на жилищно-коммунальное хозяйство, культуру, социальную, молодежную политику, физическую культуру и спорт, общегосударственные вопросы, национальную экономику (дорожный фонд, национальную безопасность и правоохранительную деятельность</w:t>
      </w: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населения поселения питьевой водой - ОАО «Водоканал Апшеронского района», газом – ОАО «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Апшеронскрайгаз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электроэнергией – ОАО «НЭСК», «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Апшеронскэлектросеть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теплом – ООО «Тепловые сети Апшеронского района».</w:t>
      </w:r>
    </w:p>
    <w:p w:rsidR="006F1191" w:rsidRPr="006F1191" w:rsidRDefault="006F1191" w:rsidP="006F1191">
      <w:pPr>
        <w:tabs>
          <w:tab w:val="left" w:pos="311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проектной численности населения выполнен на основе анализа многолетних данных Всесоюзных и Всероссийской переписей населения. Данный период времени отражает, как период экономической активности страны и экономики поселения, влекущий за собой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жизненного уровня населения и снижения роста численности населения.</w:t>
      </w:r>
    </w:p>
    <w:p w:rsidR="006F1191" w:rsidRPr="006F1191" w:rsidRDefault="006F1191" w:rsidP="006F119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промышленного производства в настоящее время занято 30% трудоспособного населения.</w:t>
      </w:r>
      <w:r w:rsidRPr="006F1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наметилась тенденция по восстановлению и реструктуризации</w:t>
      </w:r>
      <w:r w:rsidRPr="006F1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деревообрабатывающей промышленности, машиностроительной и пищевой отраслей. В связи с этим занятость работоспособного населения в городе будет расти. </w:t>
      </w:r>
    </w:p>
    <w:p w:rsidR="006F1191" w:rsidRPr="006F1191" w:rsidRDefault="006F1191" w:rsidP="006F1191">
      <w:pPr>
        <w:spacing w:after="8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проблема привлечения инвестиций, в т. ч. иностранных; ставится задача превратить сельское хозяйство в привлекательную сферу деятельности, что даст возможность увеличить процент занятости населения в сельских населенных пунктах.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проектной численности постоянного населения необходимо учитывать тот факт, что г. 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Апшеронск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курортом местного значения.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Проектируемое развитие курортной зоны потребует строительства современных учреждений отдыха, создания развитой сети предприятий культурно-бытового обслуживания. Удовлетворить потребность в новых трудовых кадрах для обслуживания учреждений отдыха круглогодичного функционирования, для работы на предприятиях торговли, общественного питания, бытового обслуживания, можно, в основном, за счет местного населения.</w:t>
      </w:r>
    </w:p>
    <w:p w:rsidR="006F1191" w:rsidRPr="006F1191" w:rsidRDefault="006F1191" w:rsidP="006F1191">
      <w:pPr>
        <w:widowControl w:val="0"/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Численность постоянного населения Апшеронского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поселения на расчётный срок принимается равной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45700 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человек. Из них проживающих в хуторах 2400 чел., а в г. Апшеронске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43300 чел. Трудовые ресурсы увеличатся до 26000 чел., причем, если численность кадров на промпредприятиях может уменьшаться за счет автоматизации и введения новых технологий, то потребность в обслуживающей группе будет расти с повышением качества и количества услуг.</w:t>
      </w:r>
    </w:p>
    <w:p w:rsidR="006F1191" w:rsidRPr="006F1191" w:rsidRDefault="006F1191" w:rsidP="006F1191">
      <w:pPr>
        <w:widowControl w:val="0"/>
        <w:suppressLineNumbers/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F11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Ёмкость курортных учреждений на расчётный срок составит </w:t>
      </w:r>
      <w:r w:rsidRPr="006F1191">
        <w:rPr>
          <w:rFonts w:ascii="Times New Roman" w:eastAsia="Lucida Sans Unicode" w:hAnsi="Times New Roman" w:cs="Times New Roman"/>
          <w:sz w:val="28"/>
          <w:szCs w:val="28"/>
          <w:lang w:bidi="en-US"/>
        </w:rPr>
        <w:t>3тыс.</w:t>
      </w:r>
      <w:r w:rsidRPr="006F11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мест, в том числе 1120 места – в учреждениях круглогодичного пребывания,1800 мест – в учреждениях отдыха сезонного пребывания и гостиницах. </w:t>
      </w:r>
    </w:p>
    <w:p w:rsidR="006F1191" w:rsidRPr="006F1191" w:rsidRDefault="006F1191" w:rsidP="006F1191">
      <w:pPr>
        <w:widowControl w:val="0"/>
        <w:suppressLineNumber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F119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lastRenderedPageBreak/>
        <w:t>Потребность в постоянных курортных обслуживающих кадрах на 2028 год, согласно расчётным данным, составит 1200 человек. Количество н</w:t>
      </w:r>
      <w:r w:rsidRPr="006F11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еорганизованных отдыхающих и сезонный обслуживающий персонал ориентировочно составит 2500 чел.</w:t>
      </w:r>
    </w:p>
    <w:p w:rsidR="006F1191" w:rsidRPr="006F1191" w:rsidRDefault="006F1191" w:rsidP="006F1191">
      <w:pPr>
        <w:spacing w:after="12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постоянного населения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долгосрочную перспективу (прогнозный срок, 2043 г.) 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 </w:t>
      </w:r>
      <w:r w:rsidRPr="006F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52.5 тыс. человек.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отдыхающих на перспективу около </w:t>
      </w:r>
      <w:r w:rsidRPr="006F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7.5 тыс. чел.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численность населения – 60.0 тыс. чел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(единовременно, в сезон пиковой загрузки).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долгосрочную перспективу (2043 год)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Апшеронского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зарезервирована территория под жилую застройку площадью 470 га. </w:t>
      </w:r>
    </w:p>
    <w:p w:rsidR="006F1191" w:rsidRPr="006F1191" w:rsidRDefault="006F1191" w:rsidP="006F1191">
      <w:pPr>
        <w:spacing w:after="0" w:line="240" w:lineRule="atLeast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градостроительной деятельности на </w:t>
      </w:r>
    </w:p>
    <w:p w:rsidR="006F1191" w:rsidRPr="006F1191" w:rsidRDefault="006F1191" w:rsidP="006F119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Апшеронского городского поселения Апшеронского района выполнен на основе градостроительного кодекса Краснодарского края (в ред. Закона Краснодарского края от 02.03.2012г. №2454 – КЗ), градостроительного кодекса Российской Федерации (в ред. Федеральных законов от 28.07.2012 №133-ФЗ), других законодательных документов, действующих норм и правил. Генеральный план выполнен в соответствии со следующими основными нормативными правовыми актами: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Градостроительный кодекс Российской Федерации; Земельный кодекс Российской Федерации; Водный кодекс Российской Федерации; Лесной кодекс Российской Федерации;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от 14.03.1995 № 33-ФЗ «Об особо охраняемых природных территориях»; Федеральный закон от 25.06.2002 № 73-ФЗ «Об объектах культурного наследия (памятниках истории и культуры) народов Российской Федерации»; Федеральный закон от 06.10.2003 № 131-ФЗ «Об общих принципах организации местного самоуправления в Российской Федерации»; Закон Российской Федерации от 21.02.1992 № 2395-1 «О недрах»;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СНиП 11-04-2003 «Инструкция о порядке разработки, согласования, экспертизы и утверждения градостроительной документации»; СНиП 2.07.01-89* «Градостроительство. Планировка и застройка городских и сельских поселений»; СанПиН 2.2.1/2.1.1.1200-03 «Санитарно-защитные зоны и санитарная классификация предприятий, сооружений и иных объектов»;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Закон Краснодарского края от 07.06.2001 № 369-КЗ «Об автомобильных дорогах регионального значения, расположенных на территории Краснодарского края»; Закон Краснодарского края от 05.11.2002 № 532-КЗ «Об основах регулирования земельных отношений в Краснодарском крае»; Закон Краснодарского края от 06.02.2003 №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края»; Закон Краснодарского края от 06.06.2002 № 487-КЗ «О землях недвижимых объектов культурного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 (памятников истории и культуры) регионального и местного значения, расположенных на территории Краснодарского края, и зонах их охраны»; Закон Краснодарского края от 31.12.2003 № 656-КЗ «Об особо охраняемых природных территориях Краснодарского края»; Закон Краснодарского края от 02.07.2009 № 1765-КЗ «Об административно-территориальном устройстве Краснодарского края и порядке его изменения»; Закон Краснодарского края от 15.07.2005 № 906-КЗ «О порядке установления и изменения границ административно-территориальных единиц»; Закон Краснодарского края от 21.07.2008 № 1540-КЗ «Градостроительный кодекс Краснодарского края».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землепользования и застройки, градостроительной деятельности. В поселении имеется официальный сайт: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apsheronsk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oms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«Муниципальные правовые акты» размещены муниципальные правовые акты, регулирующие вопросы градостроительной деятельности, землепользования и застройки, благоустройства территории, а также порядок предоставления земельных участков, находящихся в муниципальной собственности под строительство объектов капитального строительства и размещение объектов, не являющихся объектами капитального строительства. 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 бюджета поселения - землей. 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и утверждение плана реализации документации территориального планирования, в том числе программ комплексного развития коммунальной, социальной и транспортной инфраструктуры.</w:t>
      </w: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градостроительной деятельности. 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</w:t>
      </w:r>
    </w:p>
    <w:p w:rsidR="006F1191" w:rsidRPr="006F1191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ACC6"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1.3. Характеристика функционирования и показатели работы транспортной инфраструктуры по видам транспорта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Апшеронское городское поселение расположено в северо-восточной части Апшеронского района, входит в предгорную зону северного склона западной оконечности Большого Кавказа.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территорию 22307га. Граница на севере – с Кубанским сельским поселением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на юге – с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Новополянским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 На юго-западе – с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Хадыженским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на востоке – с республикой Адыгея.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его состав входят четыре населенных пункта: город Апшеронск (административный центр), хутор </w:t>
      </w:r>
      <w:proofErr w:type="spellStart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Спасов</w:t>
      </w:r>
      <w:proofErr w:type="spellEnd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хутор </w:t>
      </w:r>
      <w:proofErr w:type="spellStart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Зазулин</w:t>
      </w:r>
      <w:proofErr w:type="spellEnd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хутор </w:t>
      </w:r>
      <w:proofErr w:type="spellStart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Цуревский</w:t>
      </w:r>
      <w:proofErr w:type="spellEnd"/>
      <w:r w:rsidRPr="006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Административный центр городского поселения является районным центром, в ста километрах от краевого центра – города Краснодара.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планировочной осью территории поселения является автодорога "Саратовская - Апшеронск» и «Майкоп – Туапсе» (</w:t>
      </w:r>
      <w:r w:rsidRPr="006F1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категория). Главными водными артериями являются реки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Пшеха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Населенные пункты сформировались достаточно компактно вдоль рек и автодороги. </w:t>
      </w:r>
    </w:p>
    <w:p w:rsidR="006F1191" w:rsidRPr="006F1191" w:rsidRDefault="006F1191" w:rsidP="004A7279">
      <w:pPr>
        <w:spacing w:after="0" w:line="240" w:lineRule="atLeast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6F1191" w:rsidRPr="006F1191" w:rsidRDefault="006F1191" w:rsidP="004A7279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6F1191" w:rsidRPr="006F1191" w:rsidRDefault="006F1191" w:rsidP="004A7279">
      <w:pPr>
        <w:tabs>
          <w:tab w:val="left" w:pos="1276"/>
          <w:tab w:val="left" w:pos="1701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6F1191" w:rsidRPr="006F1191" w:rsidRDefault="006F1191" w:rsidP="004A7279">
      <w:pPr>
        <w:spacing w:after="0" w:line="240" w:lineRule="atLeast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6F1191" w:rsidRPr="006F1191" w:rsidRDefault="006F1191" w:rsidP="004A7279">
      <w:pPr>
        <w:numPr>
          <w:ilvl w:val="0"/>
          <w:numId w:val="3"/>
        </w:numPr>
        <w:tabs>
          <w:tab w:val="left" w:pos="993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улиц и дорог поселения, усовершенствование покрытий существующих жилых улиц;</w:t>
      </w:r>
    </w:p>
    <w:p w:rsidR="006F1191" w:rsidRPr="006F1191" w:rsidRDefault="006F1191" w:rsidP="004A7279">
      <w:pPr>
        <w:numPr>
          <w:ilvl w:val="0"/>
          <w:numId w:val="3"/>
        </w:numPr>
        <w:tabs>
          <w:tab w:val="left" w:pos="993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пешеходных переходов;</w:t>
      </w:r>
    </w:p>
    <w:p w:rsidR="006F1191" w:rsidRPr="006F1191" w:rsidRDefault="006F1191" w:rsidP="004A7279">
      <w:pPr>
        <w:numPr>
          <w:ilvl w:val="0"/>
          <w:numId w:val="3"/>
        </w:numPr>
        <w:tabs>
          <w:tab w:val="left" w:pos="993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и дорог на новых проектируемых территориях;</w:t>
      </w:r>
    </w:p>
    <w:p w:rsidR="006F1191" w:rsidRPr="006F1191" w:rsidRDefault="006F1191" w:rsidP="004A7279">
      <w:pPr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территории Апшеронского городского поселения проходят магистральный газопровод.</w:t>
      </w:r>
    </w:p>
    <w:p w:rsidR="006F1191" w:rsidRPr="006F1191" w:rsidRDefault="006F1191" w:rsidP="006F1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Характеристика сети дорог Апшеронского городского поселения Апшеронского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6F1191" w:rsidRPr="006F1191" w:rsidRDefault="006F1191" w:rsidP="004A7279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Существующая сеть автомобильных дорог Апшеронского городского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 Апшеронского района и производственными предприятиями.</w:t>
      </w:r>
    </w:p>
    <w:p w:rsidR="006F1191" w:rsidRPr="006F1191" w:rsidRDefault="006F1191" w:rsidP="004A7279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Основной транспортной артерией городского поселения является автомобильная дорога «</w:t>
      </w:r>
      <w:r w:rsidRPr="006F11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Майкоп- Туапсе». Дорога проходит в центральной части </w:t>
      </w: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поселения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через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х.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Зазулин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г. Апшеронск и х.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Спасов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 Данная дорога является основной автодорогой общего пользования в границах проектируемой территории и имеет протяженность 28 км.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В настоящее время автомобильные дороги регионального или межмуниципального значения находятся на балансе ГУ КК «</w:t>
      </w:r>
      <w:proofErr w:type="spellStart"/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Краснодаравтодор</w:t>
      </w:r>
      <w:proofErr w:type="spellEnd"/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 имеют следующие характеристики:</w:t>
      </w:r>
    </w:p>
    <w:p w:rsidR="006F1191" w:rsidRPr="006F1191" w:rsidRDefault="006F1191" w:rsidP="006F1191">
      <w:pPr>
        <w:spacing w:after="0" w:line="312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Таблица 5.</w:t>
      </w:r>
    </w:p>
    <w:tbl>
      <w:tblPr>
        <w:tblW w:w="8886" w:type="dxa"/>
        <w:tblInd w:w="90" w:type="dxa"/>
        <w:tblLook w:val="0000" w:firstRow="0" w:lastRow="0" w:firstColumn="0" w:lastColumn="0" w:noHBand="0" w:noVBand="0"/>
      </w:tblPr>
      <w:tblGrid>
        <w:gridCol w:w="470"/>
        <w:gridCol w:w="1884"/>
        <w:gridCol w:w="1337"/>
        <w:gridCol w:w="747"/>
        <w:gridCol w:w="1045"/>
        <w:gridCol w:w="951"/>
        <w:gridCol w:w="944"/>
        <w:gridCol w:w="646"/>
        <w:gridCol w:w="862"/>
      </w:tblGrid>
      <w:tr w:rsidR="006F1191" w:rsidRPr="006F1191" w:rsidTr="004A7279">
        <w:trPr>
          <w:trHeight w:val="315"/>
        </w:trPr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-90"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tbLrV"/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tbLrV"/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категория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tbLrV"/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</w:t>
            </w:r>
            <w:proofErr w:type="spellEnd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Мосты</w:t>
            </w:r>
          </w:p>
        </w:tc>
      </w:tr>
      <w:tr w:rsidR="006F1191" w:rsidRPr="006F1191" w:rsidTr="004A7279">
        <w:trPr>
          <w:trHeight w:val="315"/>
        </w:trPr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км+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км+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textDirection w:val="tbLrV"/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6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п.м</w:t>
            </w:r>
            <w:proofErr w:type="spellEnd"/>
          </w:p>
        </w:tc>
      </w:tr>
      <w:tr w:rsidR="006F1191" w:rsidRPr="006F1191" w:rsidTr="004A7279">
        <w:trPr>
          <w:trHeight w:val="1293"/>
        </w:trPr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191" w:rsidRPr="006F1191" w:rsidTr="004A7279">
        <w:trPr>
          <w:trHeight w:val="3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 -Туапсе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0+16</w:t>
            </w:r>
          </w:p>
        </w:tc>
        <w:tc>
          <w:tcPr>
            <w:tcW w:w="95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0+54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F1191" w:rsidRPr="006F1191" w:rsidTr="004A7279">
        <w:trPr>
          <w:trHeight w:val="3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191" w:rsidRPr="006F1191" w:rsidRDefault="006F1191" w:rsidP="006F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6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</w:tbl>
    <w:p w:rsidR="004A7279" w:rsidRDefault="004A7279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муниципального образования.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- высокий процент износа дорожной сети;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proofErr w:type="spellStart"/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автомобилепотока</w:t>
      </w:r>
      <w:proofErr w:type="spellEnd"/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1.5. Анализ состава парка транспортных средств и уровня автомобилизации в поселении, обеспеченность парковками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парковочными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местами)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Гаражно-строительных кооперативов в поселении три. 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Характеристика работы транспортных средств общего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анализ пассажиропотока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пассажирского транспорта поселения является автобус и маршрутные такси.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Апшеронского городского поселения имеется два частных автотранспортных предприятий.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6F1191" w:rsidRPr="006F1191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ACC6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Характеристика условий пешеходного и велосипедного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передвижения</w:t>
      </w:r>
      <w:proofErr w:type="gramEnd"/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Велосипедное движение происходит в основном по проезжим частям улиц, в связи с отсутствием велосипедных дорожек, что приводит к возникновению дорожно-транспортных происшествий (ДТП) на улицах населенных пунктов. Пешеходное движение проходит по тротуарам, которым необходим ремонт, на окраинах города по проезжим частям дорог.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868" w:rsidRDefault="00C35868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1.8. Характеристика движения грузовых транспортных средств,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транспортных средств коммунальных и дорожных служб, состояние инфраструктуры для данных транспортных средств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движения грузового транспорта в целом по улицам Апшеронского городского поселения преобладают автомобили грузоподъемностью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т, а также от 2 до 8 т.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Анализ уровня безопасности дорожного движения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на автомобильных дорогах является важнейшей частью социально-экономического развития Апшеронского городского поселения.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Их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Апшеронского городского поселения и формированию условий для его роста.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здоровье населения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выращивание здесь овощей, фруктов и скармливание травы животным.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1.11. Характеристика существующих условий и перспектив развития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транспортной инфраструктуры Апшеронского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Апшеронского района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Проведенный анализ существующего состояния автодорожной сети городского поселения показал, что на данном этапе развития основными проблемами являются: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- высокий процент износа дорожной сети;</w:t>
      </w:r>
    </w:p>
    <w:p w:rsidR="006F1191" w:rsidRPr="006F1191" w:rsidRDefault="006F1191" w:rsidP="004A7279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proofErr w:type="spellStart"/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автомобилепотока</w:t>
      </w:r>
      <w:proofErr w:type="spellEnd"/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F1191" w:rsidRPr="006F1191" w:rsidRDefault="006F1191" w:rsidP="004A7279">
      <w:pPr>
        <w:spacing w:after="0" w:line="240" w:lineRule="atLeast"/>
        <w:ind w:firstLine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bidi="en-US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  <w:r w:rsidRPr="006F1191">
        <w:rPr>
          <w:rFonts w:ascii="Times New Roman" w:eastAsia="Arial Unicode MS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6F1191">
        <w:rPr>
          <w:rFonts w:ascii="Times New Roman" w:eastAsia="Arial Unicode MS" w:hAnsi="Times New Roman" w:cs="Times New Roman"/>
          <w:sz w:val="28"/>
          <w:szCs w:val="28"/>
          <w:lang w:bidi="en-US"/>
        </w:rPr>
        <w:t>Необходимо отметить, что устройство транспортных связей сопряжено с географическими особенностями Апшеронского городского поселения – горным рельефом.</w:t>
      </w:r>
    </w:p>
    <w:p w:rsidR="006F1191" w:rsidRPr="006F1191" w:rsidRDefault="006F1191" w:rsidP="004A7279">
      <w:pPr>
        <w:spacing w:after="0" w:line="240" w:lineRule="atLeast"/>
        <w:ind w:firstLine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bidi="en-US"/>
        </w:rPr>
        <w:lastRenderedPageBreak/>
        <w:t>Генеральным планом муниципального образования Апшеронское городское поселение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автодорог.</w:t>
      </w:r>
    </w:p>
    <w:p w:rsidR="006F1191" w:rsidRPr="006F1191" w:rsidRDefault="006F1191" w:rsidP="004A7279">
      <w:pPr>
        <w:spacing w:after="0" w:line="240" w:lineRule="atLeast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proofErr w:type="gramEnd"/>
      <w:r w:rsid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улиц и дорог поселения, усовершенствование покрытий существующих жилых улиц;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пешеходных переходов;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и дорог на новых проектируемых территориях;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объездной дороги</w:t>
      </w:r>
    </w:p>
    <w:p w:rsidR="006F1191" w:rsidRPr="006F1191" w:rsidRDefault="006F1191" w:rsidP="004A7279">
      <w:pPr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6F1191" w:rsidRPr="006F1191" w:rsidRDefault="006F1191" w:rsidP="004A7279">
      <w:pPr>
        <w:tabs>
          <w:tab w:val="left" w:pos="1276"/>
          <w:tab w:val="left" w:pos="1701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26-28 м, второстепенных – 16-18 м.</w:t>
      </w:r>
    </w:p>
    <w:p w:rsidR="006F1191" w:rsidRPr="006F1191" w:rsidRDefault="006F1191" w:rsidP="004A7279">
      <w:pPr>
        <w:tabs>
          <w:tab w:val="left" w:pos="1276"/>
          <w:tab w:val="left" w:pos="1701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настоящее время прослеживается тенденция развития дорожного сервиса, а также объектов придорожного обслуживания. Авторами проекта были выявлены основные точки притяжения данных объектов. На расчетный срок площадь таких зон составит 1 га. Зоны возможного размещения объектов дорожного сервиса предусмотрены в городе Апшеронске вдоль дороги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"Майкоп – Туапсе»</w:t>
      </w:r>
    </w:p>
    <w:p w:rsidR="006F1191" w:rsidRPr="006F1191" w:rsidRDefault="006F1191" w:rsidP="004A7279">
      <w:pPr>
        <w:tabs>
          <w:tab w:val="left" w:pos="1276"/>
          <w:tab w:val="left" w:pos="1701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Оценка нормативно-правовой базы, необходимой для функционирования и развития транспортной инфраструктуры Апшеронского городского поселения Апшеронского района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через систему программных мероприятий разрабатываемых муниципальных программ Апшеронского городского поселения Апшеронского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Апшеронский район, реализуемых на территории поселения.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изложенной в Программе политикой администрация Апшеронского городского поселения Апшеронского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6F1191" w:rsidRPr="006F1191" w:rsidRDefault="006F1191" w:rsidP="006F11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1.13. Оценка финансирования транспортной инфраструктуры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6F1191" w:rsidRPr="006F1191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развитии внутри поселковых автомобильных дорог общего пользования Апшеронского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программных мероприятий сопряжена со следующими рисками: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пользования;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6F1191" w:rsidRPr="006F1191" w:rsidRDefault="006F1191" w:rsidP="00C3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и расходование средств дорожного фонда Апшеронского городского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</w:t>
      </w:r>
      <w:r w:rsidR="00C35868" w:rsidRPr="00C35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«Комплексное и устойчивое развитие поселения в сфере строительства и дорожного хозяйства»</w:t>
      </w:r>
      <w:r w:rsidR="00C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Прогноз транспортного спроса, изменения объемов и характера передвижения населения и перевозок грузов на территории Апшеронского городского поселения Апшеронского района</w:t>
      </w:r>
    </w:p>
    <w:p w:rsidR="006F1191" w:rsidRPr="006F1191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Прогноз социально-экономического и градостроительного развития поселения</w:t>
      </w:r>
    </w:p>
    <w:p w:rsidR="006F1191" w:rsidRPr="006F1191" w:rsidRDefault="006F1191" w:rsidP="006F1191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состояние.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постоянного населения Апшеронского городского поселения на 01.01.2017 года составляет 41,7 тыс. человек.</w:t>
      </w:r>
    </w:p>
    <w:p w:rsidR="006F1191" w:rsidRPr="006F1191" w:rsidRDefault="006F1191" w:rsidP="006F1191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Апшеронское городское поселение входит в состав Апшеронского района и включает в себя 4 населенных пункта: административный центр город Апшеронск, хутор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Зазулин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Спасов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Цуревский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91" w:rsidRPr="006F1191" w:rsidRDefault="006F1191" w:rsidP="006F1191">
      <w:pPr>
        <w:suppressAutoHyphens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6. Характеристика населенных пунктов, входящих в состав Апшеронского городского поселения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594"/>
        <w:gridCol w:w="4524"/>
        <w:gridCol w:w="4111"/>
      </w:tblGrid>
      <w:tr w:rsidR="006F1191" w:rsidRPr="006F1191" w:rsidTr="004A7279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населения, чел.</w:t>
            </w:r>
          </w:p>
        </w:tc>
      </w:tr>
      <w:tr w:rsidR="006F1191" w:rsidRPr="006F1191" w:rsidTr="004A7279">
        <w:trPr>
          <w:trHeight w:val="39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Апшеронск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40 300</w:t>
            </w:r>
          </w:p>
        </w:tc>
      </w:tr>
      <w:tr w:rsidR="006F1191" w:rsidRPr="006F1191" w:rsidTr="004A727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хутор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Спасов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</w:t>
            </w:r>
          </w:p>
        </w:tc>
      </w:tr>
      <w:tr w:rsidR="006F1191" w:rsidRPr="006F1191" w:rsidTr="004A727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хутор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Зазулин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</w:t>
            </w:r>
          </w:p>
        </w:tc>
      </w:tr>
      <w:tr w:rsidR="006F1191" w:rsidRPr="006F1191" w:rsidTr="004A727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хутор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Цуревский</w:t>
            </w:r>
            <w:proofErr w:type="spellEnd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</w:t>
            </w:r>
          </w:p>
        </w:tc>
      </w:tr>
      <w:tr w:rsidR="006F1191" w:rsidRPr="006F1191" w:rsidTr="004A727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tabs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41670</w:t>
            </w:r>
          </w:p>
        </w:tc>
      </w:tr>
    </w:tbl>
    <w:p w:rsidR="006F1191" w:rsidRPr="006F1191" w:rsidRDefault="006F1191" w:rsidP="006F1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7. Динамика численности населенных пунктов Апшеронского городского поселения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275"/>
        <w:gridCol w:w="1418"/>
      </w:tblGrid>
      <w:tr w:rsidR="006F1191" w:rsidRPr="006F1191" w:rsidTr="004A7279">
        <w:tc>
          <w:tcPr>
            <w:tcW w:w="2943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2015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2016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2017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2018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2019 года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населения, человек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41 603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41 634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41 670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41 680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41 690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трудоспособного населения в трудоспособном возрасте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23 453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22 541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22 547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22 552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22 553</w:t>
            </w:r>
          </w:p>
        </w:tc>
      </w:tr>
      <w:tr w:rsidR="006F1191" w:rsidRPr="006F1191" w:rsidTr="004A7279">
        <w:tc>
          <w:tcPr>
            <w:tcW w:w="9889" w:type="dxa"/>
            <w:gridSpan w:val="6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 населения по возрасту, человек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моложе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трудоспособного возраста (до 16 лет)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7 743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7 759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7 762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16-29 лет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7 522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6 789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6 795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6 797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30-52 (женщины), 30-57 (мужчины)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15 387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15 357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15 360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15 362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 (53-54 женщины, 58-59 мужчины)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трудоспособного возраста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24 122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23 357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23 367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23 372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23 377</w:t>
            </w:r>
          </w:p>
        </w:tc>
      </w:tr>
      <w:tr w:rsidR="006F1191" w:rsidRPr="006F1191" w:rsidTr="004A7279">
        <w:tc>
          <w:tcPr>
            <w:tcW w:w="2943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пенсионного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</w:t>
            </w:r>
          </w:p>
        </w:tc>
        <w:tc>
          <w:tcPr>
            <w:tcW w:w="1417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10 534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10 544</w:t>
            </w:r>
          </w:p>
        </w:tc>
        <w:tc>
          <w:tcPr>
            <w:tcW w:w="1275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</w:t>
            </w:r>
          </w:p>
        </w:tc>
        <w:tc>
          <w:tcPr>
            <w:tcW w:w="1418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</w:t>
            </w:r>
          </w:p>
        </w:tc>
      </w:tr>
    </w:tbl>
    <w:p w:rsidR="004A7279" w:rsidRDefault="004A7279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трудового потенциала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работающего населения в поселении – 11900 чел, что составляет 28,6% от общей численности населения.</w:t>
      </w:r>
    </w:p>
    <w:p w:rsidR="004A7279" w:rsidRPr="006F1191" w:rsidRDefault="004A7279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6"/>
        <w:gridCol w:w="1134"/>
        <w:gridCol w:w="1276"/>
        <w:gridCol w:w="1134"/>
      </w:tblGrid>
      <w:tr w:rsidR="006F1191" w:rsidRPr="006F1191" w:rsidTr="004A7279">
        <w:tc>
          <w:tcPr>
            <w:tcW w:w="3794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крупных и средних организациях,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5 454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малых организациях,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ИП,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2 717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КФХ,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ЛПХ (с товарным производством), человек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6F1191" w:rsidRPr="006F1191" w:rsidTr="004A7279">
        <w:tc>
          <w:tcPr>
            <w:tcW w:w="379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незанятых граждан в трудоспособном возрасте (без учета учащихся)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11 382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10 577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10 567</w:t>
            </w:r>
          </w:p>
        </w:tc>
        <w:tc>
          <w:tcPr>
            <w:tcW w:w="1276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</w:t>
            </w:r>
          </w:p>
        </w:tc>
        <w:tc>
          <w:tcPr>
            <w:tcW w:w="1134" w:type="dxa"/>
            <w:shd w:val="clear" w:color="auto" w:fill="auto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10 547</w:t>
            </w:r>
          </w:p>
        </w:tc>
      </w:tr>
    </w:tbl>
    <w:p w:rsidR="004A7279" w:rsidRDefault="004A7279" w:rsidP="006F1191">
      <w:pPr>
        <w:spacing w:after="0" w:line="240" w:lineRule="auto"/>
        <w:ind w:right="17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91" w:rsidRPr="006F1191" w:rsidRDefault="006F1191" w:rsidP="00C35868">
      <w:pPr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определении проектной численности постоянного населения необходимо учитывать тот факт, что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F1191">
        <w:rPr>
          <w:rFonts w:ascii="Times New Roman" w:eastAsia="Arial Unicode MS" w:hAnsi="Times New Roman" w:cs="Tahoma"/>
          <w:sz w:val="28"/>
          <w:szCs w:val="28"/>
          <w:lang w:eastAsia="ru-RU"/>
        </w:rPr>
        <w:t>Апшеронск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курортом местного значения.</w:t>
      </w:r>
    </w:p>
    <w:p w:rsidR="006F1191" w:rsidRPr="006F1191" w:rsidRDefault="006F1191" w:rsidP="006F1191">
      <w:pPr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Проектируемое развитие курортной зоны потребует строительства современных учреждений отдыха, создания развитой сети предприятий культурно-бытового обслуживания.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Удовлетворить потребность в новых трудовых кадрах для обслуживания учреждений отдыха круглогодичного функционирования, для работы на предприятиях торговли, общественного питания, бытового обслуживания, можно, в основном, за счет местного населения.</w:t>
      </w:r>
    </w:p>
    <w:p w:rsidR="006F1191" w:rsidRPr="006F1191" w:rsidRDefault="004A7279" w:rsidP="004A7279">
      <w:pPr>
        <w:shd w:val="clear" w:color="auto" w:fill="FFFFFF"/>
        <w:tabs>
          <w:tab w:val="left" w:pos="709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F1191"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структуре населения проектируемой территории выделяются следующие категории:</w:t>
      </w:r>
    </w:p>
    <w:p w:rsidR="006F1191" w:rsidRPr="006F1191" w:rsidRDefault="006F1191" w:rsidP="006F1191">
      <w:pPr>
        <w:numPr>
          <w:ilvl w:val="0"/>
          <w:numId w:val="12"/>
        </w:numPr>
        <w:shd w:val="clear" w:color="auto" w:fill="FFFFFF"/>
        <w:tabs>
          <w:tab w:val="left" w:pos="303"/>
        </w:tabs>
        <w:spacing w:after="0" w:line="240" w:lineRule="auto"/>
        <w:ind w:left="728"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проживающее население,</w:t>
      </w:r>
    </w:p>
    <w:p w:rsidR="006F1191" w:rsidRPr="006F1191" w:rsidRDefault="006F1191" w:rsidP="006F1191">
      <w:pPr>
        <w:numPr>
          <w:ilvl w:val="0"/>
          <w:numId w:val="12"/>
        </w:numPr>
        <w:shd w:val="clear" w:color="auto" w:fill="FFFFFF"/>
        <w:tabs>
          <w:tab w:val="left" w:pos="303"/>
        </w:tabs>
        <w:spacing w:after="0" w:line="240" w:lineRule="auto"/>
        <w:ind w:left="728"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временное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население, в том числе:</w:t>
      </w:r>
    </w:p>
    <w:p w:rsidR="006F1191" w:rsidRPr="006F1191" w:rsidRDefault="006F1191" w:rsidP="006F1191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F1191">
        <w:rPr>
          <w:rFonts w:ascii="Times New Roman" w:eastAsia="Times New Roman" w:hAnsi="Times New Roman" w:cs="Tahoma"/>
          <w:color w:val="000000"/>
          <w:sz w:val="28"/>
          <w:szCs w:val="28"/>
          <w:lang w:eastAsia="ru-RU" w:bidi="en-US"/>
        </w:rPr>
        <w:t>*</w:t>
      </w: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организованные </w:t>
      </w:r>
      <w:proofErr w:type="spellStart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рекреанты</w:t>
      </w:r>
      <w:proofErr w:type="spellEnd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которые отдыхают и лечатся в курортных учреждениях (пансионатах, базах отдыха, турбазах и др.) – с полным обеспечением жильем, питанием, благоустроенной территорией, организацией досуга и лечения;</w:t>
      </w:r>
    </w:p>
    <w:p w:rsidR="006F1191" w:rsidRPr="006F1191" w:rsidRDefault="006F1191" w:rsidP="006F1191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6F1191">
        <w:rPr>
          <w:rFonts w:ascii="Times New Roman" w:eastAsia="Times New Roman" w:hAnsi="Times New Roman" w:cs="Tahoma"/>
          <w:color w:val="000000"/>
          <w:sz w:val="28"/>
          <w:szCs w:val="28"/>
          <w:lang w:eastAsia="ru-RU" w:bidi="en-US"/>
        </w:rPr>
        <w:t>*</w:t>
      </w:r>
      <w:proofErr w:type="gramStart"/>
      <w:r w:rsidRPr="006F1191">
        <w:rPr>
          <w:rFonts w:ascii="Times New Roman" w:eastAsia="Times New Roman" w:hAnsi="Times New Roman" w:cs="Tahoma"/>
          <w:color w:val="000000"/>
          <w:sz w:val="28"/>
          <w:szCs w:val="28"/>
          <w:lang w:eastAsia="ru-RU" w:bidi="en-US"/>
        </w:rPr>
        <w:t>*</w:t>
      </w: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-</w:t>
      </w:r>
      <w:proofErr w:type="gramEnd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неорганизованные </w:t>
      </w:r>
      <w:proofErr w:type="spellStart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рекреанты</w:t>
      </w:r>
      <w:proofErr w:type="spellEnd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которые приезжают на кратковременный отдых, размещаются в гостиницах, или на частных квартирах, пользуются услугами предприятий общественного питания, торгового и бытового обслуживания. </w:t>
      </w:r>
    </w:p>
    <w:p w:rsidR="006F1191" w:rsidRPr="006F1191" w:rsidRDefault="006F1191" w:rsidP="006F1191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868" w:rsidRDefault="00C35868" w:rsidP="006F1191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191" w:rsidRPr="006F1191" w:rsidRDefault="006F1191" w:rsidP="006F1191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 очередь строительства</w:t>
      </w:r>
    </w:p>
    <w:p w:rsidR="006F1191" w:rsidRPr="006F1191" w:rsidRDefault="006F1191" w:rsidP="006F1191">
      <w:pPr>
        <w:shd w:val="clear" w:color="auto" w:fill="FFFFFF"/>
        <w:spacing w:after="0" w:line="240" w:lineRule="auto"/>
        <w:ind w:right="17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>Численность постоянного населения достигнет 43850 чел.</w:t>
      </w:r>
    </w:p>
    <w:p w:rsidR="006F1191" w:rsidRPr="006F1191" w:rsidRDefault="006F1191" w:rsidP="006F1191">
      <w:pPr>
        <w:widowControl w:val="0"/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2018 год, согласно расчётным данным численность трудовых ресурсов достигнет 23380 чел., что составляет 53% от общего количества жителей поселения, см. таблицу 2. Часть из них вернется на промпредприятия (15000), часть останется в сфере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соцбытобслуживания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(8380).</w:t>
      </w:r>
    </w:p>
    <w:p w:rsidR="006F1191" w:rsidRPr="006F1191" w:rsidRDefault="006F1191" w:rsidP="006F1191">
      <w:pPr>
        <w:widowControl w:val="0"/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Население вырастет на 400 чел., в среднем 40 чел. в год. Места приложения труда – предприятия по первичной переработке древесины, животноводческие и тепличные комплексы, фермерские хозяйства.</w:t>
      </w:r>
    </w:p>
    <w:p w:rsidR="006F1191" w:rsidRPr="006F1191" w:rsidRDefault="006F1191" w:rsidP="006F1191">
      <w:pPr>
        <w:tabs>
          <w:tab w:val="left" w:pos="442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«Проектом планировки г. Апшеронска» ёмкость курортных учреждений первоочередного строительства на территории Апшеронского городского поселения составит 1000 мест, в том числе 300 мест – в реконструируемых учреждениях круглогодичного пребывания, 700 мест – в туристических гостиницах и частных учреждениях отдыха круглогодичного и сезонного пребывания (организованные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рекреанты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1191" w:rsidRPr="006F1191" w:rsidRDefault="006F1191" w:rsidP="006F1191">
      <w:pPr>
        <w:tabs>
          <w:tab w:val="left" w:pos="442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неорганизованных отдыхающих, ориентировочно – 500 чел.  </w:t>
      </w:r>
    </w:p>
    <w:p w:rsidR="006F1191" w:rsidRDefault="006F1191" w:rsidP="006F1191">
      <w:pPr>
        <w:tabs>
          <w:tab w:val="left" w:pos="442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Потребность в постоянных курортных обслуживающих кадрах, составит около 400 человек.</w:t>
      </w:r>
    </w:p>
    <w:p w:rsidR="004A7279" w:rsidRPr="006F1191" w:rsidRDefault="004A7279" w:rsidP="006F1191">
      <w:pPr>
        <w:tabs>
          <w:tab w:val="left" w:pos="442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widowControl w:val="0"/>
        <w:suppressAutoHyphens/>
        <w:spacing w:after="0" w:line="240" w:lineRule="auto"/>
        <w:ind w:right="170"/>
        <w:jc w:val="both"/>
        <w:rPr>
          <w:rFonts w:ascii="Times New Roman" w:eastAsia="Arial Unicode MS" w:hAnsi="Times New Roman" w:cs="Tahoma"/>
          <w:b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ahoma"/>
          <w:b/>
          <w:sz w:val="28"/>
          <w:szCs w:val="28"/>
          <w:lang w:eastAsia="ru-RU"/>
        </w:rPr>
        <w:t>Расчётный срок (2028г.)</w:t>
      </w:r>
    </w:p>
    <w:p w:rsidR="006F1191" w:rsidRPr="006F1191" w:rsidRDefault="006F1191" w:rsidP="006F1191">
      <w:pPr>
        <w:widowControl w:val="0"/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Численность постоянного населения Апшеронского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поселения на расчётный срок принимается равной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45700 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человек. Из них проживающих в хуторах 2400 чел., а в г. Апшеронске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43300 чел.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Трудовые ресурсы увеличатся до 26000 чел., причем, если численность кадров на промпредприятиях может уменьшаться за счет автоматизации и введения новых технологий, то потребность в обслуживающей группе будет расти с повышением качества и количества услуг.</w:t>
      </w:r>
    </w:p>
    <w:p w:rsidR="006F1191" w:rsidRPr="006F1191" w:rsidRDefault="006F1191" w:rsidP="00C35868">
      <w:pPr>
        <w:widowControl w:val="0"/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Ёмкость курортных учреждений на расчётный срок составит </w:t>
      </w:r>
      <w:r w:rsidRPr="006F1191">
        <w:rPr>
          <w:rFonts w:ascii="Times New Roman" w:eastAsia="Lucida Sans Unicode" w:hAnsi="Times New Roman" w:cs="Tahoma"/>
          <w:sz w:val="28"/>
          <w:szCs w:val="28"/>
          <w:lang w:bidi="en-US"/>
        </w:rPr>
        <w:t>3тыс.</w:t>
      </w:r>
      <w:r w:rsidRPr="006F1191">
        <w:rPr>
          <w:rFonts w:ascii="Times New Roman" w:eastAsia="Lucida Sans Unicode" w:hAnsi="Times New Roman" w:cs="Tahoma"/>
          <w:color w:val="FF0000"/>
          <w:sz w:val="28"/>
          <w:szCs w:val="28"/>
          <w:lang w:bidi="en-US"/>
        </w:rPr>
        <w:t xml:space="preserve"> </w:t>
      </w: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proofErr w:type="gramStart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мест</w:t>
      </w:r>
      <w:proofErr w:type="gramEnd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в том числе 1120 места – в учреждениях круглогодичного пребывания,1800 мест – в  учреждениях отдыха сезонного пребывания и гостиницах. </w:t>
      </w:r>
    </w:p>
    <w:p w:rsidR="006F1191" w:rsidRPr="006F1191" w:rsidRDefault="006F1191" w:rsidP="00C3586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Потребность в постоянных курортных обслуживающих кадрах на 2028 год, согласно расчётным данным, составит 1200 человек. Количество н</w:t>
      </w: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еорганизованных отдыхающих и сезонный обслуживающий персонал ориентировочно составит 2500 чел.</w:t>
      </w:r>
    </w:p>
    <w:p w:rsidR="006F1191" w:rsidRPr="006F1191" w:rsidRDefault="006F1191" w:rsidP="00C35868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1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Численность постоянного населения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на долгосрочную перспективу (прогнозный срок, 2043 г.) 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составит </w:t>
      </w:r>
      <w:r w:rsidRPr="006F119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52.5 тыс. человек.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Численность отдыхающих на перспективу около </w:t>
      </w:r>
      <w:r w:rsidRPr="006F11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7.5 тыс. чел.</w:t>
      </w:r>
      <w:r w:rsidRPr="006F11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Общая численность населения – 60.0 тыс. чел </w:t>
      </w:r>
      <w:r w:rsidRPr="006F1191">
        <w:rPr>
          <w:rFonts w:ascii="Times New Roman" w:eastAsia="Times New Roman" w:hAnsi="Times New Roman" w:cs="Times New Roman"/>
          <w:sz w:val="28"/>
          <w:szCs w:val="20"/>
          <w:lang w:eastAsia="ru-RU"/>
        </w:rPr>
        <w:t>(единовременно, в сезон пиковой загрузки).</w:t>
      </w:r>
    </w:p>
    <w:p w:rsidR="006F1191" w:rsidRPr="006F1191" w:rsidRDefault="006F1191" w:rsidP="00C35868">
      <w:pPr>
        <w:spacing w:after="0" w:line="240" w:lineRule="auto"/>
        <w:ind w:right="17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долгосрочную перспективу (2043 год)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Апшеронского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зарезервирована территория под жилую застройку площадью 470 га. </w:t>
      </w:r>
    </w:p>
    <w:p w:rsidR="006F1191" w:rsidRPr="006F1191" w:rsidRDefault="006F1191" w:rsidP="00C35868">
      <w:pPr>
        <w:spacing w:after="0" w:line="240" w:lineRule="auto"/>
        <w:ind w:right="17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прогнозным расчётом численность постоянного населения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составит:</w:t>
      </w:r>
    </w:p>
    <w:p w:rsidR="006F1191" w:rsidRPr="006F1191" w:rsidRDefault="006F1191" w:rsidP="006F1191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к</w:t>
      </w:r>
      <w:proofErr w:type="gramEnd"/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2018 году</w:t>
      </w:r>
      <w:r w:rsidRPr="006F11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</w:t>
      </w: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–  </w:t>
      </w:r>
      <w:r w:rsidRPr="006F119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43850</w:t>
      </w:r>
      <w:r w:rsidRPr="006F11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чел.,</w:t>
      </w:r>
    </w:p>
    <w:p w:rsidR="006F1191" w:rsidRPr="006F1191" w:rsidRDefault="006F1191" w:rsidP="006F119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2028 году – 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45700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чел.,</w:t>
      </w:r>
    </w:p>
    <w:p w:rsidR="006F1191" w:rsidRPr="006F1191" w:rsidRDefault="006F1191" w:rsidP="006F119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2043 году –  52500 чел. </w:t>
      </w:r>
    </w:p>
    <w:p w:rsidR="006F1191" w:rsidRPr="006F1191" w:rsidRDefault="006F1191" w:rsidP="006F119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прирост населения, составит:</w:t>
      </w:r>
    </w:p>
    <w:p w:rsidR="006F1191" w:rsidRPr="006F1191" w:rsidRDefault="006F1191" w:rsidP="006F119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году – 2170 чел. или 775 семей,</w:t>
      </w:r>
    </w:p>
    <w:p w:rsidR="006F1191" w:rsidRPr="006F1191" w:rsidRDefault="006F1191" w:rsidP="006F119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2028 году – 2117 чел. или 756 семей,</w:t>
      </w:r>
    </w:p>
    <w:p w:rsidR="006F1191" w:rsidRPr="006F1191" w:rsidRDefault="006F1191" w:rsidP="006F119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2043 году – 2500 чел. или 890 семей. </w:t>
      </w:r>
    </w:p>
    <w:p w:rsidR="006F1191" w:rsidRPr="006F1191" w:rsidRDefault="006F1191" w:rsidP="006F1191">
      <w:pPr>
        <w:spacing w:after="0" w:line="240" w:lineRule="atLeast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определении потребности в новой селитебной территории необходимо учесть, что новое жилищное строительство рассчитано на обеспечение не только прирастающего (нового) населения, но и для расселения жителей с целью улучшения жилищных условий.</w:t>
      </w:r>
    </w:p>
    <w:p w:rsidR="006F1191" w:rsidRDefault="006F1191" w:rsidP="006F1191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Опираясь на заложенные тенденции и расчетные показатели демографической и миграционной активности, была определена проектная численность населения Апшеронского городского поселения, которая к расчетному сроку составит 45,7</w:t>
      </w: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человек.</w:t>
      </w:r>
    </w:p>
    <w:p w:rsidR="004A7279" w:rsidRPr="006F1191" w:rsidRDefault="004A7279" w:rsidP="006F1191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191" w:rsidRPr="006F1191" w:rsidRDefault="006F1191" w:rsidP="006F1191">
      <w:pPr>
        <w:tabs>
          <w:tab w:val="left" w:pos="284"/>
        </w:tabs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lastRenderedPageBreak/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6F1191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456817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456817">
        <w:rPr>
          <w:rFonts w:ascii="Times New Roman" w:hAnsi="Times New Roman" w:cs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6F1191" w:rsidRPr="006F1191" w:rsidRDefault="006F1191" w:rsidP="006F1191">
      <w:pPr>
        <w:jc w:val="right"/>
        <w:rPr>
          <w:rFonts w:ascii="Times New Roman" w:hAnsi="Times New Roman" w:cs="Times New Roman"/>
          <w:sz w:val="28"/>
          <w:szCs w:val="28"/>
        </w:rPr>
      </w:pPr>
      <w:r w:rsidRPr="006F1191">
        <w:rPr>
          <w:rFonts w:ascii="Times New Roman" w:hAnsi="Times New Roman" w:cs="Times New Roman"/>
          <w:sz w:val="28"/>
          <w:szCs w:val="28"/>
        </w:rPr>
        <w:t>Таблица 9.</w:t>
      </w:r>
    </w:p>
    <w:p w:rsidR="00C35868" w:rsidRDefault="00C35868" w:rsidP="006F1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Pr="006F1191" w:rsidRDefault="006F1191" w:rsidP="006F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91">
        <w:rPr>
          <w:rFonts w:ascii="Times New Roman" w:hAnsi="Times New Roman" w:cs="Times New Roman"/>
          <w:b/>
          <w:sz w:val="28"/>
          <w:szCs w:val="28"/>
        </w:rPr>
        <w:t>Прогноз транспортного спроса городского поселения</w:t>
      </w:r>
    </w:p>
    <w:tbl>
      <w:tblPr>
        <w:tblW w:w="9715" w:type="dxa"/>
        <w:tblLook w:val="0000" w:firstRow="0" w:lastRow="0" w:firstColumn="0" w:lastColumn="0" w:noHBand="0" w:noVBand="0"/>
      </w:tblPr>
      <w:tblGrid>
        <w:gridCol w:w="560"/>
        <w:gridCol w:w="2605"/>
        <w:gridCol w:w="1177"/>
        <w:gridCol w:w="698"/>
        <w:gridCol w:w="223"/>
        <w:gridCol w:w="519"/>
        <w:gridCol w:w="198"/>
        <w:gridCol w:w="559"/>
        <w:gridCol w:w="158"/>
        <w:gridCol w:w="600"/>
        <w:gridCol w:w="117"/>
        <w:gridCol w:w="740"/>
        <w:gridCol w:w="89"/>
        <w:gridCol w:w="693"/>
        <w:gridCol w:w="24"/>
        <w:gridCol w:w="755"/>
      </w:tblGrid>
      <w:tr w:rsidR="006F1191" w:rsidRPr="00CC1C3C" w:rsidTr="006F1191">
        <w:trPr>
          <w:cantSplit/>
          <w:trHeight w:val="11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CC1C3C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6F1191" w:rsidRPr="001D769D" w:rsidTr="004A7279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1D769D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3C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6F1191" w:rsidTr="004A727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6F1191" w:rsidTr="004A727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6F1191" w:rsidRPr="00423588" w:rsidTr="006F1191">
        <w:trPr>
          <w:cantSplit/>
          <w:trHeight w:val="5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6F1191" w:rsidP="004A72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4E1A22" w:rsidP="004A72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4E1A22" w:rsidP="004A7279">
            <w:pPr>
              <w:jc w:val="center"/>
            </w:pPr>
            <w:r w:rsidRPr="00423588">
              <w:t>176,6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1C2695" w:rsidP="004A7279">
            <w:pPr>
              <w:jc w:val="center"/>
            </w:pPr>
            <w:r>
              <w:t>177,0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1C2695" w:rsidP="004A7279">
            <w:pPr>
              <w:jc w:val="center"/>
            </w:pPr>
            <w:r>
              <w:t>177,4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1C2695" w:rsidP="004A7279">
            <w:pPr>
              <w:jc w:val="center"/>
            </w:pPr>
            <w:r>
              <w:t>178,00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1C2695" w:rsidP="004A7279">
            <w:pPr>
              <w:jc w:val="center"/>
            </w:pPr>
            <w:r>
              <w:t>180,1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1C2695" w:rsidP="004A7279">
            <w:pPr>
              <w:jc w:val="center"/>
            </w:pPr>
            <w:r>
              <w:t>185,0</w:t>
            </w:r>
          </w:p>
        </w:tc>
      </w:tr>
      <w:tr w:rsidR="006F1191" w:rsidTr="004A727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6F1191" w:rsidRPr="00EA3E92" w:rsidTr="006F1191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EA3E92" w:rsidRDefault="00EA3E9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E1A22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6F1191" w:rsidRPr="004E1A22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A22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6F1191" w:rsidRPr="004E1A22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22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E1A22" w:rsidRDefault="004E1A22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191" w:rsidTr="004A727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Прогноз показателей безопасности дорожного движения</w:t>
            </w:r>
          </w:p>
        </w:tc>
      </w:tr>
      <w:tr w:rsidR="006F1191" w:rsidTr="006F119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6F1191" w:rsidRPr="004A7279" w:rsidRDefault="006F1191" w:rsidP="004A7279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279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6F1191" w:rsidRPr="004A7279" w:rsidRDefault="006F1191" w:rsidP="004A7279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279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6F1191" w:rsidRPr="004A7279" w:rsidRDefault="006F1191" w:rsidP="004A7279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279">
        <w:rPr>
          <w:rFonts w:ascii="Times New Roman" w:hAnsi="Times New Roman" w:cs="Times New Roman"/>
          <w:sz w:val="28"/>
          <w:szCs w:val="28"/>
        </w:rPr>
        <w:t>Автомобильный транспорт – важнейшая составная часть инфраструктуры Апшеронского городского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6F1191" w:rsidRPr="004A7279" w:rsidRDefault="006F1191" w:rsidP="004A7279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91" w:rsidRPr="004A7279" w:rsidRDefault="006F1191" w:rsidP="004A7279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7279">
        <w:rPr>
          <w:rFonts w:ascii="Times New Roman" w:hAnsi="Times New Roman" w:cs="Times New Roman"/>
          <w:sz w:val="28"/>
          <w:szCs w:val="28"/>
        </w:rPr>
        <w:tab/>
      </w:r>
      <w:r w:rsidRPr="004A7279"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6F1191" w:rsidRPr="004A7279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6F1191" w:rsidRPr="004A7279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6F1191" w:rsidRPr="004A7279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6F1191" w:rsidRPr="004A7279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6F1191" w:rsidRPr="004A7279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6F1191" w:rsidRPr="004A7279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6F1191" w:rsidRDefault="006F1191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4A7279" w:rsidRDefault="004A7279" w:rsidP="004A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Параметры уличной сети в пределах городского поселения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1821"/>
        <w:gridCol w:w="2882"/>
        <w:gridCol w:w="1260"/>
        <w:gridCol w:w="1253"/>
        <w:gridCol w:w="975"/>
        <w:gridCol w:w="1273"/>
      </w:tblGrid>
      <w:tr w:rsidR="006F1191" w:rsidRPr="006F1191" w:rsidTr="004A7279">
        <w:trPr>
          <w:trHeight w:val="102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33" w:right="-39" w:hanging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Расчёт-</w:t>
            </w:r>
            <w:proofErr w:type="spellStart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скорость </w:t>
            </w:r>
            <w:proofErr w:type="spellStart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движе-ния</w:t>
            </w:r>
            <w:proofErr w:type="spellEnd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Ширина полосы </w:t>
            </w:r>
            <w:proofErr w:type="spellStart"/>
            <w:proofErr w:type="gramStart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движе-ния</w:t>
            </w:r>
            <w:proofErr w:type="spellEnd"/>
            <w:proofErr w:type="gramEnd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Число полос </w:t>
            </w:r>
            <w:proofErr w:type="spellStart"/>
            <w:proofErr w:type="gramStart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движе-ния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пешеход-ной</w:t>
            </w:r>
            <w:proofErr w:type="gramEnd"/>
            <w:r w:rsidRPr="006F11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части тротуара, м</w:t>
            </w:r>
          </w:p>
        </w:tc>
      </w:tr>
      <w:tr w:rsidR="006F1191" w:rsidRPr="006F1191" w:rsidTr="004A7279">
        <w:trPr>
          <w:trHeight w:val="82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Поселковая дорога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городского поселения с внешними дорогами общей сети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191" w:rsidRPr="006F1191" w:rsidTr="004A7279">
        <w:trPr>
          <w:trHeight w:val="54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 – 2,25</w:t>
            </w:r>
          </w:p>
        </w:tc>
      </w:tr>
      <w:tr w:rsidR="006F1191" w:rsidRPr="006F1191" w:rsidTr="004A7279">
        <w:trPr>
          <w:trHeight w:val="98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 в жилой застройке</w:t>
            </w:r>
          </w:p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– 1,5</w:t>
            </w:r>
          </w:p>
        </w:tc>
      </w:tr>
      <w:tr w:rsidR="006F1191" w:rsidRPr="006F1191" w:rsidTr="004A7279">
        <w:trPr>
          <w:trHeight w:val="70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второстепенная</w:t>
            </w:r>
            <w:proofErr w:type="gramEnd"/>
          </w:p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переулок</w:t>
            </w:r>
            <w:proofErr w:type="gramEnd"/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1191" w:rsidRPr="006F1191" w:rsidTr="004A7279">
        <w:trPr>
          <w:trHeight w:val="57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</w:t>
            </w:r>
            <w:proofErr w:type="gram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right="-39" w:hanging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2,75 – 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1,0</w:t>
            </w:r>
          </w:p>
        </w:tc>
      </w:tr>
      <w:tr w:rsidR="006F1191" w:rsidRPr="006F1191" w:rsidTr="004A7279">
        <w:trPr>
          <w:trHeight w:val="102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left="-17" w:right="-39" w:hanging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7279" w:rsidRDefault="004A7279" w:rsidP="006F1191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lastRenderedPageBreak/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45681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456817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6F1191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45681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Апшеронского городского</w:t>
      </w:r>
      <w:r w:rsidRPr="00456817">
        <w:rPr>
          <w:rFonts w:ascii="Times New Roman" w:hAnsi="Times New Roman" w:cs="Times New Roman"/>
          <w:bCs/>
          <w:sz w:val="28"/>
          <w:szCs w:val="28"/>
        </w:rPr>
        <w:t xml:space="preserve">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91" w:rsidRPr="004A7279" w:rsidRDefault="006F1191" w:rsidP="004A7279">
      <w:pPr>
        <w:pStyle w:val="S"/>
        <w:spacing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</w:t>
      </w:r>
      <w:r w:rsidRPr="004A7279">
        <w:rPr>
          <w:rFonts w:ascii="Times New Roman" w:hAnsi="Times New Roman" w:cs="Times New Roman"/>
          <w:sz w:val="28"/>
          <w:szCs w:val="28"/>
        </w:rPr>
        <w:t>Основные показатели улично-дорожной сети Апшеронского городского поселения</w:t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675"/>
        <w:gridCol w:w="2937"/>
        <w:gridCol w:w="1843"/>
        <w:gridCol w:w="1276"/>
        <w:gridCol w:w="1842"/>
        <w:gridCol w:w="1203"/>
      </w:tblGrid>
      <w:tr w:rsidR="006F1191" w:rsidRPr="00423588" w:rsidTr="004A7279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F1191" w:rsidRPr="00423588" w:rsidTr="004A7279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F1191" w:rsidRPr="00423588" w:rsidTr="004A727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8D6256" w:rsidP="008D6256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8D6256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8D6256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1191" w:rsidRPr="00423588" w:rsidTr="004A727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4A7279">
            <w:pPr>
              <w:pStyle w:val="ad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423588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114,47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423588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423588" w:rsidP="004A7279">
            <w:pPr>
              <w:pStyle w:val="a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588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</w:tbl>
    <w:p w:rsidR="004A7279" w:rsidRDefault="004A7279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Апшеронского городского</w:t>
      </w:r>
      <w:r w:rsidRPr="00456817">
        <w:rPr>
          <w:rFonts w:ascii="Times New Roman" w:hAnsi="Times New Roman" w:cs="Times New Roman"/>
          <w:sz w:val="28"/>
          <w:szCs w:val="28"/>
        </w:rPr>
        <w:t xml:space="preserve"> поселения на расчетный срок предполагается проживание</w:t>
      </w:r>
      <w:r w:rsidRPr="0045681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456817">
        <w:rPr>
          <w:rFonts w:ascii="Times New Roman" w:hAnsi="Times New Roman" w:cs="Times New Roman"/>
          <w:sz w:val="28"/>
          <w:szCs w:val="28"/>
        </w:rPr>
        <w:t>45 700 человек</w:t>
      </w:r>
      <w:r w:rsidRPr="00456817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456817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Расчет объектов транспорта проведен в соответствии с СНиП 2.07.01-89* «Градостроительство. Планировка и застройка городских и сельских поселений» </w:t>
      </w:r>
      <w:proofErr w:type="gramStart"/>
      <w:r w:rsidRPr="00456817">
        <w:rPr>
          <w:rFonts w:ascii="Times New Roman" w:hAnsi="Times New Roman" w:cs="Times New Roman"/>
          <w:sz w:val="28"/>
          <w:szCs w:val="28"/>
        </w:rPr>
        <w:t>пункты  6.40</w:t>
      </w:r>
      <w:proofErr w:type="gramEnd"/>
      <w:r w:rsidRPr="00456817">
        <w:rPr>
          <w:rFonts w:ascii="Times New Roman" w:hAnsi="Times New Roman" w:cs="Times New Roman"/>
          <w:sz w:val="28"/>
          <w:szCs w:val="28"/>
        </w:rPr>
        <w:t>, 6.41: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6F1191" w:rsidRPr="008A2940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940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8A2940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8A2940">
        <w:rPr>
          <w:rFonts w:ascii="Times New Roman" w:hAnsi="Times New Roman" w:cs="Times New Roman"/>
          <w:sz w:val="28"/>
          <w:szCs w:val="28"/>
        </w:rPr>
        <w:t xml:space="preserve"> колонка на 1200 легковых автомобилей.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940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6F1191" w:rsidRPr="00456817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88" w:rsidRDefault="00423588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88" w:rsidRDefault="00423588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Pr="00456817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17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6F1191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4A7279" w:rsidRDefault="004A7279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6F1191" w:rsidRDefault="006F1191" w:rsidP="006F1191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Pr="0045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56817">
        <w:rPr>
          <w:rFonts w:ascii="Times New Roman" w:hAnsi="Times New Roman" w:cs="Times New Roman"/>
          <w:sz w:val="28"/>
          <w:szCs w:val="28"/>
        </w:rPr>
        <w:t xml:space="preserve"> поселения предполагают дальнейший рост легкового и грузового транспорта.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456817"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 не справляется с большим количеством индивидуального автотранспорта: возникают заторы, проблемы</w:t>
      </w:r>
      <w:r w:rsidRPr="0045681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456817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 </w:t>
      </w:r>
      <w:r w:rsidRPr="00456817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456817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456817">
        <w:rPr>
          <w:rFonts w:ascii="Times New Roman" w:hAnsi="Times New Roman" w:cs="Times New Roman"/>
          <w:sz w:val="28"/>
          <w:szCs w:val="28"/>
        </w:rPr>
        <w:t xml:space="preserve"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</w:t>
      </w:r>
      <w:r w:rsidRPr="00456817">
        <w:rPr>
          <w:rFonts w:ascii="Times New Roman" w:hAnsi="Times New Roman" w:cs="Times New Roman"/>
          <w:sz w:val="28"/>
          <w:szCs w:val="28"/>
        </w:rPr>
        <w:lastRenderedPageBreak/>
        <w:t>диабет типа II, ожирение, некоторые типы рака, остеопороз и вызывают депрессию.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456817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456817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456817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456817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456817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lastRenderedPageBreak/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6F1191" w:rsidRPr="00456817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6F1191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817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4A7279" w:rsidRDefault="004A7279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6F1191" w:rsidRPr="0027572E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Pr="0027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7572E">
        <w:rPr>
          <w:rFonts w:ascii="Times New Roman" w:hAnsi="Times New Roman" w:cs="Times New Roman"/>
          <w:sz w:val="28"/>
          <w:szCs w:val="28"/>
        </w:rPr>
        <w:t xml:space="preserve">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6F1191" w:rsidRPr="0027572E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6F1191" w:rsidRPr="0027572E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6F1191" w:rsidRPr="0027572E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6F1191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 услугам.</w:t>
      </w:r>
    </w:p>
    <w:p w:rsidR="006F1191" w:rsidRDefault="006F1191" w:rsidP="006F1191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95" w:rsidRDefault="001C2695" w:rsidP="006F1191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95" w:rsidRDefault="001C2695" w:rsidP="006F1191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6F1191" w:rsidRDefault="006F1191" w:rsidP="006F1191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Мероприятия по развитию транспортной инфраструктуры </w:t>
      </w:r>
    </w:p>
    <w:p w:rsidR="006F1191" w:rsidRDefault="006F1191" w:rsidP="006F1191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видам транспорта</w:t>
      </w:r>
    </w:p>
    <w:p w:rsidR="006F1191" w:rsidRPr="0027572E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6F1191" w:rsidRPr="0027572E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72E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6F1191" w:rsidRPr="006F1191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Мероприятия по развитию транспорта общего пользования, созданию транспортно-пересадочных узлов</w:t>
      </w:r>
    </w:p>
    <w:p w:rsidR="006F1191" w:rsidRPr="006F1191" w:rsidRDefault="006F1191" w:rsidP="004A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6F1191" w:rsidRPr="006F1191" w:rsidRDefault="006F1191" w:rsidP="004A7279">
      <w:pPr>
        <w:spacing w:after="0" w:line="240" w:lineRule="atLeast"/>
        <w:ind w:firstLine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Апшеронское городское поселение предлагается оптимизация сложившейся транспортной структуры за счет дифференцирования транспортных осей по </w:t>
      </w:r>
      <w:proofErr w:type="gramStart"/>
      <w:r w:rsidRPr="006F1191">
        <w:rPr>
          <w:rFonts w:ascii="Times New Roman" w:eastAsia="Arial Unicode MS" w:hAnsi="Times New Roman" w:cs="Times New Roman"/>
          <w:sz w:val="28"/>
          <w:szCs w:val="28"/>
          <w:lang w:bidi="en-US"/>
        </w:rPr>
        <w:t>значимости  путем</w:t>
      </w:r>
      <w:proofErr w:type="gramEnd"/>
      <w:r w:rsidRPr="006F119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реконструкции и модернизации существующих автодорог.</w:t>
      </w:r>
    </w:p>
    <w:p w:rsidR="006F1191" w:rsidRPr="006F1191" w:rsidRDefault="006F1191" w:rsidP="004A7279">
      <w:pPr>
        <w:spacing w:after="0" w:line="240" w:lineRule="atLeast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улиц и дорог поселения, усовершенствование покрытий существующих жилых улиц;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пешеходных переходов;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и дорог на новых проектируемых территориях;</w:t>
      </w:r>
    </w:p>
    <w:p w:rsidR="006F1191" w:rsidRPr="006F1191" w:rsidRDefault="006F1191" w:rsidP="004A7279">
      <w:pPr>
        <w:numPr>
          <w:ilvl w:val="0"/>
          <w:numId w:val="2"/>
        </w:numPr>
        <w:tabs>
          <w:tab w:val="left" w:pos="993"/>
        </w:tabs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объездных дорог.</w:t>
      </w:r>
    </w:p>
    <w:p w:rsidR="006F1191" w:rsidRPr="006F1191" w:rsidRDefault="006F1191" w:rsidP="004A7279">
      <w:pPr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6F1191" w:rsidRPr="006F1191" w:rsidRDefault="006F1191" w:rsidP="004A7279">
      <w:pPr>
        <w:tabs>
          <w:tab w:val="left" w:pos="1276"/>
          <w:tab w:val="left" w:pos="1701"/>
        </w:tabs>
        <w:spacing w:after="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расчетный срок предложена дифференциация жилых улиц по значимости на основные и второстепенные. Ширина в красных линиях основных улиц рекомендуется 26-28 м, второстепенных – 16-18 м.</w:t>
      </w:r>
    </w:p>
    <w:p w:rsidR="006F1191" w:rsidRPr="006F1191" w:rsidRDefault="006F1191" w:rsidP="004A7279">
      <w:pPr>
        <w:tabs>
          <w:tab w:val="left" w:pos="1276"/>
          <w:tab w:val="left" w:pos="1701"/>
        </w:tabs>
        <w:spacing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настоящее время прослеживается тенденция развития дорожного сервиса, а также объектов придорожного обслуживания. Авторами проекта были выявлены основные точки притяжения данных объектов. На расчетный срок площадь таких зон составит 1 га. Зоны возможного размещения объектов дорожного сервиса предусмотрены в городе Апшеронске вдоль автодороги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"Майкоп - Туапсе".</w:t>
      </w:r>
    </w:p>
    <w:p w:rsidR="006F1191" w:rsidRPr="006F1191" w:rsidRDefault="006F1191" w:rsidP="004A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мероприятиями Программы в части развития внешнего транспорта будут следующие:</w:t>
      </w:r>
    </w:p>
    <w:p w:rsidR="006F1191" w:rsidRPr="006F1191" w:rsidRDefault="006F1191" w:rsidP="004A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1.Учет в территориальном планировании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6F1191" w:rsidRPr="006F1191" w:rsidRDefault="006F1191" w:rsidP="004A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2.Обеспечение резервирования коридоров перспективного строительства автомобильных дорог (весь период).</w:t>
      </w:r>
    </w:p>
    <w:p w:rsidR="006F1191" w:rsidRPr="006F1191" w:rsidRDefault="006F1191" w:rsidP="004A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(весь период).</w:t>
      </w:r>
    </w:p>
    <w:p w:rsidR="006F1191" w:rsidRPr="006F1191" w:rsidRDefault="006F1191" w:rsidP="004A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6F1191" w:rsidRPr="006F1191" w:rsidRDefault="006F1191" w:rsidP="006F11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парковочного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Апшеронского городского поселения составит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42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12%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капитальных вложений, предусмотренных настоящей Программой.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6F1191" w:rsidRPr="001C2695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</w:t>
      </w:r>
      <w:r w:rsidRPr="001C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Гаражно-строительных кооперативов в поселении три.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выполнение которых необходимо по данному разделу: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2.Строительство автостоянок около объектов обслуживания (весь период);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Мероприятия по развитию инфраструктуры пешеходного и велосипедного передвижения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 тротуаров и всех необходимых требований, отнесённых к созданию без барьерной среды.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данному разделу: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 Формирование системы улиц с преимущественно пешеходным движением (расчётный срок - перспектива);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 Устройство велодорожек в поперечном профиле главных улиц (расчётный срок – перспектива);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организации дорожного движения: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6F1191" w:rsidRPr="006F1191" w:rsidRDefault="006F1191" w:rsidP="006F11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darkGreen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Мероприятия по развитию сети дорог поселения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развития транспортного комплекса сельского поселения должны стать: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(2020 г.):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реконструкция дорожного покрытия существующей улично-дорожной сети;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расчётный срок (2030г.):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-дальнейшая интеграция в транспортный комплекс Апшеронского района и Краснодарского края;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-строительство новых главных и основных автодорог.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транспорта на территории городского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6F1191" w:rsidRPr="006F1191" w:rsidRDefault="006F1191" w:rsidP="006F1191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191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городского поселения необходимо учитывать перспективное развитие транспортной системы района и региона в целом. Транспортная система городского поселения является </w:t>
      </w:r>
      <w:r w:rsidRPr="006F1191">
        <w:rPr>
          <w:rFonts w:ascii="Times New Roman" w:hAnsi="Times New Roman" w:cs="Times New Roman"/>
          <w:sz w:val="28"/>
          <w:szCs w:val="28"/>
        </w:rPr>
        <w:lastRenderedPageBreak/>
        <w:t>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Апшеронского района и органов государственной власти Краснодарского края по развитию транспортной инфраструктуры.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80554423"/>
      <w:bookmarkEnd w:id="2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в части развития транспортного комплекса городского поселения должны стать: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</w:t>
      </w:r>
      <w:r w:rsidRPr="008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 w:rsidRPr="008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8D62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2017-2030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дорожных знаков и указателей на улицах населённых пунктов – 2017-2030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-оборудование остановочных площадок и установка павильонов для общественного транспорта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2017-2030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инфраструктуры автосервиса – 2017-2030 гг.</w:t>
      </w:r>
    </w:p>
    <w:p w:rsidR="006F1191" w:rsidRPr="006F1191" w:rsidRDefault="006F1191" w:rsidP="006F11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proofErr w:type="gramEnd"/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</w:t>
      </w: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краевого бюджета, бюджета муниципального образования Апшеронский район, бюджета Апшеронского городского поселения Апшеронского района.</w:t>
      </w:r>
    </w:p>
    <w:p w:rsidR="006F1191" w:rsidRPr="00E641E9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1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общий объем финансирования Программы на период 2017-2030 годов составляет </w:t>
      </w:r>
      <w:r w:rsidR="00E641E9"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265335,7 тыс</w:t>
      </w: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в том числе по годам:</w:t>
      </w:r>
    </w:p>
    <w:p w:rsidR="006F1191" w:rsidRPr="00E641E9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E641E9"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43115,7 </w:t>
      </w: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6F1191" w:rsidRPr="00E641E9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E641E9"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69580,0</w:t>
      </w: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1191" w:rsidRPr="00E641E9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641E9"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16900,0</w:t>
      </w: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191" w:rsidRPr="00E641E9" w:rsidRDefault="006F1191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E641E9"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14470,0</w:t>
      </w: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D3" w:rsidRPr="00E641E9" w:rsidRDefault="006F1191" w:rsidP="006F1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2021-2030 годы – </w:t>
      </w:r>
      <w:r w:rsidR="00E641E9"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121270,0</w:t>
      </w:r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6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91" w:rsidRPr="006F1191" w:rsidRDefault="006F1191" w:rsidP="006F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 мероприятий могут привлекаться также другие источники.</w:t>
      </w:r>
    </w:p>
    <w:p w:rsid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6F1191" w:rsidRPr="006F1191" w:rsidRDefault="006F1191" w:rsidP="006F1191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8"/>
          <w:szCs w:val="28"/>
          <w:lang w:eastAsia="ru-RU"/>
        </w:rPr>
        <w:sectPr w:rsidR="006F1191" w:rsidRPr="006F1191" w:rsidSect="004A7279">
          <w:headerReference w:type="default" r:id="rId7"/>
          <w:footerReference w:type="default" r:id="rId8"/>
          <w:pgSz w:w="11905" w:h="16837"/>
          <w:pgMar w:top="1134" w:right="567" w:bottom="1134" w:left="1701" w:header="397" w:footer="397" w:gutter="0"/>
          <w:cols w:space="340"/>
        </w:sectPr>
      </w:pPr>
    </w:p>
    <w:p w:rsidR="006F1191" w:rsidRDefault="006F1191" w:rsidP="006F1191">
      <w:pPr>
        <w:ind w:firstLine="708"/>
      </w:pPr>
    </w:p>
    <w:p w:rsidR="006F1191" w:rsidRDefault="006F1191">
      <w:r>
        <w:br w:type="page"/>
      </w:r>
    </w:p>
    <w:p w:rsid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F1191" w:rsidSect="00100B6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6F1191" w:rsidRPr="006F1191" w:rsidRDefault="006F1191" w:rsidP="006F11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ежегодно на основе целевых показателей и индикаторов.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Программы осуществляется по следующим направлениям: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полученных в результате реализации мероприятий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95%);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75%);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мониторинга Программы Апшеронского городского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6F1191" w:rsidRPr="006F1191" w:rsidRDefault="006F1191" w:rsidP="006F11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91">
        <w:rPr>
          <w:rFonts w:ascii="Times New Roman" w:eastAsia="Calibri" w:hAnsi="Times New Roman" w:cs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6F1191" w:rsidRPr="006F1191" w:rsidRDefault="006F1191" w:rsidP="006F119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Программы Апшеронского городского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Апшеронского городского поселения по итогам ежегодного рассмотрения отчета о ходе реализации Программы или по представлению </w:t>
      </w: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Апшеронского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 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прогнозные показатели развития транспортной инфраструктуры Апшеронского городского поселения на период 2017-2030 годов приведены в таблице 6.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6.</w:t>
      </w:r>
    </w:p>
    <w:p w:rsidR="006F1191" w:rsidRPr="006F1191" w:rsidRDefault="006F1191" w:rsidP="006F1191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Территория Апшеронского городского поселения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709"/>
        <w:gridCol w:w="4338"/>
        <w:gridCol w:w="1548"/>
        <w:gridCol w:w="1275"/>
        <w:gridCol w:w="1486"/>
      </w:tblGrid>
      <w:tr w:rsidR="006F1191" w:rsidRPr="00423588" w:rsidTr="004A7279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  <w:proofErr w:type="gramEnd"/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</w:t>
            </w:r>
          </w:p>
        </w:tc>
      </w:tr>
      <w:tr w:rsidR="006F1191" w:rsidRPr="00423588" w:rsidTr="004A72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423588" w:rsidRDefault="006F1191" w:rsidP="006F11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</w:t>
            </w:r>
            <w:proofErr w:type="gramEnd"/>
            <w:r w:rsidRPr="0042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</w:t>
            </w:r>
          </w:p>
        </w:tc>
      </w:tr>
      <w:tr w:rsidR="006F1191" w:rsidRPr="00423588" w:rsidTr="004A7279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6F1191" w:rsidRPr="00423588" w:rsidTr="004A72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1C2695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423588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1191" w:rsidRPr="00423588" w:rsidTr="004A72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191" w:rsidRPr="00423588" w:rsidTr="004A72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F1191" w:rsidRPr="006F1191" w:rsidRDefault="006F1191" w:rsidP="006F11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-отремонтировано автомобильных дорог общего пользования муниципального значения, км;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6F1191">
        <w:rPr>
          <w:rFonts w:ascii="Times New Roman" w:eastAsia="Times New Roman" w:hAnsi="Times New Roman" w:cs="Times New Roman"/>
          <w:color w:val="4BACC6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в общем количестве ДТП, единицы на 1 тыс. автотранспортных </w:t>
      </w:r>
      <w:r w:rsidRPr="0010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91" w:rsidRPr="006F1191" w:rsidRDefault="006F1191" w:rsidP="0010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6F1191" w:rsidRPr="006F1191" w:rsidTr="004A7279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Едини-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2021-2030</w:t>
            </w:r>
          </w:p>
        </w:tc>
      </w:tr>
      <w:tr w:rsidR="006F1191" w:rsidRPr="00423588" w:rsidTr="004A7279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423588" w:rsidP="001C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423588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F1191" w:rsidRPr="006F1191" w:rsidTr="004A7279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Default="00423588" w:rsidP="0042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  <w:p w:rsidR="00423588" w:rsidRPr="006F1191" w:rsidRDefault="00423588" w:rsidP="0042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6F1191" w:rsidRPr="006F1191" w:rsidTr="004A7279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F1191" w:rsidRPr="006F1191" w:rsidRDefault="006F1191" w:rsidP="006F1191">
      <w:pPr>
        <w:spacing w:after="120" w:line="276" w:lineRule="auto"/>
        <w:ind w:firstLine="567"/>
        <w:jc w:val="both"/>
        <w:rPr>
          <w:rFonts w:ascii="Bookman Old Style" w:eastAsia="Times New Roman" w:hAnsi="Bookman Old Style" w:cs="Bookman Old Style"/>
          <w:sz w:val="24"/>
          <w:szCs w:val="24"/>
          <w:highlight w:val="yellow"/>
          <w:lang w:eastAsia="ru-RU"/>
        </w:rPr>
      </w:pPr>
    </w:p>
    <w:p w:rsidR="006F1191" w:rsidRPr="006F1191" w:rsidRDefault="006F1191" w:rsidP="006F1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развития транспортной инфраструктуры Апшеронского городского поселения представлены в таблице 8.</w:t>
      </w:r>
    </w:p>
    <w:p w:rsidR="006F1191" w:rsidRPr="00100B63" w:rsidRDefault="00100B63" w:rsidP="00100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8.</w:t>
      </w:r>
      <w:r w:rsidR="006F1191" w:rsidRPr="00100B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развития транспортной инфраструктуры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276"/>
      </w:tblGrid>
      <w:tr w:rsidR="006F1191" w:rsidRPr="006F1191" w:rsidTr="004A7279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39136F" w:rsidRDefault="006F1191" w:rsidP="006F11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39136F" w:rsidRDefault="006F1191" w:rsidP="006F11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39136F" w:rsidRDefault="006F1191" w:rsidP="006F11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191" w:rsidRPr="0039136F" w:rsidRDefault="006F1191" w:rsidP="006F11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39136F" w:rsidRDefault="006F1191" w:rsidP="006F11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Расчет-</w:t>
            </w:r>
            <w:proofErr w:type="spellStart"/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</w:t>
            </w:r>
          </w:p>
        </w:tc>
      </w:tr>
      <w:tr w:rsidR="006F1191" w:rsidRPr="006F1191" w:rsidTr="004A7279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91" w:rsidRPr="0039136F" w:rsidRDefault="006F1191" w:rsidP="006F11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Население</w:t>
            </w:r>
          </w:p>
        </w:tc>
      </w:tr>
      <w:tr w:rsidR="006F1191" w:rsidRPr="006F1191" w:rsidTr="004A7279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F1191" w:rsidRPr="0039136F" w:rsidRDefault="00423588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39136F" w:rsidRDefault="0039136F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</w:t>
            </w:r>
          </w:p>
        </w:tc>
      </w:tr>
      <w:tr w:rsidR="006F1191" w:rsidRPr="006F1191" w:rsidTr="004A7279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6F1191" w:rsidRPr="006F1191" w:rsidTr="004A727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91" w:rsidRPr="006F1191" w:rsidTr="004A7279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191" w:rsidRPr="006F1191" w:rsidTr="004A727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1C2695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39136F" w:rsidRDefault="0039136F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1191" w:rsidRPr="006F1191" w:rsidTr="004A727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39136F" w:rsidRDefault="005F6927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39136F" w:rsidRDefault="005F6927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1191" w:rsidRPr="006F1191" w:rsidTr="004A727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EA3E92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EA3E92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EA3E92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EA3E92" w:rsidRDefault="00EA3E92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EA3E92" w:rsidRDefault="00EA3E92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6F1191" w:rsidRPr="006F1191" w:rsidTr="004A7279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91" w:rsidRP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6F1191" w:rsidRPr="006F1191" w:rsidRDefault="006F1191" w:rsidP="006F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городского поселения Апшеронского района</w:t>
      </w:r>
    </w:p>
    <w:p w:rsidR="006F1191" w:rsidRPr="006F1191" w:rsidRDefault="006F1191" w:rsidP="006F11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BACC6"/>
          <w:sz w:val="28"/>
          <w:szCs w:val="28"/>
          <w:lang w:eastAsia="ru-RU"/>
        </w:rPr>
      </w:pP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механизм реализации Программы включает следующие элементы: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Апшеронского городского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6F1191" w:rsidRPr="006F1191" w:rsidRDefault="006F1191" w:rsidP="006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AC" w:rsidRDefault="009E7FAC" w:rsidP="006F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E7FAC" w:rsidRDefault="006F1191" w:rsidP="009E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r w:rsidR="009E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6F1191" w:rsidRPr="006F1191" w:rsidRDefault="006F1191" w:rsidP="009E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Апшеронского района                                                      </w:t>
      </w:r>
      <w:r w:rsidR="009E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Покусаева</w:t>
      </w:r>
      <w:r w:rsidRPr="006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F1191" w:rsidRDefault="006F1191" w:rsidP="006F1191">
      <w:pPr>
        <w:ind w:firstLine="708"/>
      </w:pPr>
    </w:p>
    <w:sectPr w:rsidR="006F1191" w:rsidSect="006F1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15" w:rsidRDefault="007D0815" w:rsidP="006F1191">
      <w:pPr>
        <w:spacing w:after="0" w:line="240" w:lineRule="auto"/>
      </w:pPr>
      <w:r>
        <w:separator/>
      </w:r>
    </w:p>
  </w:endnote>
  <w:endnote w:type="continuationSeparator" w:id="0">
    <w:p w:rsidR="007D0815" w:rsidRDefault="007D0815" w:rsidP="006F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E9" w:rsidRPr="00CB30E1" w:rsidRDefault="00E641E9" w:rsidP="004A72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15" w:rsidRDefault="007D0815" w:rsidP="006F1191">
      <w:pPr>
        <w:spacing w:after="0" w:line="240" w:lineRule="auto"/>
      </w:pPr>
      <w:r>
        <w:separator/>
      </w:r>
    </w:p>
  </w:footnote>
  <w:footnote w:type="continuationSeparator" w:id="0">
    <w:p w:rsidR="007D0815" w:rsidRDefault="007D0815" w:rsidP="006F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E9" w:rsidRPr="006F1191" w:rsidRDefault="00E641E9" w:rsidP="006F1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6BF2ED8"/>
    <w:multiLevelType w:val="hybridMultilevel"/>
    <w:tmpl w:val="B68C9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0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F"/>
    <w:rsid w:val="00100B63"/>
    <w:rsid w:val="00163CF4"/>
    <w:rsid w:val="001C2695"/>
    <w:rsid w:val="0039136F"/>
    <w:rsid w:val="003D7D58"/>
    <w:rsid w:val="00423588"/>
    <w:rsid w:val="00445E8C"/>
    <w:rsid w:val="004A7279"/>
    <w:rsid w:val="004E1A22"/>
    <w:rsid w:val="005F6927"/>
    <w:rsid w:val="0068163F"/>
    <w:rsid w:val="006F1191"/>
    <w:rsid w:val="00780A43"/>
    <w:rsid w:val="007D0815"/>
    <w:rsid w:val="008A0009"/>
    <w:rsid w:val="008D6256"/>
    <w:rsid w:val="008E37D3"/>
    <w:rsid w:val="009E7FAC"/>
    <w:rsid w:val="00BE5599"/>
    <w:rsid w:val="00C35868"/>
    <w:rsid w:val="00DE2468"/>
    <w:rsid w:val="00E641E9"/>
    <w:rsid w:val="00EA3E92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3197-CB45-48B5-86A0-FA7C2BE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F1191"/>
    <w:pPr>
      <w:keepNext/>
      <w:spacing w:after="0" w:line="240" w:lineRule="auto"/>
      <w:ind w:left="-36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F1191"/>
    <w:pPr>
      <w:keepNext/>
      <w:spacing w:after="0" w:line="240" w:lineRule="auto"/>
      <w:ind w:left="-36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11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119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1191"/>
  </w:style>
  <w:style w:type="paragraph" w:customStyle="1" w:styleId="FR1">
    <w:name w:val="FR1"/>
    <w:rsid w:val="006F1191"/>
    <w:pPr>
      <w:widowControl w:val="0"/>
      <w:spacing w:after="0" w:line="240" w:lineRule="auto"/>
      <w:ind w:left="1120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FR2">
    <w:name w:val="FR2"/>
    <w:rsid w:val="006F1191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6F1191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1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F1191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F1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119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6F11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6F11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6F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11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aliases w:val="Обычный (веб) Знак"/>
    <w:basedOn w:val="a"/>
    <w:rsid w:val="006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119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F1191"/>
    <w:pPr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11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4">
    <w:name w:val="Основной текст4"/>
    <w:basedOn w:val="a"/>
    <w:rsid w:val="006F1191"/>
    <w:pPr>
      <w:widowControl w:val="0"/>
      <w:shd w:val="clear" w:color="000000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">
    <w:name w:val="S_Обычный"/>
    <w:basedOn w:val="a"/>
    <w:rsid w:val="006F1191"/>
    <w:pPr>
      <w:spacing w:after="0" w:line="276" w:lineRule="auto"/>
      <w:ind w:firstLine="567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ad">
    <w:name w:val="+таб"/>
    <w:basedOn w:val="a"/>
    <w:rsid w:val="006F1191"/>
    <w:pPr>
      <w:spacing w:after="0" w:line="240" w:lineRule="auto"/>
      <w:jc w:val="center"/>
    </w:pPr>
    <w:rPr>
      <w:rFonts w:ascii="Bookman Old Style" w:eastAsia="Times New Roman" w:hAnsi="Bookman Old Style" w:cs="Bookman Old Style"/>
      <w:sz w:val="20"/>
      <w:szCs w:val="20"/>
      <w:lang w:eastAsia="ru-RU"/>
    </w:rPr>
  </w:style>
  <w:style w:type="paragraph" w:styleId="ae">
    <w:name w:val="List Paragraph"/>
    <w:basedOn w:val="a"/>
    <w:qFormat/>
    <w:rsid w:val="006F1191"/>
    <w:pPr>
      <w:spacing w:after="0"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 w:val="24"/>
    </w:rPr>
  </w:style>
  <w:style w:type="paragraph" w:customStyle="1" w:styleId="af">
    <w:name w:val="Заголовок таблицы"/>
    <w:basedOn w:val="a"/>
    <w:rsid w:val="006F119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af0">
    <w:name w:val="Без интервала Знак"/>
    <w:rsid w:val="006F1191"/>
    <w:rPr>
      <w:sz w:val="24"/>
      <w:szCs w:val="24"/>
      <w:lang w:bidi="ar-SA"/>
    </w:rPr>
  </w:style>
  <w:style w:type="character" w:customStyle="1" w:styleId="af1">
    <w:name w:val="Основной текст_"/>
    <w:rsid w:val="006F1191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6F1191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6F1191"/>
    <w:rPr>
      <w:rFonts w:ascii="Bookman Old Style" w:hAnsi="Bookman Old Style"/>
    </w:rPr>
  </w:style>
  <w:style w:type="character" w:customStyle="1" w:styleId="af3">
    <w:name w:val="Абзац списка Знак"/>
    <w:rsid w:val="006F1191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6F1191"/>
  </w:style>
  <w:style w:type="character" w:styleId="af4">
    <w:name w:val="Emphasis"/>
    <w:qFormat/>
    <w:rsid w:val="006F1191"/>
    <w:rPr>
      <w:i/>
      <w:iCs w:val="0"/>
    </w:rPr>
  </w:style>
  <w:style w:type="character" w:styleId="af5">
    <w:name w:val="Hyperlink"/>
    <w:rsid w:val="006F1191"/>
    <w:rPr>
      <w:color w:val="auto"/>
      <w:u w:val="single"/>
    </w:rPr>
  </w:style>
  <w:style w:type="table" w:styleId="af6">
    <w:name w:val="Table Grid"/>
    <w:basedOn w:val="a1"/>
    <w:rsid w:val="006F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6F119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F1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6F1191"/>
    <w:pPr>
      <w:widowControl w:val="0"/>
      <w:suppressLineNumbers/>
      <w:suppressAutoHyphens/>
      <w:spacing w:after="0" w:line="240" w:lineRule="auto"/>
      <w:ind w:firstLine="709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13594</Words>
  <Characters>77489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cp:lastPrinted>2017-08-24T11:19:00Z</cp:lastPrinted>
  <dcterms:created xsi:type="dcterms:W3CDTF">2017-08-24T08:08:00Z</dcterms:created>
  <dcterms:modified xsi:type="dcterms:W3CDTF">2017-08-25T13:31:00Z</dcterms:modified>
</cp:coreProperties>
</file>