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BE" w:rsidRDefault="00C468BE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  <w:bookmarkStart w:id="0" w:name="_GoBack"/>
      <w:bookmarkEnd w:id="0"/>
    </w:p>
    <w:p w:rsidR="00C468BE" w:rsidRDefault="00C468BE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8BE" w:rsidRDefault="00C468BE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8BE" w:rsidRDefault="00C468BE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68BE" w:rsidRDefault="00C468BE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7DDA" w:rsidRPr="00D3371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371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D3371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371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D3371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Pr="00D3371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371A"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D3371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D3371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371A">
        <w:rPr>
          <w:rFonts w:ascii="Times New Roman" w:hAnsi="Times New Roman" w:cs="Times New Roman"/>
          <w:b/>
          <w:sz w:val="24"/>
        </w:rPr>
        <w:t>от________</w:t>
      </w:r>
      <w:r w:rsidR="007F15E0" w:rsidRPr="00D3371A">
        <w:rPr>
          <w:rFonts w:ascii="Times New Roman" w:hAnsi="Times New Roman" w:cs="Times New Roman"/>
          <w:b/>
          <w:sz w:val="24"/>
        </w:rPr>
        <w:t>_________</w:t>
      </w:r>
      <w:r w:rsidR="007F15E0" w:rsidRPr="00D3371A">
        <w:rPr>
          <w:rFonts w:ascii="Times New Roman" w:hAnsi="Times New Roman" w:cs="Times New Roman"/>
          <w:b/>
          <w:sz w:val="24"/>
        </w:rPr>
        <w:tab/>
      </w:r>
      <w:r w:rsidR="007F15E0" w:rsidRPr="00D3371A">
        <w:rPr>
          <w:rFonts w:ascii="Times New Roman" w:hAnsi="Times New Roman" w:cs="Times New Roman"/>
          <w:b/>
          <w:sz w:val="24"/>
        </w:rPr>
        <w:tab/>
      </w:r>
      <w:r w:rsidR="007F15E0" w:rsidRPr="00D3371A">
        <w:rPr>
          <w:rFonts w:ascii="Times New Roman" w:hAnsi="Times New Roman" w:cs="Times New Roman"/>
          <w:b/>
          <w:sz w:val="24"/>
        </w:rPr>
        <w:tab/>
      </w:r>
      <w:r w:rsidR="007F15E0" w:rsidRPr="00D3371A">
        <w:rPr>
          <w:rFonts w:ascii="Times New Roman" w:hAnsi="Times New Roman" w:cs="Times New Roman"/>
          <w:b/>
          <w:sz w:val="24"/>
        </w:rPr>
        <w:tab/>
      </w:r>
      <w:r w:rsidR="007F15E0" w:rsidRPr="00D3371A">
        <w:rPr>
          <w:rFonts w:ascii="Times New Roman" w:hAnsi="Times New Roman" w:cs="Times New Roman"/>
          <w:b/>
          <w:sz w:val="24"/>
        </w:rPr>
        <w:tab/>
      </w:r>
      <w:r w:rsidR="007F15E0" w:rsidRPr="00D3371A">
        <w:rPr>
          <w:rFonts w:ascii="Times New Roman" w:hAnsi="Times New Roman" w:cs="Times New Roman"/>
          <w:b/>
          <w:sz w:val="24"/>
        </w:rPr>
        <w:tab/>
      </w:r>
      <w:r w:rsidR="007F15E0" w:rsidRPr="00D3371A">
        <w:rPr>
          <w:rFonts w:ascii="Times New Roman" w:hAnsi="Times New Roman" w:cs="Times New Roman"/>
          <w:b/>
          <w:sz w:val="24"/>
        </w:rPr>
        <w:tab/>
      </w:r>
      <w:r w:rsidR="007F15E0" w:rsidRPr="00D3371A">
        <w:rPr>
          <w:rFonts w:ascii="Times New Roman" w:hAnsi="Times New Roman" w:cs="Times New Roman"/>
          <w:b/>
          <w:sz w:val="24"/>
        </w:rPr>
        <w:tab/>
        <w:t xml:space="preserve"> №_________</w:t>
      </w:r>
    </w:p>
    <w:p w:rsidR="008B7DDA" w:rsidRPr="00D3371A" w:rsidRDefault="008B7DDA" w:rsidP="0061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71A">
        <w:rPr>
          <w:rFonts w:ascii="Times New Roman" w:hAnsi="Times New Roman" w:cs="Times New Roman"/>
          <w:sz w:val="24"/>
          <w:szCs w:val="24"/>
        </w:rPr>
        <w:t>г.Апшеронск</w:t>
      </w:r>
    </w:p>
    <w:p w:rsidR="00980657" w:rsidRPr="00D3371A" w:rsidRDefault="00980657" w:rsidP="006115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B9" w:rsidRPr="00D3371A" w:rsidRDefault="006115B9" w:rsidP="006115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7200" w:rsidRPr="00D3371A" w:rsidRDefault="003F7D1D" w:rsidP="009F720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1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9F7200" w:rsidRPr="00D3371A">
        <w:rPr>
          <w:rFonts w:ascii="Times New Roman" w:hAnsi="Times New Roman" w:cs="Times New Roman"/>
          <w:b/>
          <w:bCs/>
          <w:sz w:val="28"/>
          <w:szCs w:val="28"/>
        </w:rPr>
        <w:t xml:space="preserve">в отдельные нормативные </w:t>
      </w:r>
    </w:p>
    <w:p w:rsidR="009F7200" w:rsidRPr="00D3371A" w:rsidRDefault="009F7200" w:rsidP="009F720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1A">
        <w:rPr>
          <w:rFonts w:ascii="Times New Roman" w:hAnsi="Times New Roman" w:cs="Times New Roman"/>
          <w:b/>
          <w:bCs/>
          <w:sz w:val="28"/>
          <w:szCs w:val="28"/>
        </w:rPr>
        <w:t xml:space="preserve">правовые акты </w:t>
      </w:r>
      <w:r w:rsidR="003F7D1D" w:rsidRPr="00D3371A">
        <w:rPr>
          <w:rFonts w:ascii="Times New Roman" w:hAnsi="Times New Roman" w:cs="Times New Roman"/>
          <w:b/>
          <w:bCs/>
          <w:sz w:val="28"/>
          <w:szCs w:val="28"/>
        </w:rPr>
        <w:t>администрации Апшеронского</w:t>
      </w:r>
    </w:p>
    <w:p w:rsidR="009F7200" w:rsidRPr="00D3371A" w:rsidRDefault="003F7D1D" w:rsidP="009F7200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1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</w:t>
      </w:r>
    </w:p>
    <w:p w:rsidR="003F7D1D" w:rsidRPr="00D3371A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95C" w:rsidRPr="00D3371A" w:rsidRDefault="0077495C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D3371A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D3371A" w:rsidRDefault="00094CAE" w:rsidP="0093709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FB5E04" w:rsidRPr="00D3371A">
        <w:rPr>
          <w:rFonts w:ascii="Times New Roman" w:hAnsi="Times New Roman" w:cs="Times New Roman"/>
          <w:b w:val="0"/>
          <w:sz w:val="28"/>
          <w:szCs w:val="28"/>
        </w:rPr>
        <w:t>и</w:t>
      </w:r>
      <w:r w:rsidR="003F7D1D" w:rsidRPr="00D3371A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401D1" w:rsidRPr="00D3371A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="0010099B" w:rsidRPr="00D3371A">
        <w:rPr>
          <w:rFonts w:ascii="Times New Roman" w:hAnsi="Times New Roman" w:cs="Times New Roman"/>
          <w:b w:val="0"/>
          <w:sz w:val="28"/>
          <w:szCs w:val="28"/>
        </w:rPr>
        <w:t xml:space="preserve">Краснодарского края </w:t>
      </w:r>
      <w:r w:rsidR="000401D1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0099B" w:rsidRPr="00D3371A">
        <w:rPr>
          <w:rFonts w:ascii="Times New Roman" w:hAnsi="Times New Roman" w:cs="Times New Roman"/>
          <w:b w:val="0"/>
          <w:sz w:val="28"/>
          <w:szCs w:val="28"/>
        </w:rPr>
        <w:t>29 апреля 2016</w:t>
      </w:r>
      <w:r w:rsidR="000401D1" w:rsidRPr="00D3371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401D1" w:rsidRPr="00D337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0099B" w:rsidRPr="00D3371A">
        <w:rPr>
          <w:rFonts w:ascii="Times New Roman" w:hAnsi="Times New Roman" w:cs="Times New Roman"/>
          <w:b w:val="0"/>
          <w:sz w:val="28"/>
          <w:szCs w:val="28"/>
        </w:rPr>
        <w:t>3395-КЗ</w:t>
      </w:r>
      <w:r w:rsidR="000401D1" w:rsidRPr="00D3371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</w:t>
      </w:r>
      <w:r w:rsidR="0010099B" w:rsidRPr="00D3371A">
        <w:rPr>
          <w:rFonts w:ascii="Times New Roman" w:hAnsi="Times New Roman" w:cs="Times New Roman"/>
          <w:b w:val="0"/>
          <w:sz w:val="28"/>
          <w:szCs w:val="28"/>
        </w:rPr>
        <w:t>я</w:t>
      </w:r>
      <w:r w:rsidR="000401D1" w:rsidRPr="00D3371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0099B" w:rsidRPr="00D3371A">
        <w:rPr>
          <w:rFonts w:ascii="Times New Roman" w:hAnsi="Times New Roman" w:cs="Times New Roman"/>
          <w:b w:val="0"/>
          <w:sz w:val="28"/>
          <w:szCs w:val="28"/>
        </w:rPr>
        <w:t>Закон Краснодарского края «Об отдельных вопросах организации предоставления государственных и муниципальных услуг на территории Краснодарского края</w:t>
      </w:r>
      <w:r w:rsidR="000401D1" w:rsidRPr="00D3371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7D1D" w:rsidRPr="00D3371A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5B7493" w:rsidRDefault="001B45D6" w:rsidP="005B7493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="003F7D1D" w:rsidRPr="00D3371A"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 w:rsidR="009F7200" w:rsidRPr="00D3371A">
        <w:rPr>
          <w:rFonts w:ascii="Times New Roman" w:hAnsi="Times New Roman" w:cs="Times New Roman"/>
          <w:b w:val="0"/>
          <w:sz w:val="28"/>
          <w:szCs w:val="28"/>
        </w:rPr>
        <w:t>я</w:t>
      </w:r>
      <w:r w:rsidR="003F7D1D" w:rsidRPr="00D3371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Апшеронского городского поселения Апшеронского района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E91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27 июня 2012 года № 487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«Признание многоквартирного дома аварийным и подлежащим сносу или реконструкции», от 28 июня 2012 года № 490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выписок из похозяйственной книги»,  </w:t>
      </w:r>
      <w:r w:rsidR="00494295" w:rsidRPr="00D3371A">
        <w:rPr>
          <w:rFonts w:ascii="Times New Roman" w:hAnsi="Times New Roman" w:cs="Times New Roman"/>
          <w:b w:val="0"/>
          <w:sz w:val="28"/>
          <w:szCs w:val="28"/>
        </w:rPr>
        <w:t>от 28 октября 2013 г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87E91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95" w:rsidRPr="00D3371A">
        <w:rPr>
          <w:rFonts w:ascii="Times New Roman" w:hAnsi="Times New Roman" w:cs="Times New Roman"/>
          <w:b w:val="0"/>
          <w:sz w:val="28"/>
          <w:szCs w:val="28"/>
        </w:rPr>
        <w:t>№ 727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87E91" w:rsidRPr="00D3371A">
        <w:rPr>
          <w:rFonts w:ascii="Times New Roman" w:hAnsi="Times New Roman" w:cs="Times New Roman"/>
          <w:b w:val="0"/>
          <w:sz w:val="28"/>
          <w:szCs w:val="28"/>
        </w:rPr>
        <w:t>от 02 сентября 2014 года № 488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(ордера) на проведение земляных работ на территории общего пользования»,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 от 02 сентября 2014 года № 490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</w:t>
      </w:r>
      <w:r w:rsidR="00056A99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«Принятие на учет граждан в качестве нуждающихся в жилых </w:t>
      </w:r>
      <w:r w:rsidR="00056A99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помещениях, предоставляемых по договорам социального найма», от 02 сентября 2014 года № 491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«Внесение изменений в учетные данные граждан, 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>состо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ящих на учете в 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качестве 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>нуждающихся в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помещениях», </w:t>
      </w:r>
      <w:r w:rsidR="00494295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95" w:rsidRPr="00D3371A">
        <w:rPr>
          <w:rFonts w:ascii="Times New Roman" w:hAnsi="Times New Roman" w:cs="Times New Roman"/>
          <w:b w:val="0"/>
          <w:sz w:val="28"/>
          <w:szCs w:val="28"/>
        </w:rPr>
        <w:t xml:space="preserve">07 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95" w:rsidRPr="00D3371A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</w:p>
    <w:p w:rsidR="005B7493" w:rsidRDefault="005B7493" w:rsidP="005B7493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493" w:rsidRPr="005B7493" w:rsidRDefault="005B7493" w:rsidP="005B7493">
      <w:pPr>
        <w:pStyle w:val="ConsPlusTitle"/>
        <w:ind w:right="-1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7493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5B7493" w:rsidRDefault="005B7493" w:rsidP="005B7493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0CB" w:rsidRDefault="00494295" w:rsidP="000C70CB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>2014 года № 611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копий правовых актов администрации муниципального образования»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от 23 декабря 2014 года № 687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вступление в брак лицам, достигшим возраста 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>шестнадцати лет»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>от 03 апреля 2015 года № 147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«Согласование переустройства и (или) перепланировки жилого помещения»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03 апреля 2015 года № 149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«Согласование переустройства и (или) перепланировки нежилого помещения в многоквартирном доме»,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>от 03 апреля 2015 года № 150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«Перевод жилого помещения в нежилое помещение или нежилого помещения в жилое помещение»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>от 11 июня 2015 года № 529 «</w:t>
      </w:r>
      <w:r w:rsidR="000C70CB" w:rsidRPr="00D3371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«Принятие на учет граждан нуждающихся в жилых помещениях, предоставляемых по договорам социального найма»,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20 августа 2015 года № 389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«Присвоение, изменение и аннулирование адресов», от 09 октября 2015 года № 464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порубочного билета на территории муниципального образования», от 22 октября 2015 года № 502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фонде», </w:t>
      </w:r>
      <w:r w:rsidR="000C70CB" w:rsidRPr="000C70CB">
        <w:rPr>
          <w:rFonts w:ascii="Times New Roman" w:hAnsi="Times New Roman" w:cs="Times New Roman"/>
          <w:b w:val="0"/>
          <w:sz w:val="28"/>
          <w:szCs w:val="28"/>
        </w:rPr>
        <w:t>от 13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ноября 2015 года </w:t>
      </w:r>
      <w:r w:rsidR="000C70CB" w:rsidRPr="000C70CB">
        <w:rPr>
          <w:rFonts w:ascii="Times New Roman" w:hAnsi="Times New Roman" w:cs="Times New Roman"/>
          <w:b w:val="0"/>
          <w:sz w:val="28"/>
          <w:szCs w:val="28"/>
        </w:rPr>
        <w:t>№ 540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70CB" w:rsidRPr="000C70C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Апшеронского городского поселения Апшеронского района от 09 октября 2013 года № 683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0CB" w:rsidRPr="000C70CB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70CB" w:rsidRPr="000C70CB">
        <w:rPr>
          <w:rFonts w:ascii="Times New Roman" w:hAnsi="Times New Roman" w:cs="Times New Roman"/>
          <w:b w:val="0"/>
          <w:sz w:val="28"/>
          <w:szCs w:val="28"/>
        </w:rPr>
        <w:t>администрации Апшеронского городского поселения Апшеронского района по предоставлению муниципальной услуги «Предоставление выписки  из реестра муниципального имущества»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08 декабря 2015 года 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F46C6" w:rsidRPr="00D3371A">
        <w:rPr>
          <w:rFonts w:ascii="Times New Roman" w:hAnsi="Times New Roman" w:cs="Times New Roman"/>
          <w:b w:val="0"/>
          <w:sz w:val="28"/>
          <w:szCs w:val="28"/>
        </w:rPr>
        <w:t xml:space="preserve">№ 587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найма»,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от 14 декабря 2015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года 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№ 600 «Об утверждении 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0C70CB" w:rsidRDefault="000C70CB" w:rsidP="000C70CB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0CB" w:rsidRPr="000C70CB" w:rsidRDefault="000C70CB" w:rsidP="000C70C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70CB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C70CB" w:rsidRDefault="000C70CB" w:rsidP="000C70CB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0CB" w:rsidRDefault="00494295" w:rsidP="00D3371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>Апшеронского городского поселения Апшеронского района по предоставлению муниципальной услуги «Признание в установленном порядке жилых помещений муниципального жилищного фонда пригодным (непригодным) для проживания»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>от 18 декабря 2015 года № 615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на право организации розничного рынка»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>от 29 января 2016 года № 30 «Об утверждении административного регламента администрации Апшеронского городского поселения Апшеронского района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муниципальной услуги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>«Предоставление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 социальной</w:t>
      </w:r>
      <w:r w:rsidR="005B74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 выплаты физическим лицам, в том числе молодым семьям для частичной оплаты жилищного кредита или займа из средств бюджета муниципального образования»,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>от 08 февраля 2016 года № 43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08 февраля 2016 года № 44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</w:t>
      </w:r>
      <w:r w:rsidR="00121F16">
        <w:rPr>
          <w:rFonts w:ascii="Times New Roman" w:hAnsi="Times New Roman" w:cs="Times New Roman"/>
          <w:b w:val="0"/>
          <w:sz w:val="28"/>
          <w:szCs w:val="28"/>
        </w:rPr>
        <w:t xml:space="preserve">от 10 февраля 2016 года № 52 «Об утверждении  административного регламента администрации Апшеронского городского поселения апшеронского района по предоставлению муниципальной услуги «Прекращение правоотношений с правообладателем земельных участков»,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>от 10 февраля 2016 года № 53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>от 15 февраля 2016 года № 54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>от 15 февраля 2016 года № 55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бесплатно», от 15 февраля 2016 года № 56 «Об утверждении административного регламента администрации Апшеронского городского поселения Апшеронско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 </w:t>
      </w:r>
      <w:r w:rsidR="0071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1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</w:t>
      </w:r>
      <w:r w:rsidR="0071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="0071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 «Заключение </w:t>
      </w:r>
      <w:r w:rsidR="007177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>дополни</w:t>
      </w:r>
      <w:r w:rsidR="007177A7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0C70CB" w:rsidRDefault="000C70CB" w:rsidP="00D3371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0CB" w:rsidRPr="000C70CB" w:rsidRDefault="000C70CB" w:rsidP="000C70CB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70CB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0C70CB" w:rsidRDefault="000C70CB" w:rsidP="00D3371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7A7" w:rsidRDefault="007177A7" w:rsidP="00D3371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льного соглашения к договору аренды земельного участка, договору безвозмездного пользования земельным участком», от 15 февраля 2016 года № 68 «Об утверждении административного регламента администрации Апшеронского городского поселения Апшеронского района </w:t>
      </w:r>
      <w:r w:rsidR="00185E0D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собственности», от 15 февраля 2016 года № 69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хозяйства», от 18 февраля 2016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года № 77 «Об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пользование»,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18 февраля 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 xml:space="preserve">2016 года № 80 «Об утверждении 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>регламента администрации Апшеронского городского поселения Апшеронского района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5E0D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18 февраля 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№ 82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в собственность, аренду, </w:t>
      </w:r>
      <w:r w:rsidR="005437AF">
        <w:rPr>
          <w:rFonts w:ascii="Times New Roman" w:hAnsi="Times New Roman" w:cs="Times New Roman"/>
          <w:b w:val="0"/>
          <w:sz w:val="28"/>
          <w:szCs w:val="28"/>
        </w:rPr>
        <w:t>безвоз</w:t>
      </w:r>
      <w:r w:rsidR="00F2055A" w:rsidRPr="00D3371A">
        <w:rPr>
          <w:rFonts w:ascii="Times New Roman" w:hAnsi="Times New Roman" w:cs="Times New Roman"/>
          <w:b w:val="0"/>
          <w:sz w:val="28"/>
          <w:szCs w:val="28"/>
        </w:rPr>
        <w:t xml:space="preserve">мездное пользование земельного участка, находящегося в государственной или муниципальной собственности, без проведения торгов», 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от 25 февраля 2016 года № 83 «Об </w:t>
      </w:r>
      <w:r w:rsidR="000C70CB" w:rsidRPr="00D3371A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«Регистрация и учет заявлений граждан, нуждающихся в получении садовых, огородных или дачных участков»,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>от 25 февраля 2016 года № 86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«Принятие решения о признании жилых строений на садовых земельных участках пригодными (непригодными) для постоянного проживания»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>,</w:t>
      </w:r>
      <w:r w:rsidR="00185E0D" w:rsidRPr="00D3371A">
        <w:rPr>
          <w:rFonts w:ascii="Times New Roman" w:hAnsi="Times New Roman" w:cs="Times New Roman"/>
          <w:b w:val="0"/>
          <w:sz w:val="28"/>
          <w:szCs w:val="28"/>
        </w:rPr>
        <w:t xml:space="preserve"> от 25 февраля 2016 года № 87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«Предоставление жилых помещений муниципального специализированного жилищного фонда», </w:t>
      </w:r>
      <w:r w:rsidR="000F1B0D" w:rsidRPr="00D3371A">
        <w:rPr>
          <w:rFonts w:ascii="Times New Roman" w:hAnsi="Times New Roman" w:cs="Times New Roman"/>
          <w:b w:val="0"/>
          <w:sz w:val="28"/>
          <w:szCs w:val="28"/>
        </w:rPr>
        <w:t>от 25 февраля 2016 года № 88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</w:r>
      <w:r w:rsidR="00CF68DF" w:rsidRPr="00D337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495C" w:rsidRPr="00D3371A">
        <w:rPr>
          <w:rFonts w:ascii="Times New Roman" w:hAnsi="Times New Roman" w:cs="Times New Roman"/>
          <w:b w:val="0"/>
          <w:sz w:val="28"/>
          <w:szCs w:val="28"/>
        </w:rPr>
        <w:t xml:space="preserve">от 26 февраля 2016 года № 89 «Об утверждении административного регламента администрации Апшеронского городского 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95C" w:rsidRPr="00D3371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7495C" w:rsidRPr="00D337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95C" w:rsidRPr="00D337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95C" w:rsidRPr="00D3371A">
        <w:rPr>
          <w:rFonts w:ascii="Times New Roman" w:hAnsi="Times New Roman" w:cs="Times New Roman"/>
          <w:b w:val="0"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95C" w:rsidRPr="00D3371A">
        <w:rPr>
          <w:rFonts w:ascii="Times New Roman" w:hAnsi="Times New Roman" w:cs="Times New Roman"/>
          <w:b w:val="0"/>
          <w:sz w:val="28"/>
          <w:szCs w:val="28"/>
        </w:rPr>
        <w:t xml:space="preserve"> «Выдача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95C" w:rsidRPr="00D3371A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95C" w:rsidRPr="00D3371A">
        <w:rPr>
          <w:rFonts w:ascii="Times New Roman" w:hAnsi="Times New Roman" w:cs="Times New Roman"/>
          <w:b w:val="0"/>
          <w:sz w:val="28"/>
          <w:szCs w:val="28"/>
        </w:rPr>
        <w:t xml:space="preserve">освидетельствования </w:t>
      </w:r>
    </w:p>
    <w:p w:rsidR="007177A7" w:rsidRDefault="007177A7" w:rsidP="00D3371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7A7" w:rsidRPr="007177A7" w:rsidRDefault="007177A7" w:rsidP="007177A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77A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7177A7" w:rsidRDefault="007177A7" w:rsidP="00D3371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D3371A" w:rsidRDefault="0077495C" w:rsidP="00D3371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9F7200" w:rsidRPr="00D3371A">
        <w:rPr>
          <w:rFonts w:ascii="Times New Roman" w:hAnsi="Times New Roman" w:cs="Times New Roman"/>
          <w:b w:val="0"/>
          <w:sz w:val="28"/>
          <w:szCs w:val="28"/>
        </w:rPr>
        <w:t>,</w:t>
      </w:r>
      <w:r w:rsidR="008D3519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E0D" w:rsidRPr="00D3371A">
        <w:rPr>
          <w:rFonts w:ascii="Times New Roman" w:hAnsi="Times New Roman" w:cs="Times New Roman"/>
          <w:b w:val="0"/>
          <w:sz w:val="28"/>
          <w:szCs w:val="28"/>
        </w:rPr>
        <w:t>от 26 февраля 2016 года № 90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сервитута», от 26 февраля 2016 года № 91 «Об утверждении административного</w:t>
      </w:r>
      <w:r w:rsidR="00583863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5E0D" w:rsidRPr="00D3371A">
        <w:rPr>
          <w:rFonts w:ascii="Times New Roman" w:hAnsi="Times New Roman" w:cs="Times New Roman"/>
          <w:b w:val="0"/>
          <w:sz w:val="28"/>
          <w:szCs w:val="28"/>
        </w:rPr>
        <w:t xml:space="preserve">регламента администрации Апшеронского городского поселения Апшеронского района по предоставлению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собственности», </w:t>
      </w:r>
      <w:r w:rsidR="008D3519" w:rsidRPr="00D3371A">
        <w:rPr>
          <w:rFonts w:ascii="Times New Roman" w:hAnsi="Times New Roman" w:cs="Times New Roman"/>
          <w:b w:val="0"/>
          <w:sz w:val="28"/>
          <w:szCs w:val="28"/>
        </w:rPr>
        <w:t>от 26 февраля 2016 года № 95 «Об утверждении административного регламента администрации Апшеронского городского поселения Апшеронского района по предоставлению  муниципальной  услуги «Предоставление  жилого  помещения</w:t>
      </w:r>
      <w:r w:rsidR="00185E0D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519" w:rsidRPr="00D3371A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 по договору социального найма»,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 xml:space="preserve"> от 15 августа 2017 года № 433 </w:t>
      </w:r>
      <w:r w:rsidR="000C70CB" w:rsidRPr="00D3371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Апшеронского городского поселения Апшеронского района по предоставлению  муниципальной  услуги </w:t>
      </w:r>
      <w:r w:rsidR="000C70CB">
        <w:rPr>
          <w:rFonts w:ascii="Times New Roman" w:hAnsi="Times New Roman" w:cs="Times New Roman"/>
          <w:b w:val="0"/>
          <w:sz w:val="28"/>
          <w:szCs w:val="28"/>
        </w:rPr>
        <w:t>«Выдача градостроительных планов земельных участков»,</w:t>
      </w:r>
      <w:r w:rsidR="00506E0F" w:rsidRPr="00D3371A">
        <w:rPr>
          <w:rFonts w:ascii="Times New Roman" w:hAnsi="Times New Roman" w:cs="Times New Roman"/>
          <w:b w:val="0"/>
          <w:sz w:val="28"/>
          <w:szCs w:val="28"/>
        </w:rPr>
        <w:t xml:space="preserve"> от 05 сентября 2017 года № 500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строительство, реконструкцию объектов капитального строительство», от 05 сентября 2017 года № 503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строительства», </w:t>
      </w:r>
      <w:r w:rsidR="008D3519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99B" w:rsidRPr="00D3371A">
        <w:rPr>
          <w:rFonts w:ascii="Times New Roman" w:hAnsi="Times New Roman" w:cs="Times New Roman"/>
          <w:b w:val="0"/>
          <w:sz w:val="28"/>
          <w:szCs w:val="28"/>
        </w:rPr>
        <w:t>дополнив</w:t>
      </w:r>
      <w:r w:rsidR="0093709B" w:rsidRPr="00D3371A">
        <w:rPr>
          <w:rFonts w:ascii="Times New Roman" w:hAnsi="Times New Roman" w:cs="Times New Roman"/>
          <w:b w:val="0"/>
          <w:sz w:val="28"/>
          <w:szCs w:val="28"/>
        </w:rPr>
        <w:t xml:space="preserve"> подраздел 2.1</w:t>
      </w:r>
      <w:r w:rsidR="0010099B" w:rsidRPr="00D3371A">
        <w:rPr>
          <w:rFonts w:ascii="Times New Roman" w:hAnsi="Times New Roman" w:cs="Times New Roman"/>
          <w:b w:val="0"/>
          <w:sz w:val="28"/>
          <w:szCs w:val="28"/>
        </w:rPr>
        <w:t>4</w:t>
      </w:r>
      <w:r w:rsidR="0093709B" w:rsidRPr="00D3371A">
        <w:rPr>
          <w:rFonts w:ascii="Times New Roman" w:hAnsi="Times New Roman" w:cs="Times New Roman"/>
          <w:b w:val="0"/>
          <w:sz w:val="28"/>
          <w:szCs w:val="28"/>
        </w:rPr>
        <w:t xml:space="preserve"> раздела 2 </w:t>
      </w:r>
      <w:r w:rsidR="00E16920" w:rsidRPr="00D337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в приложении к </w:t>
      </w:r>
      <w:r w:rsidR="00DF05AC">
        <w:rPr>
          <w:rFonts w:ascii="Times New Roman" w:hAnsi="Times New Roman" w:cs="Times New Roman"/>
          <w:b w:val="0"/>
          <w:sz w:val="28"/>
          <w:szCs w:val="28"/>
        </w:rPr>
        <w:t xml:space="preserve">каждому </w:t>
      </w:r>
      <w:r w:rsidR="00E16920" w:rsidRPr="00D3371A">
        <w:rPr>
          <w:rFonts w:ascii="Times New Roman" w:hAnsi="Times New Roman" w:cs="Times New Roman"/>
          <w:b w:val="0"/>
          <w:sz w:val="28"/>
          <w:szCs w:val="28"/>
        </w:rPr>
        <w:t>постановлению пунктом 2.14.3 следующего содержания</w:t>
      </w:r>
      <w:r w:rsidR="003F7D1D" w:rsidRPr="00D337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16920" w:rsidRPr="00D3371A" w:rsidRDefault="0093709B" w:rsidP="007177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sub_6301"/>
      <w:r w:rsidR="00E16920" w:rsidRPr="00D3371A">
        <w:rPr>
          <w:rFonts w:ascii="Times New Roman" w:hAnsi="Times New Roman" w:cs="Times New Roman"/>
          <w:sz w:val="28"/>
          <w:szCs w:val="28"/>
          <w:lang w:eastAsia="ru-RU"/>
        </w:rPr>
        <w:t>2.14.3. Предоставление муниципальной услуги по экстерриториальному принципу.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1. Заявитель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имеет право на обращение в любой многофункциональный центр вне зависимости от места регистрации заявителя по месту жительства, места нахождения объекта недвижимости в соответствии с действием экстерриториального принципа.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6302"/>
      <w:bookmarkEnd w:id="1"/>
      <w:r w:rsidRPr="00D3371A">
        <w:rPr>
          <w:rFonts w:ascii="Times New Roman" w:hAnsi="Times New Roman" w:cs="Times New Roman"/>
          <w:sz w:val="28"/>
          <w:szCs w:val="28"/>
          <w:lang w:eastAsia="ru-RU"/>
        </w:rPr>
        <w:t>2. Предоставление муниципальной услуги по экстерриториальному принципу обеспечивается при личном обращении заявителя по месту пребывания заявителя в многофункциональный центр с заявлением о предоставлении муниципальной услуги.</w:t>
      </w:r>
    </w:p>
    <w:p w:rsidR="007177A7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6303"/>
      <w:bookmarkEnd w:id="2"/>
      <w:r w:rsidRPr="00D337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Условием предоставления муниципальной услуги по экстерриториальному принципу является регистрация заявителя в федеральной государственной 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 xml:space="preserve">системе «Единая 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идентификации и 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>аутен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177A7" w:rsidRDefault="007177A7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7A7" w:rsidRPr="007177A7" w:rsidRDefault="007177A7" w:rsidP="007177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77A7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7177A7" w:rsidRDefault="007177A7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920" w:rsidRPr="00D3371A" w:rsidRDefault="00E16920" w:rsidP="0071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6304"/>
      <w:bookmarkEnd w:id="3"/>
      <w:r w:rsidRPr="00D3371A">
        <w:rPr>
          <w:rFonts w:ascii="Times New Roman" w:hAnsi="Times New Roman" w:cs="Times New Roman"/>
          <w:sz w:val="28"/>
          <w:szCs w:val="28"/>
          <w:lang w:eastAsia="ru-RU"/>
        </w:rPr>
        <w:t>4. При предоставлении муниципальной услуги по экстерриториальному принципу МФЦ: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630401"/>
      <w:bookmarkEnd w:id="4"/>
      <w:r w:rsidRPr="00D3371A">
        <w:rPr>
          <w:rFonts w:ascii="Times New Roman" w:hAnsi="Times New Roman" w:cs="Times New Roman"/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630402"/>
      <w:bookmarkEnd w:id="5"/>
      <w:r w:rsidRPr="00D3371A">
        <w:rPr>
          <w:rFonts w:ascii="Times New Roman" w:hAnsi="Times New Roman" w:cs="Times New Roman"/>
          <w:sz w:val="28"/>
          <w:szCs w:val="28"/>
          <w:lang w:eastAsia="ru-RU"/>
        </w:rPr>
        <w:t>2) осуществляет копирование (сканирование) документов личного происхождения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случаев, когда необходимо предъявление нотариально удостоверенной копии документа личного происхождения);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630403"/>
      <w:bookmarkEnd w:id="6"/>
      <w:r w:rsidRPr="00D3371A">
        <w:rPr>
          <w:rFonts w:ascii="Times New Roman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E16920" w:rsidRPr="00D3371A" w:rsidRDefault="00E16920" w:rsidP="005838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630404"/>
      <w:bookmarkEnd w:id="7"/>
      <w:r w:rsidRPr="00D3371A">
        <w:rPr>
          <w:rFonts w:ascii="Times New Roman" w:hAnsi="Times New Roman" w:cs="Times New Roman"/>
          <w:sz w:val="28"/>
          <w:szCs w:val="28"/>
          <w:lang w:eastAsia="ru-RU"/>
        </w:rPr>
        <w:t>4) с использованием информационно-телекоммуникационных технологий  направляет электронные документы и  (или) электронные образы  документов, заверенные уполномоченным должностным лицом многофункционального центра, в Администрацию</w:t>
      </w:r>
      <w:bookmarkStart w:id="9" w:name="sub_6305"/>
      <w:bookmarkEnd w:id="8"/>
      <w:r w:rsidRPr="00D337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5.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документов, указанных в части 4 настоящего подраздела, на бумажных носителях.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6306"/>
      <w:bookmarkEnd w:id="9"/>
      <w:r w:rsidRPr="00D3371A">
        <w:rPr>
          <w:rFonts w:ascii="Times New Roman" w:hAnsi="Times New Roman" w:cs="Times New Roman"/>
          <w:sz w:val="28"/>
          <w:szCs w:val="28"/>
          <w:lang w:eastAsia="ru-RU"/>
        </w:rPr>
        <w:t>6.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Администрации.</w:t>
      </w:r>
      <w:bookmarkEnd w:id="10"/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Заявитель для получения результата предоставления муниципальной услуги на бумажном носителе имеет право обратиться непосредственно в Администрацию</w:t>
      </w:r>
      <w:bookmarkStart w:id="11" w:name="sub_6307"/>
      <w:r w:rsidRPr="00D337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7. Администрация, предоставляющая муниципальную услугу, обеспечивает в соответствии с требованиями настоящей статьи: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630701"/>
      <w:bookmarkEnd w:id="11"/>
      <w:r w:rsidRPr="00D3371A">
        <w:rPr>
          <w:rFonts w:ascii="Times New Roman" w:hAnsi="Times New Roman" w:cs="Times New Roman"/>
          <w:sz w:val="28"/>
          <w:szCs w:val="28"/>
          <w:lang w:eastAsia="ru-RU"/>
        </w:rPr>
        <w:t>1)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630702"/>
      <w:bookmarkEnd w:id="12"/>
      <w:r w:rsidRPr="00D3371A">
        <w:rPr>
          <w:rFonts w:ascii="Times New Roman" w:hAnsi="Times New Roman" w:cs="Times New Roman"/>
          <w:sz w:val="28"/>
          <w:szCs w:val="28"/>
          <w:lang w:eastAsia="ru-RU"/>
        </w:rPr>
        <w:t>2) предоставление муниципальных услуг по экстерриториальному принципу.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sub_6308"/>
      <w:bookmarkEnd w:id="13"/>
      <w:r w:rsidRPr="00D3371A">
        <w:rPr>
          <w:rFonts w:ascii="Times New Roman" w:hAnsi="Times New Roman" w:cs="Times New Roman"/>
          <w:sz w:val="28"/>
          <w:szCs w:val="28"/>
          <w:lang w:eastAsia="ru-RU"/>
        </w:rPr>
        <w:t>8. Многофункциональные центры:</w:t>
      </w:r>
    </w:p>
    <w:p w:rsidR="00E16920" w:rsidRPr="00D3371A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630801"/>
      <w:bookmarkEnd w:id="14"/>
      <w:r w:rsidRPr="00D337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осуществляют предоставление муниципальных услуг по экстерриториальному принципу в соответствии с требованиями действующего законодательства;</w:t>
      </w:r>
    </w:p>
    <w:p w:rsidR="007177A7" w:rsidRDefault="00E16920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630802"/>
      <w:bookmarkEnd w:id="15"/>
      <w:r w:rsidRPr="00D3371A">
        <w:rPr>
          <w:rFonts w:ascii="Times New Roman" w:hAnsi="Times New Roman" w:cs="Times New Roman"/>
          <w:sz w:val="28"/>
          <w:szCs w:val="28"/>
          <w:lang w:eastAsia="ru-RU"/>
        </w:rPr>
        <w:t xml:space="preserve">2) при обращении заявителя за предоставлением муниципальной услуги осуществляют 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электронных образов 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и документов, 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71A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7177A7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177A7" w:rsidRDefault="007177A7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7A7" w:rsidRPr="007177A7" w:rsidRDefault="007177A7" w:rsidP="007177A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77A7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177A7" w:rsidRDefault="007177A7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920" w:rsidRPr="00D3371A" w:rsidRDefault="00E16920" w:rsidP="0071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71A">
        <w:rPr>
          <w:rFonts w:ascii="Times New Roman" w:hAnsi="Times New Roman" w:cs="Times New Roman"/>
          <w:sz w:val="28"/>
          <w:szCs w:val="28"/>
          <w:lang w:eastAsia="ru-RU"/>
        </w:rPr>
        <w:t>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  <w:bookmarkEnd w:id="16"/>
      <w:r w:rsidR="00DF05A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F7D1D" w:rsidRPr="00D3371A" w:rsidRDefault="003F7D1D" w:rsidP="00E16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71A">
        <w:rPr>
          <w:rFonts w:ascii="Times New Roman" w:hAnsi="Times New Roman" w:cs="Times New Roman"/>
          <w:sz w:val="28"/>
          <w:szCs w:val="28"/>
        </w:rPr>
        <w:t>2. Отделу организационной работы администрации Апшеронского городского поселения Апшеронского района (</w:t>
      </w:r>
      <w:r w:rsidR="00E16920" w:rsidRPr="00D3371A">
        <w:rPr>
          <w:rFonts w:ascii="Times New Roman" w:hAnsi="Times New Roman" w:cs="Times New Roman"/>
          <w:sz w:val="28"/>
          <w:szCs w:val="28"/>
        </w:rPr>
        <w:t>Клепанева</w:t>
      </w:r>
      <w:r w:rsidRPr="00D3371A">
        <w:rPr>
          <w:rFonts w:ascii="Times New Roman" w:hAnsi="Times New Roman" w:cs="Times New Roman"/>
          <w:sz w:val="28"/>
          <w:szCs w:val="28"/>
        </w:rPr>
        <w:t xml:space="preserve">) </w:t>
      </w:r>
      <w:r w:rsidR="00FB5E04" w:rsidRPr="00D3371A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8063F3" w:rsidRPr="00D3371A">
        <w:rPr>
          <w:rFonts w:ascii="Times New Roman" w:hAnsi="Times New Roman" w:cs="Times New Roman"/>
          <w:sz w:val="28"/>
          <w:szCs w:val="28"/>
        </w:rPr>
        <w:t>опубликовать</w:t>
      </w:r>
      <w:r w:rsidRPr="00D3371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063F3" w:rsidRPr="00D3371A">
        <w:rPr>
          <w:rFonts w:ascii="Times New Roman" w:hAnsi="Times New Roman" w:cs="Times New Roman"/>
          <w:sz w:val="28"/>
          <w:szCs w:val="28"/>
        </w:rPr>
        <w:t xml:space="preserve">на сайте Апшеронского городского поселения </w:t>
      </w:r>
      <w:r w:rsidR="00562861" w:rsidRPr="00D3371A"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="008063F3" w:rsidRPr="00D3371A">
        <w:rPr>
          <w:rFonts w:ascii="Times New Roman" w:hAnsi="Times New Roman" w:cs="Times New Roman"/>
          <w:sz w:val="28"/>
          <w:szCs w:val="28"/>
        </w:rPr>
        <w:t>в сети Интернет</w:t>
      </w:r>
      <w:r w:rsidRPr="00D3371A">
        <w:rPr>
          <w:rFonts w:ascii="Times New Roman" w:hAnsi="Times New Roman" w:cs="Times New Roman"/>
          <w:sz w:val="28"/>
          <w:szCs w:val="28"/>
        </w:rPr>
        <w:t>.</w:t>
      </w:r>
    </w:p>
    <w:p w:rsidR="003F7D1D" w:rsidRPr="00D3371A" w:rsidRDefault="003F7D1D" w:rsidP="00E1692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</w:t>
      </w:r>
      <w:r w:rsidR="008063F3" w:rsidRPr="00D3371A">
        <w:rPr>
          <w:rFonts w:ascii="Times New Roman" w:hAnsi="Times New Roman" w:cs="Times New Roman"/>
          <w:b w:val="0"/>
          <w:sz w:val="28"/>
          <w:szCs w:val="28"/>
        </w:rPr>
        <w:t>на следующий день после его официально</w:t>
      </w:r>
      <w:r w:rsidR="00FB5E04" w:rsidRPr="00D3371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063F3" w:rsidRPr="00D33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861" w:rsidRPr="00D3371A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Pr="00D337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7D1D" w:rsidRPr="00D3371A" w:rsidRDefault="003F7D1D" w:rsidP="00E169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1745" w:rsidRPr="00D3371A" w:rsidRDefault="005F1745" w:rsidP="00E169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D3371A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371A" w:rsidRDefault="00D3371A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 г</w:t>
      </w:r>
      <w:r w:rsidR="003F7D1D" w:rsidRPr="00D3371A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3F7D1D" w:rsidRPr="00D3371A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>Апшеронского городского</w:t>
      </w:r>
    </w:p>
    <w:p w:rsidR="00CA20C6" w:rsidRPr="003F7D1D" w:rsidRDefault="003F7D1D" w:rsidP="006115B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371A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</w:t>
      </w:r>
      <w:r w:rsidR="00D3371A">
        <w:rPr>
          <w:rFonts w:ascii="Times New Roman" w:hAnsi="Times New Roman" w:cs="Times New Roman"/>
          <w:b w:val="0"/>
          <w:sz w:val="28"/>
          <w:szCs w:val="28"/>
        </w:rPr>
        <w:t>С.Н.Иващенко</w:t>
      </w:r>
    </w:p>
    <w:sectPr w:rsidR="00CA20C6" w:rsidRPr="003F7D1D" w:rsidSect="00A9674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3A" w:rsidRDefault="000E2B3A" w:rsidP="0077495C">
      <w:pPr>
        <w:spacing w:after="0" w:line="240" w:lineRule="auto"/>
      </w:pPr>
      <w:r>
        <w:separator/>
      </w:r>
    </w:p>
  </w:endnote>
  <w:endnote w:type="continuationSeparator" w:id="0">
    <w:p w:rsidR="000E2B3A" w:rsidRDefault="000E2B3A" w:rsidP="007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3A" w:rsidRDefault="000E2B3A" w:rsidP="0077495C">
      <w:pPr>
        <w:spacing w:after="0" w:line="240" w:lineRule="auto"/>
      </w:pPr>
      <w:r>
        <w:separator/>
      </w:r>
    </w:p>
  </w:footnote>
  <w:footnote w:type="continuationSeparator" w:id="0">
    <w:p w:rsidR="000E2B3A" w:rsidRDefault="000E2B3A" w:rsidP="0077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01D1"/>
    <w:rsid w:val="0005699A"/>
    <w:rsid w:val="00056A99"/>
    <w:rsid w:val="00094CAE"/>
    <w:rsid w:val="000C70CB"/>
    <w:rsid w:val="000E2B3A"/>
    <w:rsid w:val="000F1B0D"/>
    <w:rsid w:val="0010099B"/>
    <w:rsid w:val="00121F16"/>
    <w:rsid w:val="00175347"/>
    <w:rsid w:val="00185E0D"/>
    <w:rsid w:val="001B45D6"/>
    <w:rsid w:val="00207E13"/>
    <w:rsid w:val="00273A22"/>
    <w:rsid w:val="002863D6"/>
    <w:rsid w:val="002A0B74"/>
    <w:rsid w:val="002B22CB"/>
    <w:rsid w:val="002D47C7"/>
    <w:rsid w:val="002E0656"/>
    <w:rsid w:val="003021DF"/>
    <w:rsid w:val="00376C3A"/>
    <w:rsid w:val="00394A11"/>
    <w:rsid w:val="003A0636"/>
    <w:rsid w:val="003C57D8"/>
    <w:rsid w:val="003F7D1D"/>
    <w:rsid w:val="00403D6A"/>
    <w:rsid w:val="00456359"/>
    <w:rsid w:val="004677E9"/>
    <w:rsid w:val="00494295"/>
    <w:rsid w:val="00506E0F"/>
    <w:rsid w:val="005437AF"/>
    <w:rsid w:val="00546507"/>
    <w:rsid w:val="00562861"/>
    <w:rsid w:val="00583863"/>
    <w:rsid w:val="005B7493"/>
    <w:rsid w:val="005F1745"/>
    <w:rsid w:val="006115B9"/>
    <w:rsid w:val="00673EB4"/>
    <w:rsid w:val="006C368D"/>
    <w:rsid w:val="0070173C"/>
    <w:rsid w:val="00712C6D"/>
    <w:rsid w:val="007177A7"/>
    <w:rsid w:val="0077495C"/>
    <w:rsid w:val="00775807"/>
    <w:rsid w:val="00775C18"/>
    <w:rsid w:val="007C7732"/>
    <w:rsid w:val="007F15E0"/>
    <w:rsid w:val="008063F3"/>
    <w:rsid w:val="00882A85"/>
    <w:rsid w:val="00894BC7"/>
    <w:rsid w:val="008B7DDA"/>
    <w:rsid w:val="008C3C06"/>
    <w:rsid w:val="008D3519"/>
    <w:rsid w:val="008F5436"/>
    <w:rsid w:val="00901EF1"/>
    <w:rsid w:val="00904E2E"/>
    <w:rsid w:val="00905E8D"/>
    <w:rsid w:val="0093709B"/>
    <w:rsid w:val="00980657"/>
    <w:rsid w:val="009C0D76"/>
    <w:rsid w:val="009D1F69"/>
    <w:rsid w:val="009F46C6"/>
    <w:rsid w:val="009F7200"/>
    <w:rsid w:val="00A9674A"/>
    <w:rsid w:val="00AF7A36"/>
    <w:rsid w:val="00BF5F63"/>
    <w:rsid w:val="00C07FC7"/>
    <w:rsid w:val="00C24B6E"/>
    <w:rsid w:val="00C468BE"/>
    <w:rsid w:val="00C4782A"/>
    <w:rsid w:val="00C849AE"/>
    <w:rsid w:val="00CA0F02"/>
    <w:rsid w:val="00CA20C6"/>
    <w:rsid w:val="00CC4B65"/>
    <w:rsid w:val="00CF68DF"/>
    <w:rsid w:val="00D3371A"/>
    <w:rsid w:val="00D747FA"/>
    <w:rsid w:val="00D87E91"/>
    <w:rsid w:val="00DF05AC"/>
    <w:rsid w:val="00E16920"/>
    <w:rsid w:val="00E63C0E"/>
    <w:rsid w:val="00E706DB"/>
    <w:rsid w:val="00E7468E"/>
    <w:rsid w:val="00E824C9"/>
    <w:rsid w:val="00EB2894"/>
    <w:rsid w:val="00ED48B8"/>
    <w:rsid w:val="00ED7D08"/>
    <w:rsid w:val="00F2055A"/>
    <w:rsid w:val="00F31770"/>
    <w:rsid w:val="00F5030A"/>
    <w:rsid w:val="00F96F52"/>
    <w:rsid w:val="00FA4D71"/>
    <w:rsid w:val="00FB5E04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495C"/>
  </w:style>
  <w:style w:type="paragraph" w:styleId="a8">
    <w:name w:val="footer"/>
    <w:basedOn w:val="a"/>
    <w:link w:val="a9"/>
    <w:uiPriority w:val="99"/>
    <w:unhideWhenUsed/>
    <w:rsid w:val="0077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A6CD-4CAF-436A-B442-57A1402B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89</cp:revision>
  <cp:lastPrinted>2017-12-18T09:42:00Z</cp:lastPrinted>
  <dcterms:created xsi:type="dcterms:W3CDTF">2013-11-11T12:28:00Z</dcterms:created>
  <dcterms:modified xsi:type="dcterms:W3CDTF">2017-12-19T05:55:00Z</dcterms:modified>
</cp:coreProperties>
</file>