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9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  <w:gridCol w:w="74"/>
              <w:gridCol w:w="6"/>
            </w:tblGrid>
            <w:tr w:rsidR="008B2135" w:rsidRPr="0014133A" w:rsidTr="007155FC">
              <w:trPr>
                <w:gridAfter w:val="1"/>
                <w:wAfter w:w="3" w:type="pct"/>
                <w:trHeight w:val="258"/>
              </w:trPr>
              <w:tc>
                <w:tcPr>
                  <w:tcW w:w="4959" w:type="pct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9C6677" w:rsidRDefault="009C6677" w:rsidP="009C6677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 xml:space="preserve">                  приложение № </w:t>
                  </w:r>
                  <w:r w:rsidR="00184BC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184BCC" w:rsidRPr="00184BCC" w:rsidRDefault="00184BCC" w:rsidP="00184BCC">
                  <w:pPr>
                    <w:ind w:left="4166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 </w:t>
                  </w:r>
                  <w:r w:rsidR="009C6677" w:rsidRPr="009C6677">
                    <w:rPr>
                      <w:color w:val="000000"/>
                      <w:sz w:val="28"/>
                      <w:szCs w:val="28"/>
                    </w:rPr>
                    <w:t>административному регламенту администрации Апшеронского городского поселения Апшеронского района по предоставлению муниципальной услуги «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Предоставление копий правовых актов администрации</w:t>
                  </w:r>
                </w:p>
                <w:p w:rsidR="009C6677" w:rsidRPr="009C6677" w:rsidRDefault="00483545" w:rsidP="00184BCC">
                  <w:pPr>
                    <w:ind w:left="416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="009C6677" w:rsidRPr="009C6677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9C6677" w:rsidRPr="009C6677" w:rsidRDefault="009C6677" w:rsidP="009C6677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9C6677" w:rsidRPr="009C6677" w:rsidRDefault="009C6677" w:rsidP="009C6677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C6677" w:rsidRPr="009C6677" w:rsidRDefault="009C6677" w:rsidP="009C6677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C6677" w:rsidRPr="009C6677" w:rsidRDefault="009C6677" w:rsidP="009C6677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>БЛОК-СХЕМА</w:t>
                  </w:r>
                </w:p>
                <w:p w:rsidR="009C6677" w:rsidRDefault="009C6677" w:rsidP="009C6677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 xml:space="preserve">по предоставлению муниципальной услуги </w:t>
                  </w:r>
                </w:p>
                <w:p w:rsidR="00483545" w:rsidRDefault="009C6677" w:rsidP="00184BCC">
                  <w:pPr>
                    <w:ind w:left="55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184BCC" w:rsidRPr="00184BCC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копий правовых актов </w:t>
                  </w:r>
                </w:p>
                <w:p w:rsidR="009C6677" w:rsidRPr="009C6677" w:rsidRDefault="004F16DC" w:rsidP="00184BCC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184BCC" w:rsidRPr="00184BCC">
                    <w:rPr>
                      <w:bCs/>
                      <w:color w:val="000000"/>
                      <w:sz w:val="28"/>
                      <w:szCs w:val="28"/>
                    </w:rPr>
                    <w:t>дминистрации</w:t>
                  </w:r>
                  <w:r w:rsidR="00483545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9C6677" w:rsidRPr="009C6677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0;text-align:left;margin-left:96.35pt;margin-top:3.2pt;width:312pt;height:36pt;z-index:251666432">
                        <v:textbox style="mso-next-textbox:#_x0000_s1032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Поступление заявления о предоставлении муниципальной услуги с пакетом </w:t>
                              </w:r>
                              <w:r w:rsidR="00A812B9">
                                <w:rPr>
                                  <w:rFonts w:ascii="Times New Roman CYR" w:hAnsi="Times New Roman CYR" w:cs="Times New Roman CYR"/>
                                </w:rPr>
                                <w:t xml:space="preserve">необходимых </w:t>
                              </w: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 xml:space="preserve">документов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233.5pt;margin-top:7pt;width:0;height:11.2pt;z-index:251660288" o:connectortype="straight">
                        <v:stroke endarrow="block"/>
                      </v:shape>
                    </w:pict>
                  </w: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3" type="#_x0000_t202" style="position:absolute;left:0;text-align:left;margin-left:96.25pt;margin-top:2.1pt;width:312.1pt;height:51.95pt;z-index:251667456">
                        <v:textbox style="mso-next-textbox:#_x0000_s1033">
                          <w:txbxContent>
                            <w:p w:rsidR="00DD55CB" w:rsidRPr="00C27D24" w:rsidRDefault="00DD55CB" w:rsidP="00DD55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27D24">
                                <w:rPr>
                                  <w:rFonts w:ascii="Times New Roman CYR" w:hAnsi="Times New Roman CYR" w:cs="Times New Roman CYR"/>
                                </w:rPr>
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7" type="#_x0000_t32" style="position:absolute;left:0;text-align:left;margin-left:233.5pt;margin-top:5.75pt;width:0;height:15.65pt;z-index:251661312" o:connectortype="straight">
                        <v:stroke endarrow="block"/>
                      </v:shape>
                    </w:pict>
                  </w: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96.25pt;margin-top:5.3pt;width:312.1pt;height:21.75pt;z-index:251668480">
                        <v:textbox>
                          <w:txbxContent>
                            <w:p w:rsidR="00DD55CB" w:rsidRDefault="00DD55CB" w:rsidP="00DD55CB">
                              <w:r>
                                <w:t>Все документы в наличии и соответствуют требованиям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AE689D" w:rsidP="00DD55CB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5" type="#_x0000_t32" style="position:absolute;left:0;text-align:left;margin-left:378.85pt;margin-top:10.95pt;width:0;height:114.3pt;z-index:25166950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28" type="#_x0000_t32" style="position:absolute;left:0;text-align:left;margin-left:117.35pt;margin-top:10.95pt;width:0;height:22.45pt;z-index:251662336" o:connectortype="straight">
                        <v:stroke endarrow="block"/>
                      </v:shape>
                    </w:pict>
                  </w:r>
                </w:p>
                <w:p w:rsidR="00DD55CB" w:rsidRDefault="00DD55CB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нет</w:t>
                  </w:r>
                  <w:r>
                    <w:rPr>
                      <w:sz w:val="28"/>
                      <w:szCs w:val="28"/>
                    </w:rPr>
                    <w:tab/>
                    <w:t>да</w:t>
                  </w:r>
                </w:p>
                <w:p w:rsidR="00A812B9" w:rsidRDefault="00AE689D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49" style="position:absolute;left:0;text-align:left;margin-left:249.15pt;margin-top:1.2pt;width:112.2pt;height:81.35pt;z-index:251682816">
                        <v:textbox>
                          <w:txbxContent>
                            <w:p w:rsidR="00A812B9" w:rsidRDefault="00A812B9">
                              <w:r>
                                <w:t>Заявителем устранены ошибки и сформирован необходимый пакет документов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43" style="position:absolute;left:0;text-align:left;margin-left:-.8pt;margin-top:1.2pt;width:234.3pt;height:66.55pt;z-index:251677696">
                        <v:textbox>
                          <w:txbxContent>
                            <w:p w:rsidR="00DD55CB" w:rsidRDefault="00DD55CB" w:rsidP="00DD55CB">
                              <w:r>
  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A812B9" w:rsidRDefault="00A812B9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A812B9" w:rsidRDefault="00AE689D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0" type="#_x0000_t32" style="position:absolute;left:0;text-align:left;margin-left:233.5pt;margin-top:8.35pt;width:15.65pt;height:0;z-index:251683840" o:connectortype="straight">
                        <v:stroke endarrow="block"/>
                      </v:shape>
                    </w:pict>
                  </w:r>
                </w:p>
                <w:p w:rsidR="00A812B9" w:rsidRDefault="00A812B9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A812B9" w:rsidRDefault="00AE689D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3" type="#_x0000_t32" style="position:absolute;left:0;text-align:left;margin-left:117.35pt;margin-top:3.35pt;width:0;height:25.3pt;z-index:251686912" o:connectortype="straight">
                        <v:stroke endarrow="block"/>
                      </v:shape>
                    </w:pict>
                  </w:r>
                </w:p>
                <w:p w:rsidR="00A812B9" w:rsidRDefault="00AE689D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52" style="position:absolute;left:0;text-align:left;margin-left:-.8pt;margin-top:12.55pt;width:234.3pt;height:48.25pt;z-index:251685888">
                        <v:textbox>
                          <w:txbxContent>
                            <w:p w:rsidR="00A812B9" w:rsidRPr="00A812B9" w:rsidRDefault="00A812B9" w:rsidP="00A812B9">
                              <w:r w:rsidRPr="00A812B9">
                                <w:t>Заявител</w:t>
                              </w:r>
                              <w:r>
                                <w:t>ь отказывается</w:t>
                              </w:r>
                              <w:r w:rsidRPr="00A812B9">
                                <w:t xml:space="preserve"> устран</w:t>
                              </w:r>
                              <w:r>
                                <w:t>ять допущенные</w:t>
                              </w:r>
                              <w:r w:rsidRPr="00A812B9">
                                <w:t xml:space="preserve"> ошибки и формирова</w:t>
                              </w:r>
                              <w:r>
                                <w:t>ть</w:t>
                              </w:r>
                              <w:r w:rsidRPr="00A812B9">
                                <w:t xml:space="preserve"> необходимый пакет документов</w:t>
                              </w:r>
                            </w:p>
                            <w:p w:rsidR="00A812B9" w:rsidRDefault="00A812B9"/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36" style="position:absolute;left:0;text-align:left;margin-left:249.15pt;margin-top:12.55pt;width:225.45pt;height:48.25pt;z-index:251670528">
                        <v:textbox>
                          <w:txbxContent>
                            <w:p w:rsidR="00DD55CB" w:rsidRDefault="00DD55CB" w:rsidP="00DD55CB">
                              <w:r>
                                <w:t>Специалист формирует результат административной процедуры и регистр</w:t>
                              </w:r>
                              <w:r w:rsidR="009C6677">
                                <w:t>ирует</w:t>
                              </w:r>
                              <w:r>
                                <w:t xml:space="preserve"> заявлени</w:t>
                              </w:r>
                              <w:r w:rsidR="009C6677">
                                <w:t>е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51" type="#_x0000_t32" style="position:absolute;left:0;text-align:left;margin-left:311.85pt;margin-top:2.05pt;width:0;height:10.5pt;z-index:251684864" o:connectortype="straight">
                        <v:stroke endarrow="block"/>
                      </v:shape>
                    </w:pict>
                  </w:r>
                </w:p>
                <w:p w:rsidR="00A812B9" w:rsidRPr="002D047F" w:rsidRDefault="00A812B9" w:rsidP="00DD55CB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0" type="#_x0000_t32" style="position:absolute;left:0;text-align:left;margin-left:117.35pt;margin-top:12.5pt;width:0;height:18.3pt;z-index:251664384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shape id="_x0000_s1029" type="#_x0000_t32" style="position:absolute;left:0;text-align:left;margin-left:378.85pt;margin-top:12.5pt;width:0;height:18.3pt;z-index:251663360" o:connectortype="straight">
                        <v:stroke endarrow="block"/>
                      </v:shape>
                    </w:pict>
                  </w:r>
                </w:p>
                <w:p w:rsidR="00DD55CB" w:rsidRPr="002D047F" w:rsidRDefault="00AE689D" w:rsidP="00DD55CB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w:pict>
                      <v:rect id="_x0000_s1044" style="position:absolute;left:0;text-align:left;margin-left:-.8pt;margin-top:14.7pt;width:209.15pt;height:37.8pt;z-index:251678720">
                        <v:textbox>
                          <w:txbxContent>
                            <w:p w:rsidR="00DD55CB" w:rsidRDefault="00A812B9" w:rsidP="00DD55CB">
                              <w:r>
                                <w:t xml:space="preserve">Отказ в предоставлении </w:t>
                              </w:r>
                              <w:r w:rsidR="009C6677">
                                <w:t>муниципальной</w:t>
                              </w:r>
                              <w:r>
                                <w:t xml:space="preserve"> услуги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8"/>
                      <w:szCs w:val="28"/>
                    </w:rPr>
                    <w:pict>
                      <v:rect id="_x0000_s1038" style="position:absolute;left:0;text-align:left;margin-left:225.6pt;margin-top:14.7pt;width:249pt;height:63.55pt;z-index:251672576">
                        <v:textbox>
                          <w:txbxContent>
                            <w:p w:rsidR="00DD55CB" w:rsidRDefault="009C6677" w:rsidP="009C6677">
                              <w:r>
                                <w:t xml:space="preserve">Подготовка </w:t>
                              </w:r>
                              <w:r w:rsidR="00184BCC">
                                <w:t>копии правового акта администрации</w:t>
                              </w:r>
                              <w:r>
                                <w:t xml:space="preserve"> </w:t>
                              </w:r>
                              <w:r w:rsidR="00483545">
                                <w:t>муниципального образования</w:t>
                              </w:r>
                              <w:r>
                                <w:rPr>
                                  <w:bCs/>
                                </w:rPr>
                                <w:t xml:space="preserve"> или подготовка специалистом решения об отказе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DD55CB">
                    <w:rPr>
                      <w:sz w:val="28"/>
                      <w:szCs w:val="28"/>
                    </w:rPr>
                    <w:tab/>
                  </w:r>
                  <w:r w:rsidR="00DD55CB">
                    <w:rPr>
                      <w:sz w:val="28"/>
                      <w:szCs w:val="28"/>
                    </w:rPr>
                    <w:tab/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rect id="_x0000_s1041" style="position:absolute;left:0;text-align:left;margin-left:-.8pt;margin-top:12.5pt;width:209.15pt;height:48.95pt;z-index:251675648">
                        <v:textbox style="mso-next-textbox:#_x0000_s1041">
                          <w:txbxContent>
                            <w:p w:rsidR="00DD55CB" w:rsidRDefault="001D5764" w:rsidP="00DD55CB">
                              <w:r>
                                <w:t>Информирование заявителя о принятом решении, выдача уведомление</w:t>
                              </w:r>
                              <w:r w:rsidR="00DD55CB">
                                <w:t xml:space="preserve"> </w:t>
                              </w:r>
                              <w:r w:rsidR="009C6677">
                                <w:t>или отказа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DD55CB" w:rsidRPr="002D047F" w:rsidRDefault="00AE689D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56" type="#_x0000_t32" style="position:absolute;left:0;text-align:left;margin-left:208.35pt;margin-top:7.1pt;width:17.25pt;height:0;flip:x;z-index:251687936" o:connectortype="straight">
                        <v:stroke endarrow="block"/>
                      </v:shape>
                    </w:pict>
                  </w: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DD55CB" w:rsidRPr="002D047F" w:rsidRDefault="00DD55CB" w:rsidP="00DD55C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9C6677" w:rsidRDefault="009C6677" w:rsidP="00DD55CB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3D439F" w:rsidRDefault="003D439F" w:rsidP="003D439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Заместитель главы  Апшеронского городского </w:t>
                  </w:r>
                </w:p>
                <w:p w:rsidR="003D439F" w:rsidRDefault="003D439F" w:rsidP="003D439F">
                  <w:pPr>
                    <w:jc w:val="both"/>
                  </w:pPr>
                  <w:r>
                    <w:rPr>
                      <w:bCs/>
                      <w:sz w:val="28"/>
                      <w:szCs w:val="28"/>
                    </w:rPr>
                    <w:t>поселения Апшеронского района</w:t>
                  </w:r>
                  <w:bookmarkStart w:id="0" w:name="_GoBack"/>
                  <w:bookmarkEnd w:id="0"/>
                  <w:r>
                    <w:rPr>
                      <w:bCs/>
                      <w:sz w:val="28"/>
                      <w:szCs w:val="28"/>
                    </w:rPr>
                    <w:t xml:space="preserve">                                                    Н.И.Покусаева</w:t>
                  </w:r>
                </w:p>
                <w:p w:rsidR="008B2135" w:rsidRPr="0014133A" w:rsidRDefault="008B2135" w:rsidP="00184BC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" w:type="pct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7155FC">
              <w:trPr>
                <w:trHeight w:val="310"/>
              </w:trPr>
              <w:tc>
                <w:tcPr>
                  <w:tcW w:w="4959" w:type="pct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" w:type="pct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pct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254689"/>
    <w:sectPr w:rsidR="000D3D36" w:rsidSect="007155F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9D" w:rsidRDefault="00AE689D" w:rsidP="007B1C54">
      <w:r>
        <w:separator/>
      </w:r>
    </w:p>
  </w:endnote>
  <w:endnote w:type="continuationSeparator" w:id="0">
    <w:p w:rsidR="00AE689D" w:rsidRDefault="00AE689D" w:rsidP="007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9D" w:rsidRDefault="00AE689D" w:rsidP="007B1C54">
      <w:r>
        <w:separator/>
      </w:r>
    </w:p>
  </w:footnote>
  <w:footnote w:type="continuationSeparator" w:id="0">
    <w:p w:rsidR="00AE689D" w:rsidRDefault="00AE689D" w:rsidP="007B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EF4D08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AE6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EF4D08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3D439F">
      <w:rPr>
        <w:noProof/>
      </w:rPr>
      <w:t>2</w:t>
    </w:r>
    <w:r>
      <w:fldChar w:fldCharType="end"/>
    </w:r>
  </w:p>
  <w:p w:rsidR="0020683D" w:rsidRDefault="00AE6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3F3D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4BCC"/>
    <w:rsid w:val="00185A66"/>
    <w:rsid w:val="00187364"/>
    <w:rsid w:val="00193991"/>
    <w:rsid w:val="0019506F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D5764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252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4689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0AD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5E13"/>
    <w:rsid w:val="00365ECE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7206"/>
    <w:rsid w:val="003C7D51"/>
    <w:rsid w:val="003D01C5"/>
    <w:rsid w:val="003D439F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545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16DC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B3F82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0EBA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55FC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1C54"/>
    <w:rsid w:val="007B72C2"/>
    <w:rsid w:val="007C1515"/>
    <w:rsid w:val="007C2571"/>
    <w:rsid w:val="007C29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03E7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62E3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80"/>
    <w:rsid w:val="009B5DD7"/>
    <w:rsid w:val="009B783D"/>
    <w:rsid w:val="009C0482"/>
    <w:rsid w:val="009C1669"/>
    <w:rsid w:val="009C2BCB"/>
    <w:rsid w:val="009C2DEC"/>
    <w:rsid w:val="009C30CD"/>
    <w:rsid w:val="009C4780"/>
    <w:rsid w:val="009C6677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2B9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A71C1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E689D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5C1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55CB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1D8F"/>
    <w:rsid w:val="00ED5CDF"/>
    <w:rsid w:val="00ED5E82"/>
    <w:rsid w:val="00ED660D"/>
    <w:rsid w:val="00EE1711"/>
    <w:rsid w:val="00EE2BE1"/>
    <w:rsid w:val="00EE5336"/>
    <w:rsid w:val="00EE6B6A"/>
    <w:rsid w:val="00EE7503"/>
    <w:rsid w:val="00EF4D08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  <o:r id="V:Rule2" type="connector" idref="#_x0000_s1051"/>
        <o:r id="V:Rule3" type="connector" idref="#_x0000_s1053"/>
        <o:r id="V:Rule4" type="connector" idref="#_x0000_s1026"/>
        <o:r id="V:Rule5" type="connector" idref="#_x0000_s1029"/>
        <o:r id="V:Rule6" type="connector" idref="#_x0000_s1028"/>
        <o:r id="V:Rule7" type="connector" idref="#_x0000_s1050"/>
        <o:r id="V:Rule8" type="connector" idref="#_x0000_s1027"/>
        <o:r id="V:Rule9" type="connector" idref="#_x0000_s1030"/>
        <o:r id="V:Rule10" type="connector" idref="#_x0000_s1035"/>
      </o:rules>
    </o:shapelayout>
  </w:shapeDefaults>
  <w:decimalSymbol w:val=","/>
  <w:listSeparator w:val=";"/>
  <w15:docId w15:val="{08F3BAC6-C560-4897-8DFB-0FF994B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character" w:customStyle="1" w:styleId="FontStyle47">
    <w:name w:val="Font Style47"/>
    <w:basedOn w:val="a0"/>
    <w:uiPriority w:val="99"/>
    <w:rsid w:val="00DD55C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65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2014-11-07T12:23:00Z</cp:lastPrinted>
  <dcterms:created xsi:type="dcterms:W3CDTF">2012-03-26T14:37:00Z</dcterms:created>
  <dcterms:modified xsi:type="dcterms:W3CDTF">2014-11-07T12:24:00Z</dcterms:modified>
</cp:coreProperties>
</file>