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73" w:rsidRPr="00A92D73" w:rsidRDefault="00A92D73" w:rsidP="00A92D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D73">
        <w:rPr>
          <w:rFonts w:ascii="Times New Roman" w:eastAsia="Times New Roman" w:hAnsi="Times New Roman" w:cs="Times New Roman"/>
          <w:b/>
          <w:bCs/>
          <w:sz w:val="24"/>
          <w:szCs w:val="24"/>
          <w:lang w:eastAsia="ru-RU"/>
        </w:rPr>
        <w:t>Р Е Ш Е Н И Е</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СОВЕТА АПШЕРОНСКОГО ГОРОДСКОГО ПОСЕЛЕНИЯ</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АПШЕРОНСКОГО РАЙОНА КРАСНОДАРСКОГО КРАЯ</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от 15.02.2017 № 158</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г.Апшеронск</w:t>
      </w:r>
    </w:p>
    <w:p w:rsidR="00A92D73" w:rsidRPr="00A92D73" w:rsidRDefault="00A92D73" w:rsidP="00A92D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D73">
        <w:rPr>
          <w:rFonts w:ascii="Times New Roman" w:eastAsia="Times New Roman" w:hAnsi="Times New Roman" w:cs="Times New Roman"/>
          <w:b/>
          <w:bCs/>
          <w:sz w:val="24"/>
          <w:szCs w:val="24"/>
          <w:lang w:eastAsia="ru-RU"/>
        </w:rPr>
        <w:t>Об утверждении Положения о бюджетном процессе</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в Апшеронском городском поселении Апшеронского района</w:t>
      </w:r>
    </w:p>
    <w:p w:rsidR="00A92D73" w:rsidRPr="00A92D73" w:rsidRDefault="00A92D73" w:rsidP="00A92D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D73">
        <w:rPr>
          <w:rFonts w:ascii="Times New Roman" w:eastAsia="Times New Roman" w:hAnsi="Times New Roman" w:cs="Times New Roman"/>
          <w:sz w:val="24"/>
          <w:szCs w:val="24"/>
          <w:lang w:eastAsia="ru-RU"/>
        </w:rPr>
        <w:t>В соответствии с Бюджетным кодексом Российской Федерации, со статьей 27 Устава Апшеронского городского поселения Апшеронского района Совет Апшеронского городского поселения Апшеронского района решил:</w:t>
      </w:r>
      <w:r w:rsidRPr="00A92D73">
        <w:rPr>
          <w:rFonts w:ascii="Times New Roman" w:eastAsia="Times New Roman" w:hAnsi="Times New Roman" w:cs="Times New Roman"/>
          <w:sz w:val="24"/>
          <w:szCs w:val="24"/>
          <w:lang w:eastAsia="ru-RU"/>
        </w:rPr>
        <w:br/>
        <w:t>1. Утвердить Положение о бюджетном процессе в Апшеронском городском поселении Апшеронского района (прилагается).</w:t>
      </w:r>
      <w:r w:rsidRPr="00A92D73">
        <w:rPr>
          <w:rFonts w:ascii="Times New Roman" w:eastAsia="Times New Roman" w:hAnsi="Times New Roman" w:cs="Times New Roman"/>
          <w:sz w:val="24"/>
          <w:szCs w:val="24"/>
          <w:lang w:eastAsia="ru-RU"/>
        </w:rPr>
        <w:br/>
        <w:t>2. Отделу организационной работы администрации Апшеронского городского поселения Апшеронского района (Клепанева) разместить настоящее решение на официальном сайте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3. Контроль за выполнением настоящего решения возложить на постоянную комиссию Совета Апшеронского городского поселения Апшеронского района по бюджету, финансам, налогам и сборам, вопросам экономического развития, инвестиций и муниципальной собственности (Ерышев).</w:t>
      </w:r>
      <w:r w:rsidRPr="00A92D73">
        <w:rPr>
          <w:rFonts w:ascii="Times New Roman" w:eastAsia="Times New Roman" w:hAnsi="Times New Roman" w:cs="Times New Roman"/>
          <w:sz w:val="24"/>
          <w:szCs w:val="24"/>
          <w:lang w:eastAsia="ru-RU"/>
        </w:rPr>
        <w:br/>
        <w:t>4. Решение Совета Апшеронского городского поселения Апшеронского района от 05 сентября 2011 года № 149 «Об утверждении положения о бюджетном процессе Апшеронского городского поселения Апшеронского района» считать утратившим силу с 1 января 2016 года.</w:t>
      </w:r>
      <w:r w:rsidRPr="00A92D73">
        <w:rPr>
          <w:rFonts w:ascii="Times New Roman" w:eastAsia="Times New Roman" w:hAnsi="Times New Roman" w:cs="Times New Roman"/>
          <w:sz w:val="24"/>
          <w:szCs w:val="24"/>
          <w:lang w:eastAsia="ru-RU"/>
        </w:rPr>
        <w:br/>
        <w:t>5. Настоящее решение вступает в силу со дня его подписания и распространяется на правоотношения, возникшие с 1 января 2016 года.</w:t>
      </w:r>
    </w:p>
    <w:p w:rsidR="00A92D73" w:rsidRPr="00A92D73" w:rsidRDefault="00A92D73" w:rsidP="00A92D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D73">
        <w:rPr>
          <w:rFonts w:ascii="Times New Roman" w:eastAsia="Times New Roman" w:hAnsi="Times New Roman" w:cs="Times New Roman"/>
          <w:sz w:val="24"/>
          <w:szCs w:val="24"/>
          <w:lang w:eastAsia="ru-RU"/>
        </w:rPr>
        <w:t>Председатель Совета</w:t>
      </w:r>
      <w:r w:rsidRPr="00A92D73">
        <w:rPr>
          <w:rFonts w:ascii="Times New Roman" w:eastAsia="Times New Roman" w:hAnsi="Times New Roman" w:cs="Times New Roman"/>
          <w:sz w:val="24"/>
          <w:szCs w:val="24"/>
          <w:lang w:eastAsia="ru-RU"/>
        </w:rPr>
        <w:br/>
        <w:t>Апшеронского городского поселения</w:t>
      </w:r>
      <w:r w:rsidRPr="00A92D73">
        <w:rPr>
          <w:rFonts w:ascii="Times New Roman" w:eastAsia="Times New Roman" w:hAnsi="Times New Roman" w:cs="Times New Roman"/>
          <w:sz w:val="24"/>
          <w:szCs w:val="24"/>
          <w:lang w:eastAsia="ru-RU"/>
        </w:rPr>
        <w:br/>
        <w:t>Апшеронского района Г.Ш.Бжалава</w:t>
      </w:r>
    </w:p>
    <w:p w:rsidR="00A92D73" w:rsidRPr="00A92D73" w:rsidRDefault="00A92D73" w:rsidP="00A92D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D73">
        <w:rPr>
          <w:rFonts w:ascii="Times New Roman" w:eastAsia="Times New Roman" w:hAnsi="Times New Roman" w:cs="Times New Roman"/>
          <w:sz w:val="24"/>
          <w:szCs w:val="24"/>
          <w:lang w:eastAsia="ru-RU"/>
        </w:rPr>
        <w:t>Глава Апшеронского городского</w:t>
      </w:r>
      <w:r w:rsidRPr="00A92D73">
        <w:rPr>
          <w:rFonts w:ascii="Times New Roman" w:eastAsia="Times New Roman" w:hAnsi="Times New Roman" w:cs="Times New Roman"/>
          <w:sz w:val="24"/>
          <w:szCs w:val="24"/>
          <w:lang w:eastAsia="ru-RU"/>
        </w:rPr>
        <w:br/>
        <w:t>поселения Апшеронского района В.А.Бырлов</w:t>
      </w:r>
    </w:p>
    <w:p w:rsidR="00A92D73" w:rsidRPr="00A92D73" w:rsidRDefault="00A92D73" w:rsidP="00A92D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2D73">
        <w:rPr>
          <w:rFonts w:ascii="Times New Roman" w:eastAsia="Times New Roman" w:hAnsi="Times New Roman" w:cs="Times New Roman"/>
          <w:sz w:val="24"/>
          <w:szCs w:val="24"/>
          <w:lang w:eastAsia="ru-RU"/>
        </w:rPr>
        <w:t>ПРИЛОЖЕНИЕ</w:t>
      </w:r>
      <w:r w:rsidRPr="00A92D73">
        <w:rPr>
          <w:rFonts w:ascii="Times New Roman" w:eastAsia="Times New Roman" w:hAnsi="Times New Roman" w:cs="Times New Roman"/>
          <w:sz w:val="24"/>
          <w:szCs w:val="24"/>
          <w:lang w:eastAsia="ru-RU"/>
        </w:rPr>
        <w:br/>
        <w:t>УТВЕРЖДЕНО</w:t>
      </w:r>
      <w:r w:rsidRPr="00A92D73">
        <w:rPr>
          <w:rFonts w:ascii="Times New Roman" w:eastAsia="Times New Roman" w:hAnsi="Times New Roman" w:cs="Times New Roman"/>
          <w:sz w:val="24"/>
          <w:szCs w:val="24"/>
          <w:lang w:eastAsia="ru-RU"/>
        </w:rPr>
        <w:br/>
        <w:t>решением Совета</w:t>
      </w:r>
      <w:r w:rsidRPr="00A92D73">
        <w:rPr>
          <w:rFonts w:ascii="Times New Roman" w:eastAsia="Times New Roman" w:hAnsi="Times New Roman" w:cs="Times New Roman"/>
          <w:sz w:val="24"/>
          <w:szCs w:val="24"/>
          <w:lang w:eastAsia="ru-RU"/>
        </w:rPr>
        <w:br/>
        <w:t>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от 15.02.2017 г. № 158</w:t>
      </w:r>
    </w:p>
    <w:p w:rsidR="00A92D73" w:rsidRPr="00A92D73" w:rsidRDefault="00A92D73" w:rsidP="00A92D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D73">
        <w:rPr>
          <w:rFonts w:ascii="Times New Roman" w:eastAsia="Times New Roman" w:hAnsi="Times New Roman" w:cs="Times New Roman"/>
          <w:b/>
          <w:bCs/>
          <w:sz w:val="24"/>
          <w:szCs w:val="24"/>
          <w:lang w:eastAsia="ru-RU"/>
        </w:rPr>
        <w:t>ПОЛОЖЕНИЕ</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о бюджетном процессе в Апшеронском городском поселении</w:t>
      </w:r>
      <w:r w:rsidRPr="00A92D73">
        <w:rPr>
          <w:rFonts w:ascii="Times New Roman" w:eastAsia="Times New Roman" w:hAnsi="Times New Roman" w:cs="Times New Roman"/>
          <w:sz w:val="24"/>
          <w:szCs w:val="24"/>
          <w:lang w:eastAsia="ru-RU"/>
        </w:rPr>
        <w:br/>
      </w:r>
      <w:r w:rsidRPr="00A92D73">
        <w:rPr>
          <w:rFonts w:ascii="Times New Roman" w:eastAsia="Times New Roman" w:hAnsi="Times New Roman" w:cs="Times New Roman"/>
          <w:b/>
          <w:bCs/>
          <w:sz w:val="24"/>
          <w:szCs w:val="24"/>
          <w:lang w:eastAsia="ru-RU"/>
        </w:rPr>
        <w:t>Апшеронского района</w:t>
      </w:r>
    </w:p>
    <w:p w:rsidR="00A92D73" w:rsidRPr="00A92D73" w:rsidRDefault="00A92D73" w:rsidP="00A92D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D73">
        <w:rPr>
          <w:rFonts w:ascii="Times New Roman" w:eastAsia="Times New Roman" w:hAnsi="Times New Roman" w:cs="Times New Roman"/>
          <w:sz w:val="24"/>
          <w:szCs w:val="24"/>
          <w:lang w:eastAsia="ru-RU"/>
        </w:rPr>
        <w:t>Раздел 1. Общие положения</w:t>
      </w:r>
      <w:r w:rsidRPr="00A92D73">
        <w:rPr>
          <w:rFonts w:ascii="Times New Roman" w:eastAsia="Times New Roman" w:hAnsi="Times New Roman" w:cs="Times New Roman"/>
          <w:sz w:val="24"/>
          <w:szCs w:val="24"/>
          <w:lang w:eastAsia="ru-RU"/>
        </w:rPr>
        <w:br/>
        <w:t>1. Предмет регулирования настоящего Положения</w:t>
      </w:r>
      <w:r w:rsidRPr="00A92D73">
        <w:rPr>
          <w:rFonts w:ascii="Times New Roman" w:eastAsia="Times New Roman" w:hAnsi="Times New Roman" w:cs="Times New Roman"/>
          <w:sz w:val="24"/>
          <w:szCs w:val="24"/>
          <w:lang w:eastAsia="ru-RU"/>
        </w:rPr>
        <w:b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Апшеронского городского поселения Апшеронского района (далее – бюджет поселения), утверждения и исполнения бюджета поселения, а также контроля за его исполнением, осуществления бюджетного учета, составления, рассмотрения и утверждения бюджетной </w:t>
      </w:r>
      <w:r w:rsidRPr="00A92D73">
        <w:rPr>
          <w:rFonts w:ascii="Times New Roman" w:eastAsia="Times New Roman" w:hAnsi="Times New Roman" w:cs="Times New Roman"/>
          <w:sz w:val="24"/>
          <w:szCs w:val="24"/>
          <w:lang w:eastAsia="ru-RU"/>
        </w:rPr>
        <w:lastRenderedPageBreak/>
        <w:t>отчетности, в части, неурегулированной Бюджетным кодексом Российской Федерации.</w:t>
      </w:r>
      <w:r w:rsidRPr="00A92D73">
        <w:rPr>
          <w:rFonts w:ascii="Times New Roman" w:eastAsia="Times New Roman" w:hAnsi="Times New Roman" w:cs="Times New Roman"/>
          <w:sz w:val="24"/>
          <w:szCs w:val="24"/>
          <w:lang w:eastAsia="ru-RU"/>
        </w:rPr>
        <w:br/>
        <w:t>2. Правовая основа бюджетного процесса в Апшеронском городском поселении Апшеронского района</w:t>
      </w:r>
      <w:r w:rsidRPr="00A92D73">
        <w:rPr>
          <w:rFonts w:ascii="Times New Roman" w:eastAsia="Times New Roman" w:hAnsi="Times New Roman" w:cs="Times New Roman"/>
          <w:sz w:val="24"/>
          <w:szCs w:val="24"/>
          <w:lang w:eastAsia="ru-RU"/>
        </w:rPr>
        <w:br/>
        <w:t>Правовую основу бюджетного процесса в Апшеронском городском поселении Апшеронского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Краснодарского края, Устав Апшеронского городского поселения Апшеронского района, настоящее Положение и иные муниципальные правовые акты Апшеронского городского поселения Апшеронского района, регулирующие бюджетные правоотношения.</w:t>
      </w:r>
      <w:r w:rsidRPr="00A92D73">
        <w:rPr>
          <w:rFonts w:ascii="Times New Roman" w:eastAsia="Times New Roman" w:hAnsi="Times New Roman" w:cs="Times New Roman"/>
          <w:sz w:val="24"/>
          <w:szCs w:val="24"/>
          <w:lang w:eastAsia="ru-RU"/>
        </w:rPr>
        <w:br/>
        <w:t>3. Основные этапы бюджетного процесса в Апшеронском городском поселении Апшеронского района</w:t>
      </w:r>
      <w:r w:rsidRPr="00A92D73">
        <w:rPr>
          <w:rFonts w:ascii="Times New Roman" w:eastAsia="Times New Roman" w:hAnsi="Times New Roman" w:cs="Times New Roman"/>
          <w:sz w:val="24"/>
          <w:szCs w:val="24"/>
          <w:lang w:eastAsia="ru-RU"/>
        </w:rPr>
        <w:br/>
        <w:t>Бюджетный процесс в Апшеронском городском поселении Апшеронского района включает следующие этапы:</w:t>
      </w:r>
      <w:r w:rsidRPr="00A92D73">
        <w:rPr>
          <w:rFonts w:ascii="Times New Roman" w:eastAsia="Times New Roman" w:hAnsi="Times New Roman" w:cs="Times New Roman"/>
          <w:sz w:val="24"/>
          <w:szCs w:val="24"/>
          <w:lang w:eastAsia="ru-RU"/>
        </w:rPr>
        <w:br/>
        <w:t>составление проекта бюджета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рассмотрение и утверждение бюджета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исполнение бюджета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осуществление муниципального финансового контроля.</w:t>
      </w:r>
      <w:r w:rsidRPr="00A92D73">
        <w:rPr>
          <w:rFonts w:ascii="Times New Roman" w:eastAsia="Times New Roman" w:hAnsi="Times New Roman" w:cs="Times New Roman"/>
          <w:sz w:val="24"/>
          <w:szCs w:val="24"/>
          <w:lang w:eastAsia="ru-RU"/>
        </w:rPr>
        <w:br/>
        <w:t>Глава 2. Участники бюджетного процесса в Апшеронском городском поселении Апшеронского района</w:t>
      </w:r>
      <w:r w:rsidRPr="00A92D73">
        <w:rPr>
          <w:rFonts w:ascii="Times New Roman" w:eastAsia="Times New Roman" w:hAnsi="Times New Roman" w:cs="Times New Roman"/>
          <w:sz w:val="24"/>
          <w:szCs w:val="24"/>
          <w:lang w:eastAsia="ru-RU"/>
        </w:rPr>
        <w:br/>
        <w:t>4. Участники бюджетного процесса, обладающие бюджетными полномочиями на уровне поселения</w:t>
      </w:r>
      <w:r w:rsidRPr="00A92D73">
        <w:rPr>
          <w:rFonts w:ascii="Times New Roman" w:eastAsia="Times New Roman" w:hAnsi="Times New Roman" w:cs="Times New Roman"/>
          <w:sz w:val="24"/>
          <w:szCs w:val="24"/>
          <w:lang w:eastAsia="ru-RU"/>
        </w:rPr>
        <w:br/>
        <w:t>Участниками бюджетного процесса, обладающими бюджетными полномочиями на уровне поселения, являются:</w:t>
      </w:r>
      <w:r w:rsidRPr="00A92D73">
        <w:rPr>
          <w:rFonts w:ascii="Times New Roman" w:eastAsia="Times New Roman" w:hAnsi="Times New Roman" w:cs="Times New Roman"/>
          <w:sz w:val="24"/>
          <w:szCs w:val="24"/>
          <w:lang w:eastAsia="ru-RU"/>
        </w:rPr>
        <w:br/>
        <w:t>глава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Совет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администрация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главные распорядители средств бюджета поселения;</w:t>
      </w:r>
      <w:r w:rsidRPr="00A92D73">
        <w:rPr>
          <w:rFonts w:ascii="Times New Roman" w:eastAsia="Times New Roman" w:hAnsi="Times New Roman" w:cs="Times New Roman"/>
          <w:sz w:val="24"/>
          <w:szCs w:val="24"/>
          <w:lang w:eastAsia="ru-RU"/>
        </w:rPr>
        <w:br/>
        <w:t>получатели средств бюджета поселения (казенные учреждения);</w:t>
      </w:r>
      <w:r w:rsidRPr="00A92D73">
        <w:rPr>
          <w:rFonts w:ascii="Times New Roman" w:eastAsia="Times New Roman" w:hAnsi="Times New Roman" w:cs="Times New Roman"/>
          <w:sz w:val="24"/>
          <w:szCs w:val="24"/>
          <w:lang w:eastAsia="ru-RU"/>
        </w:rPr>
        <w:br/>
        <w:t>главные администраторы (администраторы) доходов бюджета поселения;</w:t>
      </w:r>
      <w:r w:rsidRPr="00A92D73">
        <w:rPr>
          <w:rFonts w:ascii="Times New Roman" w:eastAsia="Times New Roman" w:hAnsi="Times New Roman" w:cs="Times New Roman"/>
          <w:sz w:val="24"/>
          <w:szCs w:val="24"/>
          <w:lang w:eastAsia="ru-RU"/>
        </w:rPr>
        <w:br/>
        <w:t>главные администраторы (администраторы) источников финансирования дефицита бюджета поселения.</w:t>
      </w:r>
      <w:r w:rsidRPr="00A92D73">
        <w:rPr>
          <w:rFonts w:ascii="Times New Roman" w:eastAsia="Times New Roman" w:hAnsi="Times New Roman" w:cs="Times New Roman"/>
          <w:sz w:val="24"/>
          <w:szCs w:val="24"/>
          <w:lang w:eastAsia="ru-RU"/>
        </w:rPr>
        <w:br/>
        <w:t>5. Бюджетные полномочия участников бюджетного процесса</w:t>
      </w:r>
      <w:r w:rsidRPr="00A92D73">
        <w:rPr>
          <w:rFonts w:ascii="Times New Roman" w:eastAsia="Times New Roman" w:hAnsi="Times New Roman" w:cs="Times New Roman"/>
          <w:sz w:val="24"/>
          <w:szCs w:val="24"/>
          <w:lang w:eastAsia="ru-RU"/>
        </w:rPr>
        <w:br/>
        <w:t>5.1. Глава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вносит на утверждение в Совет Апшеронского городского поселения Апшеронского района проект бюджета поселения с необходимыми документами и материалами, отчет об исполнении бюджета поселения;</w:t>
      </w:r>
      <w:r w:rsidRPr="00A92D73">
        <w:rPr>
          <w:rFonts w:ascii="Times New Roman" w:eastAsia="Times New Roman" w:hAnsi="Times New Roman" w:cs="Times New Roman"/>
          <w:sz w:val="24"/>
          <w:szCs w:val="24"/>
          <w:lang w:eastAsia="ru-RU"/>
        </w:rPr>
        <w:br/>
        <w:t>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r w:rsidRPr="00A92D73">
        <w:rPr>
          <w:rFonts w:ascii="Times New Roman" w:eastAsia="Times New Roman" w:hAnsi="Times New Roman" w:cs="Times New Roman"/>
          <w:sz w:val="24"/>
          <w:szCs w:val="24"/>
          <w:lang w:eastAsia="ru-RU"/>
        </w:rPr>
        <w:br/>
        <w:t>5.2. Совет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устанавливает порядок рассмотрения и утверждения проекта решения о бюджете поселения;</w:t>
      </w:r>
      <w:r w:rsidRPr="00A92D73">
        <w:rPr>
          <w:rFonts w:ascii="Times New Roman" w:eastAsia="Times New Roman" w:hAnsi="Times New Roman" w:cs="Times New Roman"/>
          <w:sz w:val="24"/>
          <w:szCs w:val="24"/>
          <w:lang w:eastAsia="ru-RU"/>
        </w:rPr>
        <w:br/>
        <w:t>устанавливает порядок представления, рассмотрения и утверждения годового отчета об исполнении бюджета поселения;</w:t>
      </w:r>
      <w:r w:rsidRPr="00A92D73">
        <w:rPr>
          <w:rFonts w:ascii="Times New Roman" w:eastAsia="Times New Roman" w:hAnsi="Times New Roman" w:cs="Times New Roman"/>
          <w:sz w:val="24"/>
          <w:szCs w:val="24"/>
          <w:lang w:eastAsia="ru-RU"/>
        </w:rPr>
        <w:br/>
        <w:t>рассматривает проект бюджета поселения, утверждает бюджет поселения на очередной финансовый год, осуществляет контроль в ходе рассмотрения отдельных вопросов исполнения бюджета поселения на своих заседаниях, заседаниях комиссий (комитетов) Совета Апшеронского городского поселения, в ходе проводимых Советом Апшеронского городского поселения Апшеронского района слушаний и в связи с депутатскими запросами, утверждает годовой отчет об исполнении бюджета поселения;</w:t>
      </w:r>
      <w:r w:rsidRPr="00A92D73">
        <w:rPr>
          <w:rFonts w:ascii="Times New Roman" w:eastAsia="Times New Roman" w:hAnsi="Times New Roman" w:cs="Times New Roman"/>
          <w:sz w:val="24"/>
          <w:szCs w:val="24"/>
          <w:lang w:eastAsia="ru-RU"/>
        </w:rPr>
        <w:br/>
        <w:t>устанавливает порядок предоставления межбюджетных трансфертов из бюджета поселения бюджету муниципального образования Апшеронский район;</w:t>
      </w:r>
      <w:r w:rsidRPr="00A92D73">
        <w:rPr>
          <w:rFonts w:ascii="Times New Roman" w:eastAsia="Times New Roman" w:hAnsi="Times New Roman" w:cs="Times New Roman"/>
          <w:sz w:val="24"/>
          <w:szCs w:val="24"/>
          <w:lang w:eastAsia="ru-RU"/>
        </w:rPr>
        <w:br/>
        <w:t>принимает решение о создании муниципального дорожного фонда Апшеронского городского поселения Апшеронского района, устанавливает порядок формирования и использования бюджетных ассигнований муниципального дорожного фонда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осуществляет другие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5.3. Администрация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обеспечивает составление проекта бюджета поселения и среднесрочного финансового плана;</w:t>
      </w:r>
      <w:r w:rsidRPr="00A92D73">
        <w:rPr>
          <w:rFonts w:ascii="Times New Roman" w:eastAsia="Times New Roman" w:hAnsi="Times New Roman" w:cs="Times New Roman"/>
          <w:sz w:val="24"/>
          <w:szCs w:val="24"/>
          <w:lang w:eastAsia="ru-RU"/>
        </w:rPr>
        <w:br/>
        <w:t>вносит на рассмотрение Совета Апшеронского городского поселения Апшеронского района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регулирующих бюджетные правоотношения в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обеспечивает исполнение бюджета поселения и составление бюджетной отчетности;</w:t>
      </w:r>
      <w:r w:rsidRPr="00A92D73">
        <w:rPr>
          <w:rFonts w:ascii="Times New Roman" w:eastAsia="Times New Roman" w:hAnsi="Times New Roman" w:cs="Times New Roman"/>
          <w:sz w:val="24"/>
          <w:szCs w:val="24"/>
          <w:lang w:eastAsia="ru-RU"/>
        </w:rPr>
        <w:br/>
        <w:t>утверждает отчеты об исполнении бюджета поселения за первый квартал, полугодие и девять месяцев текущего финансового года;</w:t>
      </w:r>
      <w:r w:rsidRPr="00A92D73">
        <w:rPr>
          <w:rFonts w:ascii="Times New Roman" w:eastAsia="Times New Roman" w:hAnsi="Times New Roman" w:cs="Times New Roman"/>
          <w:sz w:val="24"/>
          <w:szCs w:val="24"/>
          <w:lang w:eastAsia="ru-RU"/>
        </w:rPr>
        <w:br/>
        <w:t>разрабатывает основные направления бюджетной политики Апшеронского городского поселения Апшеронского района и основные направления налоговой политики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устанавливает порядок разработки прогноза социально-экономического развития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одобряет прогноз социально-экономического развития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w:t>
      </w:r>
      <w:r w:rsidRPr="00A92D73">
        <w:rPr>
          <w:rFonts w:ascii="Times New Roman" w:eastAsia="Times New Roman" w:hAnsi="Times New Roman" w:cs="Times New Roman"/>
          <w:sz w:val="24"/>
          <w:szCs w:val="24"/>
          <w:lang w:eastAsia="ru-RU"/>
        </w:rPr>
        <w:br/>
        <w:t>предоставляет от имени Апшеронского городского поселения Апшеронского района муниципальные гарантии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осуществляет управление муниципальным долгом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осуществляет операции по управлению остатками средств на едином счете бюджета поселения;</w:t>
      </w:r>
      <w:r w:rsidRPr="00A92D73">
        <w:rPr>
          <w:rFonts w:ascii="Times New Roman" w:eastAsia="Times New Roman" w:hAnsi="Times New Roman" w:cs="Times New Roman"/>
          <w:sz w:val="24"/>
          <w:szCs w:val="24"/>
          <w:lang w:eastAsia="ru-RU"/>
        </w:rPr>
        <w:br/>
        <w:t>разрабатывает программу муниципальных заимствований;</w:t>
      </w:r>
      <w:r w:rsidRPr="00A92D73">
        <w:rPr>
          <w:rFonts w:ascii="Times New Roman" w:eastAsia="Times New Roman" w:hAnsi="Times New Roman" w:cs="Times New Roman"/>
          <w:sz w:val="24"/>
          <w:szCs w:val="24"/>
          <w:lang w:eastAsia="ru-RU"/>
        </w:rPr>
        <w:br/>
        <w:t>ведет муниципальную долговую книгу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ведёт реестр расходных обязательств;</w:t>
      </w:r>
      <w:r w:rsidRPr="00A92D73">
        <w:rPr>
          <w:rFonts w:ascii="Times New Roman" w:eastAsia="Times New Roman" w:hAnsi="Times New Roman" w:cs="Times New Roman"/>
          <w:sz w:val="24"/>
          <w:szCs w:val="24"/>
          <w:lang w:eastAsia="ru-RU"/>
        </w:rPr>
        <w:br/>
        <w:t>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бюджета поселения и кассового плана исполнения бюджета поселения, а также составляет и ведёт сводную бюджетную роспись, вносит в неё изменения, составляет и ведёт кассовый план исполнения бюджета поселения;</w:t>
      </w:r>
      <w:r w:rsidRPr="00A92D73">
        <w:rPr>
          <w:rFonts w:ascii="Times New Roman" w:eastAsia="Times New Roman" w:hAnsi="Times New Roman" w:cs="Times New Roman"/>
          <w:sz w:val="24"/>
          <w:szCs w:val="24"/>
          <w:lang w:eastAsia="ru-RU"/>
        </w:rPr>
        <w:b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r w:rsidRPr="00A92D73">
        <w:rPr>
          <w:rFonts w:ascii="Times New Roman" w:eastAsia="Times New Roman" w:hAnsi="Times New Roman" w:cs="Times New Roman"/>
          <w:sz w:val="24"/>
          <w:szCs w:val="24"/>
          <w:lang w:eastAsia="ru-RU"/>
        </w:rPr>
        <w:br/>
        <w:t>формирует и предоставляет информацию и документы в Финансовое управление администрации муниципального образования Апшеронский район в отношении организаций, созданных Апшеронским городским поселением Апшеронского района, а также иных не участников бюджетного процесса, получающих средства из бюджета поселения, для включения в Сводный реестр участников бюджетного процесса, а также юридических лиц, не являющихся участниками бюджетного процесса;</w:t>
      </w:r>
      <w:r w:rsidRPr="00A92D73">
        <w:rPr>
          <w:rFonts w:ascii="Times New Roman" w:eastAsia="Times New Roman" w:hAnsi="Times New Roman" w:cs="Times New Roman"/>
          <w:sz w:val="24"/>
          <w:szCs w:val="24"/>
          <w:lang w:eastAsia="ru-RU"/>
        </w:rPr>
        <w:br/>
        <w:t>организует формирование реестра расходных обязательств Апшеронского городского поселения Апшеронского района и обеспечивает предоставление реестра расходных обязательств Апшеронского городского поселения Апшеронского района в Финансовое управление администрации муниципального образования Апшеронский район;</w:t>
      </w:r>
      <w:r w:rsidRPr="00A92D73">
        <w:rPr>
          <w:rFonts w:ascii="Times New Roman" w:eastAsia="Times New Roman" w:hAnsi="Times New Roman" w:cs="Times New Roman"/>
          <w:sz w:val="24"/>
          <w:szCs w:val="24"/>
          <w:lang w:eastAsia="ru-RU"/>
        </w:rPr>
        <w:br/>
        <w:t>доводит до получателей средств бюджета поселения бюджетные ассигнования, лимиты бюджетных обязательств, предельные объемы финансирования;</w:t>
      </w:r>
      <w:r w:rsidRPr="00A92D73">
        <w:rPr>
          <w:rFonts w:ascii="Times New Roman" w:eastAsia="Times New Roman" w:hAnsi="Times New Roman" w:cs="Times New Roman"/>
          <w:sz w:val="24"/>
          <w:szCs w:val="24"/>
          <w:lang w:eastAsia="ru-RU"/>
        </w:rPr>
        <w:br/>
        <w:t>доводит до главных администраторов (администраторов) источников финансирования дефицита бюджета поселения бюджетные ассигнования;</w:t>
      </w:r>
      <w:r w:rsidRPr="00A92D73">
        <w:rPr>
          <w:rFonts w:ascii="Times New Roman" w:eastAsia="Times New Roman" w:hAnsi="Times New Roman" w:cs="Times New Roman"/>
          <w:sz w:val="24"/>
          <w:szCs w:val="24"/>
          <w:lang w:eastAsia="ru-RU"/>
        </w:rPr>
        <w:br/>
        <w:t>осуществляет анализ финансового состояния принципала в целях предоставления, а также после предоставления муниципальной гарантии;</w:t>
      </w:r>
      <w:r w:rsidRPr="00A92D73">
        <w:rPr>
          <w:rFonts w:ascii="Times New Roman" w:eastAsia="Times New Roman" w:hAnsi="Times New Roman" w:cs="Times New Roman"/>
          <w:sz w:val="24"/>
          <w:szCs w:val="24"/>
          <w:lang w:eastAsia="ru-RU"/>
        </w:rPr>
        <w:br/>
        <w:t>устанавливает порядок формирования и реализации адресной инвестиционной программы Апшеронского городского поселения Апшеронского района (необходимость включения нормы определяется поселением самостоятельно);</w:t>
      </w:r>
      <w:r w:rsidRPr="00A92D73">
        <w:rPr>
          <w:rFonts w:ascii="Times New Roman" w:eastAsia="Times New Roman" w:hAnsi="Times New Roman" w:cs="Times New Roman"/>
          <w:sz w:val="24"/>
          <w:szCs w:val="24"/>
          <w:lang w:eastAsia="ru-RU"/>
        </w:rPr>
        <w:br/>
        <w:t>устанавливает порядок принятия решений о предоставлении бюджетных ассигнований на осуществление за счет субсидий из бюджета Апшеронского городского поселения Апшеронского района капитальных вложений в объекты муниципальной собственности и предоставления указанных субсидий;</w:t>
      </w:r>
      <w:r w:rsidRPr="00A92D73">
        <w:rPr>
          <w:rFonts w:ascii="Times New Roman" w:eastAsia="Times New Roman" w:hAnsi="Times New Roman" w:cs="Times New Roman"/>
          <w:sz w:val="24"/>
          <w:szCs w:val="24"/>
          <w:lang w:eastAsia="ru-RU"/>
        </w:rPr>
        <w:br/>
        <w:t>принимает решения о подготовке и реализации бюджетных инвестиций в объекты капитального строительства муниципальной собственности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определяет порядок формирования и финансового обеспечения выполнения муниципального задания в отношении муниципальных учреждений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осуществляет муниципальные заимствования от имени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представляет Апшеронское городское поселение Апшеронского района в договорах о предоставлении бюджетных кредитов, а также в правоотношениях, возникающих в связи с их заключением;</w:t>
      </w:r>
      <w:r w:rsidRPr="00A92D73">
        <w:rPr>
          <w:rFonts w:ascii="Times New Roman" w:eastAsia="Times New Roman" w:hAnsi="Times New Roman" w:cs="Times New Roman"/>
          <w:sz w:val="24"/>
          <w:szCs w:val="24"/>
          <w:lang w:eastAsia="ru-RU"/>
        </w:rPr>
        <w:br/>
        <w:t>устанавливает порядок ведения реестра расходных обязательств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устанавливает порядок разработки, утверждения и реализации муниципальных программ;</w:t>
      </w:r>
      <w:r w:rsidRPr="00A92D73">
        <w:rPr>
          <w:rFonts w:ascii="Times New Roman" w:eastAsia="Times New Roman" w:hAnsi="Times New Roman" w:cs="Times New Roman"/>
          <w:sz w:val="24"/>
          <w:szCs w:val="24"/>
          <w:lang w:eastAsia="ru-RU"/>
        </w:rPr>
        <w:br/>
        <w:t>устанавливает порядок осуществления внутреннего финансового контроля и внутреннего финансового аудита;</w:t>
      </w:r>
      <w:r w:rsidRPr="00A92D73">
        <w:rPr>
          <w:rFonts w:ascii="Times New Roman" w:eastAsia="Times New Roman" w:hAnsi="Times New Roman" w:cs="Times New Roman"/>
          <w:sz w:val="24"/>
          <w:szCs w:val="24"/>
          <w:lang w:eastAsia="ru-RU"/>
        </w:rPr>
        <w:br/>
        <w:t>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r w:rsidRPr="00A92D73">
        <w:rPr>
          <w:rFonts w:ascii="Times New Roman" w:eastAsia="Times New Roman" w:hAnsi="Times New Roman" w:cs="Times New Roman"/>
          <w:sz w:val="24"/>
          <w:szCs w:val="24"/>
          <w:lang w:eastAsia="ru-RU"/>
        </w:rPr>
        <w:br/>
        <w:t>5.4. Главный распорядитель средств бюджета поселения:</w:t>
      </w:r>
      <w:r w:rsidRPr="00A92D73">
        <w:rPr>
          <w:rFonts w:ascii="Times New Roman" w:eastAsia="Times New Roman" w:hAnsi="Times New Roman" w:cs="Times New Roman"/>
          <w:sz w:val="24"/>
          <w:szCs w:val="24"/>
          <w:lang w:eastAsia="ru-RU"/>
        </w:rPr>
        <w:b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A92D73">
        <w:rPr>
          <w:rFonts w:ascii="Times New Roman" w:eastAsia="Times New Roman" w:hAnsi="Times New Roman" w:cs="Times New Roman"/>
          <w:sz w:val="24"/>
          <w:szCs w:val="24"/>
          <w:lang w:eastAsia="ru-RU"/>
        </w:rPr>
        <w:br/>
        <w:t>формирует перечень подведомственных ему получателей средств бюджета поселения;</w:t>
      </w:r>
      <w:r w:rsidRPr="00A92D73">
        <w:rPr>
          <w:rFonts w:ascii="Times New Roman" w:eastAsia="Times New Roman" w:hAnsi="Times New Roman" w:cs="Times New Roman"/>
          <w:sz w:val="24"/>
          <w:szCs w:val="24"/>
          <w:lang w:eastAsia="ru-RU"/>
        </w:rPr>
        <w:br/>
        <w:t>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Pr="00A92D73">
        <w:rPr>
          <w:rFonts w:ascii="Times New Roman" w:eastAsia="Times New Roman" w:hAnsi="Times New Roman" w:cs="Times New Roman"/>
          <w:sz w:val="24"/>
          <w:szCs w:val="24"/>
          <w:lang w:eastAsia="ru-RU"/>
        </w:rPr>
        <w:br/>
        <w:t>осуществляет планирование соответствующих расходов бюджета поселения;</w:t>
      </w:r>
      <w:r w:rsidRPr="00A92D73">
        <w:rPr>
          <w:rFonts w:ascii="Times New Roman" w:eastAsia="Times New Roman" w:hAnsi="Times New Roman" w:cs="Times New Roman"/>
          <w:sz w:val="24"/>
          <w:szCs w:val="24"/>
          <w:lang w:eastAsia="ru-RU"/>
        </w:rPr>
        <w:b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w:t>
      </w:r>
      <w:r w:rsidRPr="00A92D73">
        <w:rPr>
          <w:rFonts w:ascii="Times New Roman" w:eastAsia="Times New Roman" w:hAnsi="Times New Roman" w:cs="Times New Roman"/>
          <w:sz w:val="24"/>
          <w:szCs w:val="24"/>
          <w:lang w:eastAsia="ru-RU"/>
        </w:rPr>
        <w:br/>
        <w:t>вносит предложения по формированию и изменению лимитов бюджетных обязательств;</w:t>
      </w:r>
      <w:r w:rsidRPr="00A92D73">
        <w:rPr>
          <w:rFonts w:ascii="Times New Roman" w:eastAsia="Times New Roman" w:hAnsi="Times New Roman" w:cs="Times New Roman"/>
          <w:sz w:val="24"/>
          <w:szCs w:val="24"/>
          <w:lang w:eastAsia="ru-RU"/>
        </w:rPr>
        <w:br/>
        <w:t>вносит предложения по формированию и изменению сводной бюджетной росписи;</w:t>
      </w:r>
      <w:r w:rsidRPr="00A92D73">
        <w:rPr>
          <w:rFonts w:ascii="Times New Roman" w:eastAsia="Times New Roman" w:hAnsi="Times New Roman" w:cs="Times New Roman"/>
          <w:sz w:val="24"/>
          <w:szCs w:val="24"/>
          <w:lang w:eastAsia="ru-RU"/>
        </w:rPr>
        <w:br/>
        <w:t>определяет порядок утверждения бюджетных смет подведомственных получателей бюджетных средств, являющихся казенными учреждениями;</w:t>
      </w:r>
      <w:r w:rsidRPr="00A92D73">
        <w:rPr>
          <w:rFonts w:ascii="Times New Roman" w:eastAsia="Times New Roman" w:hAnsi="Times New Roman" w:cs="Times New Roman"/>
          <w:sz w:val="24"/>
          <w:szCs w:val="24"/>
          <w:lang w:eastAsia="ru-RU"/>
        </w:rPr>
        <w:br/>
        <w:t>формирует и утверждает муниципальные задания;</w:t>
      </w:r>
      <w:r w:rsidRPr="00A92D73">
        <w:rPr>
          <w:rFonts w:ascii="Times New Roman" w:eastAsia="Times New Roman" w:hAnsi="Times New Roman" w:cs="Times New Roman"/>
          <w:sz w:val="24"/>
          <w:szCs w:val="24"/>
          <w:lang w:eastAsia="ru-RU"/>
        </w:rPr>
        <w:b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r w:rsidRPr="00A92D73">
        <w:rPr>
          <w:rFonts w:ascii="Times New Roman" w:eastAsia="Times New Roman" w:hAnsi="Times New Roman" w:cs="Times New Roman"/>
          <w:sz w:val="24"/>
          <w:szCs w:val="24"/>
          <w:lang w:eastAsia="ru-RU"/>
        </w:rPr>
        <w:br/>
        <w:t>осуществляет внутренний финансовый контроль и внутренний финансовый аудит;</w:t>
      </w:r>
      <w:r w:rsidRPr="00A92D73">
        <w:rPr>
          <w:rFonts w:ascii="Times New Roman" w:eastAsia="Times New Roman" w:hAnsi="Times New Roman" w:cs="Times New Roman"/>
          <w:sz w:val="24"/>
          <w:szCs w:val="24"/>
          <w:lang w:eastAsia="ru-RU"/>
        </w:rPr>
        <w:br/>
        <w:t>формирует бюджетную отчетность главного распорядителя бюджетных средств;</w:t>
      </w:r>
      <w:r w:rsidRPr="00A92D73">
        <w:rPr>
          <w:rFonts w:ascii="Times New Roman" w:eastAsia="Times New Roman" w:hAnsi="Times New Roman" w:cs="Times New Roman"/>
          <w:sz w:val="24"/>
          <w:szCs w:val="24"/>
          <w:lang w:eastAsia="ru-RU"/>
        </w:rPr>
        <w:br/>
        <w:t>отвечает от имени Апшеронского городского поселения Апшеронского района по денежным обязательствам подведомственных ему получателей бюджетных средств;</w:t>
      </w:r>
      <w:r w:rsidRPr="00A92D73">
        <w:rPr>
          <w:rFonts w:ascii="Times New Roman" w:eastAsia="Times New Roman" w:hAnsi="Times New Roman" w:cs="Times New Roman"/>
          <w:sz w:val="24"/>
          <w:szCs w:val="24"/>
          <w:lang w:eastAsia="ru-RU"/>
        </w:rPr>
        <w:b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r w:rsidRPr="00A92D73">
        <w:rPr>
          <w:rFonts w:ascii="Times New Roman" w:eastAsia="Times New Roman" w:hAnsi="Times New Roman" w:cs="Times New Roman"/>
          <w:sz w:val="24"/>
          <w:szCs w:val="24"/>
          <w:lang w:eastAsia="ru-RU"/>
        </w:rPr>
        <w:br/>
        <w:t>5.5. Получатель средств бюджета поселения:</w:t>
      </w:r>
      <w:r w:rsidRPr="00A92D73">
        <w:rPr>
          <w:rFonts w:ascii="Times New Roman" w:eastAsia="Times New Roman" w:hAnsi="Times New Roman" w:cs="Times New Roman"/>
          <w:sz w:val="24"/>
          <w:szCs w:val="24"/>
          <w:lang w:eastAsia="ru-RU"/>
        </w:rPr>
        <w:br/>
        <w:t>составляет и исполняет бюджетную смету;</w:t>
      </w:r>
      <w:r w:rsidRPr="00A92D73">
        <w:rPr>
          <w:rFonts w:ascii="Times New Roman" w:eastAsia="Times New Roman" w:hAnsi="Times New Roman" w:cs="Times New Roman"/>
          <w:sz w:val="24"/>
          <w:szCs w:val="24"/>
          <w:lang w:eastAsia="ru-RU"/>
        </w:rPr>
        <w:br/>
        <w:t>принимает и (или) исполняет в пределах доведенных лимитов бюджетных обязательств и (или) бюджетных ассигнований бюджетные обязательства;</w:t>
      </w:r>
      <w:r w:rsidRPr="00A92D73">
        <w:rPr>
          <w:rFonts w:ascii="Times New Roman" w:eastAsia="Times New Roman" w:hAnsi="Times New Roman" w:cs="Times New Roman"/>
          <w:sz w:val="24"/>
          <w:szCs w:val="24"/>
          <w:lang w:eastAsia="ru-RU"/>
        </w:rPr>
        <w:br/>
        <w:t>обеспечивает результативность, целевой характер использования предусмотренных ему бюджетных ассигнований;</w:t>
      </w:r>
      <w:r w:rsidRPr="00A92D73">
        <w:rPr>
          <w:rFonts w:ascii="Times New Roman" w:eastAsia="Times New Roman" w:hAnsi="Times New Roman" w:cs="Times New Roman"/>
          <w:sz w:val="24"/>
          <w:szCs w:val="24"/>
          <w:lang w:eastAsia="ru-RU"/>
        </w:rPr>
        <w:br/>
        <w:t>вносит соответствующему главному распорядителю бюджетных средств предложения по изменению бюджетной росписи;</w:t>
      </w:r>
      <w:r w:rsidRPr="00A92D73">
        <w:rPr>
          <w:rFonts w:ascii="Times New Roman" w:eastAsia="Times New Roman" w:hAnsi="Times New Roman" w:cs="Times New Roman"/>
          <w:sz w:val="24"/>
          <w:szCs w:val="24"/>
          <w:lang w:eastAsia="ru-RU"/>
        </w:rPr>
        <w:br/>
        <w:t>ведет бюджетный учет (обеспечивает ведение бюджетного учета);</w:t>
      </w:r>
      <w:r w:rsidRPr="00A92D73">
        <w:rPr>
          <w:rFonts w:ascii="Times New Roman" w:eastAsia="Times New Roman" w:hAnsi="Times New Roman" w:cs="Times New Roman"/>
          <w:sz w:val="24"/>
          <w:szCs w:val="24"/>
          <w:lang w:eastAsia="ru-RU"/>
        </w:rPr>
        <w:br/>
        <w:t>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r w:rsidRPr="00A92D73">
        <w:rPr>
          <w:rFonts w:ascii="Times New Roman" w:eastAsia="Times New Roman" w:hAnsi="Times New Roman" w:cs="Times New Roman"/>
          <w:sz w:val="24"/>
          <w:szCs w:val="24"/>
          <w:lang w:eastAsia="ru-RU"/>
        </w:rPr>
        <w:b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r w:rsidRPr="00A92D73">
        <w:rPr>
          <w:rFonts w:ascii="Times New Roman" w:eastAsia="Times New Roman" w:hAnsi="Times New Roman" w:cs="Times New Roman"/>
          <w:sz w:val="24"/>
          <w:szCs w:val="24"/>
          <w:lang w:eastAsia="ru-RU"/>
        </w:rPr>
        <w:br/>
        <w:t>5.6. Бюджетные полномочия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r w:rsidRPr="00A92D73">
        <w:rPr>
          <w:rFonts w:ascii="Times New Roman" w:eastAsia="Times New Roman" w:hAnsi="Times New Roman" w:cs="Times New Roman"/>
          <w:sz w:val="24"/>
          <w:szCs w:val="24"/>
          <w:lang w:eastAsia="ru-RU"/>
        </w:rPr>
        <w:br/>
        <w:t>Глава 3. Доходы бюджета</w:t>
      </w:r>
      <w:r w:rsidRPr="00A92D73">
        <w:rPr>
          <w:rFonts w:ascii="Times New Roman" w:eastAsia="Times New Roman" w:hAnsi="Times New Roman" w:cs="Times New Roman"/>
          <w:sz w:val="24"/>
          <w:szCs w:val="24"/>
          <w:lang w:eastAsia="ru-RU"/>
        </w:rPr>
        <w:br/>
        <w:t>6. Доходы бюджета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6.1. Доходы бюджета Апшеронского городского поселения Апшеронского района формируются за счет налоговых и неналоговых видов доходов, а также за счет безвозмездных поступлений, подлежащих зачислению в бюджет Апшеронского городского поселения Апшеронского района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A92D73">
        <w:rPr>
          <w:rFonts w:ascii="Times New Roman" w:eastAsia="Times New Roman" w:hAnsi="Times New Roman" w:cs="Times New Roman"/>
          <w:sz w:val="24"/>
          <w:szCs w:val="24"/>
          <w:lang w:eastAsia="ru-RU"/>
        </w:rPr>
        <w:br/>
        <w:t>6.2. Муниципальные правовые акты Совета Апшеронского городского поселения Апшеронского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Апшеронского городского поселения Апшеронского района проекта решения о бюджете поселения на очередной финансовый год в сроки, установленные муниципальным правовым актом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Глава 4. Расходы бюджета</w:t>
      </w:r>
      <w:r w:rsidRPr="00A92D73">
        <w:rPr>
          <w:rFonts w:ascii="Times New Roman" w:eastAsia="Times New Roman" w:hAnsi="Times New Roman" w:cs="Times New Roman"/>
          <w:sz w:val="24"/>
          <w:szCs w:val="24"/>
          <w:lang w:eastAsia="ru-RU"/>
        </w:rPr>
        <w:br/>
        <w:t>7. Общие положения о расходах бюджета поселения</w:t>
      </w:r>
      <w:r w:rsidRPr="00A92D73">
        <w:rPr>
          <w:rFonts w:ascii="Times New Roman" w:eastAsia="Times New Roman" w:hAnsi="Times New Roman" w:cs="Times New Roman"/>
          <w:sz w:val="24"/>
          <w:szCs w:val="24"/>
          <w:lang w:eastAsia="ru-RU"/>
        </w:rPr>
        <w:br/>
        <w:t>7.1.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r w:rsidRPr="00A92D73">
        <w:rPr>
          <w:rFonts w:ascii="Times New Roman" w:eastAsia="Times New Roman" w:hAnsi="Times New Roman" w:cs="Times New Roman"/>
          <w:sz w:val="24"/>
          <w:szCs w:val="24"/>
          <w:lang w:eastAsia="ru-RU"/>
        </w:rPr>
        <w:br/>
        <w:t>7.2.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 (как предусмотрено в Уставе поселения).</w:t>
      </w:r>
      <w:r w:rsidRPr="00A92D73">
        <w:rPr>
          <w:rFonts w:ascii="Times New Roman" w:eastAsia="Times New Roman" w:hAnsi="Times New Roman" w:cs="Times New Roman"/>
          <w:sz w:val="24"/>
          <w:szCs w:val="24"/>
          <w:lang w:eastAsia="ru-RU"/>
        </w:rPr>
        <w:br/>
        <w:t>8. Капитальные вложения в объекты муниципальной собственности</w:t>
      </w:r>
      <w:r w:rsidRPr="00A92D73">
        <w:rPr>
          <w:rFonts w:ascii="Times New Roman" w:eastAsia="Times New Roman" w:hAnsi="Times New Roman" w:cs="Times New Roman"/>
          <w:sz w:val="24"/>
          <w:szCs w:val="24"/>
          <w:lang w:eastAsia="ru-RU"/>
        </w:rPr>
        <w:br/>
        <w:t>8.1. Бюджетные ассигнования на осуществление капитальных вложений за счет средств бюджета Апшеронского городского поселения Апшеронского района в объекты муниципальной собственности предусматриваются в соответствии с муниципальными программами и иными муниципальными правовыми актами.</w:t>
      </w:r>
      <w:r w:rsidRPr="00A92D73">
        <w:rPr>
          <w:rFonts w:ascii="Times New Roman" w:eastAsia="Times New Roman" w:hAnsi="Times New Roman" w:cs="Times New Roman"/>
          <w:sz w:val="24"/>
          <w:szCs w:val="24"/>
          <w:lang w:eastAsia="ru-RU"/>
        </w:rPr>
        <w:br/>
        <w:t>8.2. 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Апшеронского городского Апшеронского района поселения и сводной бюджетной росписи суммарно в соответствии с бюджетной классификацией Российской Федерации.</w:t>
      </w:r>
      <w:r w:rsidRPr="00A92D73">
        <w:rPr>
          <w:rFonts w:ascii="Times New Roman" w:eastAsia="Times New Roman" w:hAnsi="Times New Roman" w:cs="Times New Roman"/>
          <w:sz w:val="24"/>
          <w:szCs w:val="24"/>
          <w:lang w:eastAsia="ru-RU"/>
        </w:rPr>
        <w:br/>
        <w:t>8.3. 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утверждаются решением о бюджете Апшеронского городского поселения Апшеронского района раздельно по каждому объекту.</w:t>
      </w:r>
      <w:r w:rsidRPr="00A92D73">
        <w:rPr>
          <w:rFonts w:ascii="Times New Roman" w:eastAsia="Times New Roman" w:hAnsi="Times New Roman" w:cs="Times New Roman"/>
          <w:sz w:val="24"/>
          <w:szCs w:val="24"/>
          <w:lang w:eastAsia="ru-RU"/>
        </w:rPr>
        <w:br/>
        <w:t>8.4. 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бюджета Апшеронского городского поселения Апшеронского района утверждаются решением о бюджете Апшеронского городского поселения Апшеронского района путем включения в данное решение текстовой статьи с указанием юридического лица, объема и цели выделяемых бюджетных ассигнований.</w:t>
      </w:r>
      <w:r w:rsidRPr="00A92D73">
        <w:rPr>
          <w:rFonts w:ascii="Times New Roman" w:eastAsia="Times New Roman" w:hAnsi="Times New Roman" w:cs="Times New Roman"/>
          <w:sz w:val="24"/>
          <w:szCs w:val="24"/>
          <w:lang w:eastAsia="ru-RU"/>
        </w:rPr>
        <w:br/>
        <w:t>9. Использование остатков средств</w:t>
      </w:r>
      <w:r w:rsidRPr="00A92D73">
        <w:rPr>
          <w:rFonts w:ascii="Times New Roman" w:eastAsia="Times New Roman" w:hAnsi="Times New Roman" w:cs="Times New Roman"/>
          <w:sz w:val="24"/>
          <w:szCs w:val="24"/>
          <w:lang w:eastAsia="ru-RU"/>
        </w:rPr>
        <w:br/>
        <w:t>9.1. Использование остатков средств бюджета поселения</w:t>
      </w:r>
      <w:r w:rsidRPr="00A92D73">
        <w:rPr>
          <w:rFonts w:ascii="Times New Roman" w:eastAsia="Times New Roman" w:hAnsi="Times New Roman" w:cs="Times New Roman"/>
          <w:sz w:val="24"/>
          <w:szCs w:val="24"/>
          <w:lang w:eastAsia="ru-RU"/>
        </w:rPr>
        <w:br/>
        <w:t>Остатки средств бюджета поселения, сложившиеся на начало текущего финансового года, в полном объеме могут направляться в текущем финансовом году:</w:t>
      </w:r>
      <w:r w:rsidRPr="00A92D73">
        <w:rPr>
          <w:rFonts w:ascii="Times New Roman" w:eastAsia="Times New Roman" w:hAnsi="Times New Roman" w:cs="Times New Roman"/>
          <w:sz w:val="24"/>
          <w:szCs w:val="24"/>
          <w:lang w:eastAsia="ru-RU"/>
        </w:rPr>
        <w:b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r w:rsidRPr="00A92D73">
        <w:rPr>
          <w:rFonts w:ascii="Times New Roman" w:eastAsia="Times New Roman" w:hAnsi="Times New Roman" w:cs="Times New Roman"/>
          <w:sz w:val="24"/>
          <w:szCs w:val="24"/>
          <w:lang w:eastAsia="ru-RU"/>
        </w:rPr>
        <w:br/>
        <w:t>в объеме, не превышающем сумму остатка неиспользованных бюджетных ассигнований на оплату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Апшеронского городского поселения Апшеронского района о бюджете поселения.</w:t>
      </w:r>
      <w:r w:rsidRPr="00A92D73">
        <w:rPr>
          <w:rFonts w:ascii="Times New Roman" w:eastAsia="Times New Roman" w:hAnsi="Times New Roman" w:cs="Times New Roman"/>
          <w:sz w:val="24"/>
          <w:szCs w:val="24"/>
          <w:lang w:eastAsia="ru-RU"/>
        </w:rPr>
        <w:br/>
        <w:t>9.2. Использование остатков субсидий, предоставленных на финансовое обеспечение выполнения муниципальных заданий</w:t>
      </w:r>
      <w:r w:rsidRPr="00A92D73">
        <w:rPr>
          <w:rFonts w:ascii="Times New Roman" w:eastAsia="Times New Roman" w:hAnsi="Times New Roman" w:cs="Times New Roman"/>
          <w:sz w:val="24"/>
          <w:szCs w:val="24"/>
          <w:lang w:eastAsia="ru-RU"/>
        </w:rPr>
        <w:br/>
        <w:t>Установить, что остатки субсидий, предоставленных муниципальным бюджетным и муниципальным автономным учреждениям Апшеронского городского поселения Апшеронского района на финансовое обеспечение выполнения муниципальных заданий на оказание муниципальных услуг (выполнение работ), образовавшиеся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поселения в установленном администрацией Апшеронского городского поселения Апшеронского района порядке в объеме, соответствующем не достигнутым показателям муниципального задания указанными учреждениями.</w:t>
      </w:r>
      <w:r w:rsidRPr="00A92D73">
        <w:rPr>
          <w:rFonts w:ascii="Times New Roman" w:eastAsia="Times New Roman" w:hAnsi="Times New Roman" w:cs="Times New Roman"/>
          <w:sz w:val="24"/>
          <w:szCs w:val="24"/>
          <w:lang w:eastAsia="ru-RU"/>
        </w:rPr>
        <w:br/>
        <w:t>Глава 5. Составление проекта бюджета поселения</w:t>
      </w:r>
      <w:r w:rsidRPr="00A92D73">
        <w:rPr>
          <w:rFonts w:ascii="Times New Roman" w:eastAsia="Times New Roman" w:hAnsi="Times New Roman" w:cs="Times New Roman"/>
          <w:sz w:val="24"/>
          <w:szCs w:val="24"/>
          <w:lang w:eastAsia="ru-RU"/>
        </w:rPr>
        <w:br/>
        <w:t>10. Основы составления проекта бюджета</w:t>
      </w:r>
      <w:r w:rsidRPr="00A92D73">
        <w:rPr>
          <w:rFonts w:ascii="Times New Roman" w:eastAsia="Times New Roman" w:hAnsi="Times New Roman" w:cs="Times New Roman"/>
          <w:sz w:val="24"/>
          <w:szCs w:val="24"/>
          <w:lang w:eastAsia="ru-RU"/>
        </w:rPr>
        <w:br/>
        <w:t>10.1. Проект бюджета поселения составляется в порядке и в сроки, установленные администрацией Апшеронского городского поселения Апшеронского района, в соответствии с положениями Бюджетного кодекса Российской Федерации и настоящего решения.</w:t>
      </w:r>
      <w:r w:rsidRPr="00A92D73">
        <w:rPr>
          <w:rFonts w:ascii="Times New Roman" w:eastAsia="Times New Roman" w:hAnsi="Times New Roman" w:cs="Times New Roman"/>
          <w:sz w:val="24"/>
          <w:szCs w:val="24"/>
          <w:lang w:eastAsia="ru-RU"/>
        </w:rPr>
        <w:br/>
        <w:t>10.2. Проект бюджета поселения составляется и утверждается сроком на один год.</w:t>
      </w:r>
      <w:r w:rsidRPr="00A92D73">
        <w:rPr>
          <w:rFonts w:ascii="Times New Roman" w:eastAsia="Times New Roman" w:hAnsi="Times New Roman" w:cs="Times New Roman"/>
          <w:sz w:val="24"/>
          <w:szCs w:val="24"/>
          <w:lang w:eastAsia="ru-RU"/>
        </w:rPr>
        <w:br/>
        <w:t>10.3. Составление проекта бюджета поселения основывается на:</w:t>
      </w:r>
      <w:r w:rsidRPr="00A92D73">
        <w:rPr>
          <w:rFonts w:ascii="Times New Roman" w:eastAsia="Times New Roman" w:hAnsi="Times New Roman" w:cs="Times New Roman"/>
          <w:sz w:val="24"/>
          <w:szCs w:val="24"/>
          <w:lang w:eastAsia="ru-RU"/>
        </w:rPr>
        <w:b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A92D73">
        <w:rPr>
          <w:rFonts w:ascii="Times New Roman" w:eastAsia="Times New Roman" w:hAnsi="Times New Roman" w:cs="Times New Roman"/>
          <w:sz w:val="24"/>
          <w:szCs w:val="24"/>
          <w:lang w:eastAsia="ru-RU"/>
        </w:rPr>
        <w:br/>
        <w:t>основных направлениях бюджетной политики Апшеронского городского поселения Апшеронского района и основных направлениях налоговой политики Апшеронского городского поселения Апшеронского района на очередной финансовый год и плановый период;</w:t>
      </w:r>
      <w:r w:rsidRPr="00A92D73">
        <w:rPr>
          <w:rFonts w:ascii="Times New Roman" w:eastAsia="Times New Roman" w:hAnsi="Times New Roman" w:cs="Times New Roman"/>
          <w:sz w:val="24"/>
          <w:szCs w:val="24"/>
          <w:lang w:eastAsia="ru-RU"/>
        </w:rPr>
        <w:br/>
        <w:t>прогнозе социально-экономического развития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бюджетном прогнозе (проекте бюджетного прогноза, проекте изменений бюджетного прогноза) на долгосрочный период;</w:t>
      </w:r>
      <w:r w:rsidRPr="00A92D73">
        <w:rPr>
          <w:rFonts w:ascii="Times New Roman" w:eastAsia="Times New Roman" w:hAnsi="Times New Roman" w:cs="Times New Roman"/>
          <w:sz w:val="24"/>
          <w:szCs w:val="24"/>
          <w:lang w:eastAsia="ru-RU"/>
        </w:rPr>
        <w:br/>
        <w:t>муниципальных программах (проектах муниципальных программ, проектах изменений указанных программ).</w:t>
      </w:r>
      <w:r w:rsidRPr="00A92D73">
        <w:rPr>
          <w:rFonts w:ascii="Times New Roman" w:eastAsia="Times New Roman" w:hAnsi="Times New Roman" w:cs="Times New Roman"/>
          <w:sz w:val="24"/>
          <w:szCs w:val="24"/>
          <w:lang w:eastAsia="ru-RU"/>
        </w:rPr>
        <w:br/>
        <w:t>10.4. Для составления проекта бюджета поселения необходимы сведения о:</w:t>
      </w:r>
      <w:r w:rsidRPr="00A92D73">
        <w:rPr>
          <w:rFonts w:ascii="Times New Roman" w:eastAsia="Times New Roman" w:hAnsi="Times New Roman" w:cs="Times New Roman"/>
          <w:sz w:val="24"/>
          <w:szCs w:val="24"/>
          <w:lang w:eastAsia="ru-RU"/>
        </w:rPr>
        <w:br/>
        <w:t>предполагаемых объемах финансовой помощи, предоставляемой из бюджетов других уровней бюджетной системы Российской Федерации;</w:t>
      </w:r>
      <w:r w:rsidRPr="00A92D73">
        <w:rPr>
          <w:rFonts w:ascii="Times New Roman" w:eastAsia="Times New Roman" w:hAnsi="Times New Roman" w:cs="Times New Roman"/>
          <w:sz w:val="24"/>
          <w:szCs w:val="24"/>
          <w:lang w:eastAsia="ru-RU"/>
        </w:rPr>
        <w:br/>
        <w:t>видах и объемах расходов, передаваемых с других уровней бюджетной системы Российской Федерации;</w:t>
      </w:r>
      <w:r w:rsidRPr="00A92D73">
        <w:rPr>
          <w:rFonts w:ascii="Times New Roman" w:eastAsia="Times New Roman" w:hAnsi="Times New Roman" w:cs="Times New Roman"/>
          <w:sz w:val="24"/>
          <w:szCs w:val="24"/>
          <w:lang w:eastAsia="ru-RU"/>
        </w:rPr>
        <w:br/>
        <w:t>нормативах финансовых затрат на оказание муниципальных услуг физическим и (или) юридическим лицам.</w:t>
      </w:r>
      <w:r w:rsidRPr="00A92D73">
        <w:rPr>
          <w:rFonts w:ascii="Times New Roman" w:eastAsia="Times New Roman" w:hAnsi="Times New Roman" w:cs="Times New Roman"/>
          <w:sz w:val="24"/>
          <w:szCs w:val="24"/>
          <w:lang w:eastAsia="ru-RU"/>
        </w:rPr>
        <w:br/>
        <w:t>10.5. Решение о начале работы над составлением проекта бюджета поселения на очередной финансовый год принимается администрацией Апшеронского городского поселения Апшеронского района в форме постановления, регламентирующего сроки и процедуру разработки проекта бюджета поселения на очередной финансовый год, порядок работы над иными документами и материалами, обязательными для направления в Совет Апшеронского городского поселения Апшеронского района одновременно с проектом бюджета поселения.</w:t>
      </w:r>
      <w:r w:rsidRPr="00A92D73">
        <w:rPr>
          <w:rFonts w:ascii="Times New Roman" w:eastAsia="Times New Roman" w:hAnsi="Times New Roman" w:cs="Times New Roman"/>
          <w:sz w:val="24"/>
          <w:szCs w:val="24"/>
          <w:lang w:eastAsia="ru-RU"/>
        </w:rPr>
        <w:br/>
        <w:t>10.6. Решением о бюджете поселения утверждаются:</w:t>
      </w:r>
      <w:r w:rsidRPr="00A92D73">
        <w:rPr>
          <w:rFonts w:ascii="Times New Roman" w:eastAsia="Times New Roman" w:hAnsi="Times New Roman" w:cs="Times New Roman"/>
          <w:sz w:val="24"/>
          <w:szCs w:val="24"/>
          <w:lang w:eastAsia="ru-RU"/>
        </w:rPr>
        <w:br/>
        <w:t>основные характеристики бюджета поселения (общий объем доходов, общий объем расходов, дефицит (профицит);</w:t>
      </w:r>
      <w:r w:rsidRPr="00A92D73">
        <w:rPr>
          <w:rFonts w:ascii="Times New Roman" w:eastAsia="Times New Roman" w:hAnsi="Times New Roman" w:cs="Times New Roman"/>
          <w:sz w:val="24"/>
          <w:szCs w:val="24"/>
          <w:lang w:eastAsia="ru-RU"/>
        </w:rPr>
        <w:br/>
        <w:t>перечень главных администраторов доходов бюджетов;</w:t>
      </w:r>
      <w:r w:rsidRPr="00A92D73">
        <w:rPr>
          <w:rFonts w:ascii="Times New Roman" w:eastAsia="Times New Roman" w:hAnsi="Times New Roman" w:cs="Times New Roman"/>
          <w:sz w:val="24"/>
          <w:szCs w:val="24"/>
          <w:lang w:eastAsia="ru-RU"/>
        </w:rPr>
        <w:br/>
        <w:t>перечень главных администраторов источников финансирования дефицита бюджета;</w:t>
      </w:r>
      <w:r w:rsidRPr="00A92D73">
        <w:rPr>
          <w:rFonts w:ascii="Times New Roman" w:eastAsia="Times New Roman" w:hAnsi="Times New Roman" w:cs="Times New Roman"/>
          <w:sz w:val="24"/>
          <w:szCs w:val="24"/>
          <w:lang w:eastAsia="ru-RU"/>
        </w:rPr>
        <w:b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r w:rsidRPr="00A92D73">
        <w:rPr>
          <w:rFonts w:ascii="Times New Roman" w:eastAsia="Times New Roman" w:hAnsi="Times New Roman" w:cs="Times New Roman"/>
          <w:sz w:val="24"/>
          <w:szCs w:val="24"/>
          <w:lang w:eastAsia="ru-RU"/>
        </w:rPr>
        <w:br/>
        <w:t>объем поступлений доходов в бюджет по кодам видов (подвидов) доходов;</w:t>
      </w:r>
      <w:r w:rsidRPr="00A92D73">
        <w:rPr>
          <w:rFonts w:ascii="Times New Roman" w:eastAsia="Times New Roman" w:hAnsi="Times New Roman" w:cs="Times New Roman"/>
          <w:sz w:val="24"/>
          <w:szCs w:val="24"/>
          <w:lang w:eastAsia="ru-RU"/>
        </w:rPr>
        <w:br/>
        <w:t>распределение бюджетных ассигнований по разделам и подразделам классификации расходов бюджетов;</w:t>
      </w:r>
      <w:r w:rsidRPr="00A92D73">
        <w:rPr>
          <w:rFonts w:ascii="Times New Roman" w:eastAsia="Times New Roman" w:hAnsi="Times New Roman" w:cs="Times New Roman"/>
          <w:sz w:val="24"/>
          <w:szCs w:val="24"/>
          <w:lang w:eastAsia="ru-RU"/>
        </w:rPr>
        <w:b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A92D73">
        <w:rPr>
          <w:rFonts w:ascii="Times New Roman" w:eastAsia="Times New Roman" w:hAnsi="Times New Roman" w:cs="Times New Roman"/>
          <w:sz w:val="24"/>
          <w:szCs w:val="24"/>
          <w:lang w:eastAsia="ru-RU"/>
        </w:rPr>
        <w:br/>
        <w:t>ведомственная структура расходов бюджета поселения;</w:t>
      </w:r>
      <w:r w:rsidRPr="00A92D73">
        <w:rPr>
          <w:rFonts w:ascii="Times New Roman" w:eastAsia="Times New Roman" w:hAnsi="Times New Roman" w:cs="Times New Roman"/>
          <w:sz w:val="24"/>
          <w:szCs w:val="24"/>
          <w:lang w:eastAsia="ru-RU"/>
        </w:rPr>
        <w:br/>
        <w:t>общий объем бюджетных ассигнований, направляемых на исполнение публичных нормативных обязательств;</w:t>
      </w:r>
      <w:r w:rsidRPr="00A92D73">
        <w:rPr>
          <w:rFonts w:ascii="Times New Roman" w:eastAsia="Times New Roman" w:hAnsi="Times New Roman" w:cs="Times New Roman"/>
          <w:sz w:val="24"/>
          <w:szCs w:val="24"/>
          <w:lang w:eastAsia="ru-RU"/>
        </w:rPr>
        <w:br/>
        <w:t>объем межбюджетных трансфертов, получаемых из других бюджетов и (или) предоставляемых другим бюджетам бюджетной системы Российской Федерации;</w:t>
      </w:r>
      <w:r w:rsidRPr="00A92D73">
        <w:rPr>
          <w:rFonts w:ascii="Times New Roman" w:eastAsia="Times New Roman" w:hAnsi="Times New Roman" w:cs="Times New Roman"/>
          <w:sz w:val="24"/>
          <w:szCs w:val="24"/>
          <w:lang w:eastAsia="ru-RU"/>
        </w:rPr>
        <w:br/>
        <w:t>источники финансирования дефицита бюджета, перечень статей источников финансирования дефицита бюджета;</w:t>
      </w:r>
      <w:r w:rsidRPr="00A92D73">
        <w:rPr>
          <w:rFonts w:ascii="Times New Roman" w:eastAsia="Times New Roman" w:hAnsi="Times New Roman" w:cs="Times New Roman"/>
          <w:sz w:val="24"/>
          <w:szCs w:val="24"/>
          <w:lang w:eastAsia="ru-RU"/>
        </w:rPr>
        <w:br/>
        <w:t>распределение бюджетных ассигнований на осуществление бюджетных инвестиций и предоставление муниципальным бюджетным и автономным учреждениям, муниципальным унитарным предприятиям Апшеронского городского поселения Апшеронского района субсидий на осуществление капитальных вложений в объекты муниципальной собственности Апшеронского городского поселения Апшеронского района, софинансирование капитальных вложений в которые осуществляется за счет межбюджетных субсидий из краевого бюджета, по объектам;</w:t>
      </w:r>
      <w:r w:rsidRPr="00A92D73">
        <w:rPr>
          <w:rFonts w:ascii="Times New Roman" w:eastAsia="Times New Roman" w:hAnsi="Times New Roman" w:cs="Times New Roman"/>
          <w:sz w:val="24"/>
          <w:szCs w:val="24"/>
          <w:lang w:eastAsia="ru-RU"/>
        </w:rPr>
        <w:br/>
        <w:t>верхний предел муниципального долга Апшеронского городского поселения Апшеронского района по состоянию на 1 января года, следующего за очередным финансовым годом, с указанием в том числе верхнего предела долга по муниципальным гарантиям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программа муниципальных заимствований Апшеронского городского поселения Апшеронского района на очередной финансовый год;</w:t>
      </w:r>
      <w:r w:rsidRPr="00A92D73">
        <w:rPr>
          <w:rFonts w:ascii="Times New Roman" w:eastAsia="Times New Roman" w:hAnsi="Times New Roman" w:cs="Times New Roman"/>
          <w:sz w:val="24"/>
          <w:szCs w:val="24"/>
          <w:lang w:eastAsia="ru-RU"/>
        </w:rPr>
        <w:br/>
        <w:t>программа муниципальных гарантий Апшеронского городского поселения Апшеронского района на очередной финансовый год и плановый период;</w:t>
      </w:r>
      <w:r w:rsidRPr="00A92D73">
        <w:rPr>
          <w:rFonts w:ascii="Times New Roman" w:eastAsia="Times New Roman" w:hAnsi="Times New Roman" w:cs="Times New Roman"/>
          <w:sz w:val="24"/>
          <w:szCs w:val="24"/>
          <w:lang w:eastAsia="ru-RU"/>
        </w:rPr>
        <w:br/>
        <w:t>10.7. Решением о бюджете устанавливается предельный объем муниципального долга Апшеронского городского поселения Апшеронского района на очередной финансовый год.</w:t>
      </w:r>
      <w:r w:rsidRPr="00A92D73">
        <w:rPr>
          <w:rFonts w:ascii="Times New Roman" w:eastAsia="Times New Roman" w:hAnsi="Times New Roman" w:cs="Times New Roman"/>
          <w:sz w:val="24"/>
          <w:szCs w:val="24"/>
          <w:lang w:eastAsia="ru-RU"/>
        </w:rPr>
        <w:br/>
        <w:t>10.8. Одновременно с составлением проекта бюджета Апшеронского городского поселения Апшеронского района разрабатывается среднесрочный финансовый план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11. Муниципальные программы</w:t>
      </w:r>
      <w:r w:rsidRPr="00A92D73">
        <w:rPr>
          <w:rFonts w:ascii="Times New Roman" w:eastAsia="Times New Roman" w:hAnsi="Times New Roman" w:cs="Times New Roman"/>
          <w:sz w:val="24"/>
          <w:szCs w:val="24"/>
          <w:lang w:eastAsia="ru-RU"/>
        </w:rPr>
        <w:br/>
        <w:t>Муниципальные программы утверждаются администрацией Апшеронского городского поселения Апшеронского района. Порядок принятия решения о разработке, формирования, реализации и оценки эффективности реализации муниципальных программ устанавливается администрацией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Глава 6. Рассмотрение и утверждение решения о бюджете поселения и внесение в него изменений</w:t>
      </w:r>
      <w:r w:rsidRPr="00A92D73">
        <w:rPr>
          <w:rFonts w:ascii="Times New Roman" w:eastAsia="Times New Roman" w:hAnsi="Times New Roman" w:cs="Times New Roman"/>
          <w:sz w:val="24"/>
          <w:szCs w:val="24"/>
          <w:lang w:eastAsia="ru-RU"/>
        </w:rPr>
        <w:br/>
        <w:t>12. Внесение проекта решения о бюджете поселения на рассмотрение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12.1. Глава Апшеронского городского поселения Апшеронского района вносит проект решения о бюджете поселения на очередной финансовый год на рассмотрение Совета Апшеронского городского поселения Апшеронского района не позднее 15 ноября текущего финансового года.</w:t>
      </w:r>
      <w:r w:rsidRPr="00A92D73">
        <w:rPr>
          <w:rFonts w:ascii="Times New Roman" w:eastAsia="Times New Roman" w:hAnsi="Times New Roman" w:cs="Times New Roman"/>
          <w:sz w:val="24"/>
          <w:szCs w:val="24"/>
          <w:lang w:eastAsia="ru-RU"/>
        </w:rPr>
        <w:br/>
        <w:t>12.2. Одновременно с проектом решения о бюджете поселения в Совет Апшеронского городского поселения Апшеронского района представляются:</w:t>
      </w:r>
      <w:r w:rsidRPr="00A92D73">
        <w:rPr>
          <w:rFonts w:ascii="Times New Roman" w:eastAsia="Times New Roman" w:hAnsi="Times New Roman" w:cs="Times New Roman"/>
          <w:sz w:val="24"/>
          <w:szCs w:val="24"/>
          <w:lang w:eastAsia="ru-RU"/>
        </w:rPr>
        <w:br/>
        <w:t>основные направления бюджетной политики Апшеронского городского поселения Апшеронского района и основные направления налоговой политики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предварительные итоги социально-экономического развития Апшеронского городского поселения Апшеронского района за истекший период текущего финансового года и ожидаемые итоги социально-экономического развития Апшеронского городского поселения Апшеронского района за текущий финансовый год;</w:t>
      </w:r>
      <w:r w:rsidRPr="00A92D73">
        <w:rPr>
          <w:rFonts w:ascii="Times New Roman" w:eastAsia="Times New Roman" w:hAnsi="Times New Roman" w:cs="Times New Roman"/>
          <w:sz w:val="24"/>
          <w:szCs w:val="24"/>
          <w:lang w:eastAsia="ru-RU"/>
        </w:rPr>
        <w:br/>
        <w:t>прогноз социально-экономического развития Апшеронского городского поселения Апшеронского района на очередной финансовый год и плановый период;</w:t>
      </w:r>
      <w:r w:rsidRPr="00A92D73">
        <w:rPr>
          <w:rFonts w:ascii="Times New Roman" w:eastAsia="Times New Roman" w:hAnsi="Times New Roman" w:cs="Times New Roman"/>
          <w:sz w:val="24"/>
          <w:szCs w:val="24"/>
          <w:lang w:eastAsia="ru-RU"/>
        </w:rPr>
        <w:br/>
        <w:t>среднесрочный финансовый план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пояснительная записка к проекту решения о бюджете поселения;</w:t>
      </w:r>
      <w:r w:rsidRPr="00A92D73">
        <w:rPr>
          <w:rFonts w:ascii="Times New Roman" w:eastAsia="Times New Roman" w:hAnsi="Times New Roman" w:cs="Times New Roman"/>
          <w:sz w:val="24"/>
          <w:szCs w:val="24"/>
          <w:lang w:eastAsia="ru-RU"/>
        </w:rPr>
        <w:br/>
        <w:t>методики (проекты методик) и расчеты распределения межбюджетных трансфертов;</w:t>
      </w:r>
      <w:r w:rsidRPr="00A92D73">
        <w:rPr>
          <w:rFonts w:ascii="Times New Roman" w:eastAsia="Times New Roman" w:hAnsi="Times New Roman" w:cs="Times New Roman"/>
          <w:sz w:val="24"/>
          <w:szCs w:val="24"/>
          <w:lang w:eastAsia="ru-RU"/>
        </w:rPr>
        <w:br/>
        <w:t>верхний предел муниципального долга Апшеронского городского поселения Апшеронского района по состоянию на 1 января года, следующего за очередным финансовым годом;</w:t>
      </w:r>
      <w:r w:rsidRPr="00A92D73">
        <w:rPr>
          <w:rFonts w:ascii="Times New Roman" w:eastAsia="Times New Roman" w:hAnsi="Times New Roman" w:cs="Times New Roman"/>
          <w:sz w:val="24"/>
          <w:szCs w:val="24"/>
          <w:lang w:eastAsia="ru-RU"/>
        </w:rPr>
        <w:br/>
        <w:t>оценка ожидаемого исполнения бюджета поселения за текущий финансовый год;</w:t>
      </w:r>
      <w:r w:rsidRPr="00A92D73">
        <w:rPr>
          <w:rFonts w:ascii="Times New Roman" w:eastAsia="Times New Roman" w:hAnsi="Times New Roman" w:cs="Times New Roman"/>
          <w:sz w:val="24"/>
          <w:szCs w:val="24"/>
          <w:lang w:eastAsia="ru-RU"/>
        </w:rPr>
        <w:br/>
        <w:t>предложенный Советом Апшеронского городского поселения Апшеронского района проект бюджетной сметы, представляемый в случае возникновения разногласий с администрацией Апшеронского городского поселения Апшеронского района в отношении указанной бюджетной сметы;</w:t>
      </w:r>
      <w:r w:rsidRPr="00A92D73">
        <w:rPr>
          <w:rFonts w:ascii="Times New Roman" w:eastAsia="Times New Roman" w:hAnsi="Times New Roman" w:cs="Times New Roman"/>
          <w:sz w:val="24"/>
          <w:szCs w:val="24"/>
          <w:lang w:eastAsia="ru-RU"/>
        </w:rPr>
        <w:br/>
        <w:t>паспорта муниципальных программ Апшеронского городского поселения Апшеронского района (проекты изменений в указанные паспорта);</w:t>
      </w:r>
      <w:r w:rsidRPr="00A92D73">
        <w:rPr>
          <w:rFonts w:ascii="Times New Roman" w:eastAsia="Times New Roman" w:hAnsi="Times New Roman" w:cs="Times New Roman"/>
          <w:sz w:val="24"/>
          <w:szCs w:val="24"/>
          <w:lang w:eastAsia="ru-RU"/>
        </w:rPr>
        <w:br/>
        <w:t>реестр расходных обязательств, подлежащих исполнению за счет средств бюджета поселения;</w:t>
      </w:r>
      <w:r w:rsidRPr="00A92D73">
        <w:rPr>
          <w:rFonts w:ascii="Times New Roman" w:eastAsia="Times New Roman" w:hAnsi="Times New Roman" w:cs="Times New Roman"/>
          <w:sz w:val="24"/>
          <w:szCs w:val="24"/>
          <w:lang w:eastAsia="ru-RU"/>
        </w:rPr>
        <w:br/>
        <w:t>расчеты по видам доходов бюджета поселения и источников финансирования дефицита бюджета поселения;</w:t>
      </w:r>
      <w:r w:rsidRPr="00A92D73">
        <w:rPr>
          <w:rFonts w:ascii="Times New Roman" w:eastAsia="Times New Roman" w:hAnsi="Times New Roman" w:cs="Times New Roman"/>
          <w:sz w:val="24"/>
          <w:szCs w:val="24"/>
          <w:lang w:eastAsia="ru-RU"/>
        </w:rPr>
        <w:br/>
        <w:t>бюджетный прогноз (проект бюджетного прогноза, проект изменений бюджетного прогноза) Апшеронского городского поселения Апшеронского района на долгосрочный период (за исключением показателей финансового обеспечения муниципальных программ);</w:t>
      </w:r>
      <w:r w:rsidRPr="00A92D73">
        <w:rPr>
          <w:rFonts w:ascii="Times New Roman" w:eastAsia="Times New Roman" w:hAnsi="Times New Roman" w:cs="Times New Roman"/>
          <w:sz w:val="24"/>
          <w:szCs w:val="24"/>
          <w:lang w:eastAsia="ru-RU"/>
        </w:rPr>
        <w:br/>
        <w:t>реестр источников доходов бюджета поселения;</w:t>
      </w:r>
      <w:r w:rsidRPr="00A92D73">
        <w:rPr>
          <w:rFonts w:ascii="Times New Roman" w:eastAsia="Times New Roman" w:hAnsi="Times New Roman" w:cs="Times New Roman"/>
          <w:sz w:val="24"/>
          <w:szCs w:val="24"/>
          <w:lang w:eastAsia="ru-RU"/>
        </w:rPr>
        <w:br/>
        <w:t>проект адресной инвестиционной программы Апшеронского городского поселения Апшеронского района (необходимость включения нормы определяется поселением самостоятельно);</w:t>
      </w:r>
      <w:r w:rsidRPr="00A92D73">
        <w:rPr>
          <w:rFonts w:ascii="Times New Roman" w:eastAsia="Times New Roman" w:hAnsi="Times New Roman" w:cs="Times New Roman"/>
          <w:sz w:val="24"/>
          <w:szCs w:val="24"/>
          <w:lang w:eastAsia="ru-RU"/>
        </w:rPr>
        <w:br/>
        <w:t>проект программы приватизации муниципального имущества на очередной финансовый год и плановый период.</w:t>
      </w:r>
      <w:r w:rsidRPr="00A92D73">
        <w:rPr>
          <w:rFonts w:ascii="Times New Roman" w:eastAsia="Times New Roman" w:hAnsi="Times New Roman" w:cs="Times New Roman"/>
          <w:sz w:val="24"/>
          <w:szCs w:val="24"/>
          <w:lang w:eastAsia="ru-RU"/>
        </w:rPr>
        <w:br/>
        <w:t>13. Организация рассмотрения проекта решения о бюджете поселения в Совете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13.1. Совет Апшеронского городского поселения Апшеронского района рассматривает проект решения о бюджете поселения в одном чтении.</w:t>
      </w:r>
      <w:r w:rsidRPr="00A92D73">
        <w:rPr>
          <w:rFonts w:ascii="Times New Roman" w:eastAsia="Times New Roman" w:hAnsi="Times New Roman" w:cs="Times New Roman"/>
          <w:sz w:val="24"/>
          <w:szCs w:val="24"/>
          <w:lang w:eastAsia="ru-RU"/>
        </w:rPr>
        <w:br/>
        <w:t>13.2. Комиссия Совета Апшеронского городского поселения Апшеронского района, ответственная за рассмотрение бюджета (далее – комиссия по бюджету), организует процесс рассмотрения проекта решения о бюджете поселения в соответствии с регламентом работы Совета Апшеронского городского поселения Апшеронского района, утвержденным решением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14. Предварительное рассмотрение проекта решения о бюджете поселения</w:t>
      </w:r>
      <w:r w:rsidRPr="00A92D73">
        <w:rPr>
          <w:rFonts w:ascii="Times New Roman" w:eastAsia="Times New Roman" w:hAnsi="Times New Roman" w:cs="Times New Roman"/>
          <w:sz w:val="24"/>
          <w:szCs w:val="24"/>
          <w:lang w:eastAsia="ru-RU"/>
        </w:rPr>
        <w:br/>
        <w:t>14.1. Проект решения о бюджете поселения вместе с соответствующими документами и материалами после регистрации в Совете Апшеронского городского поселения Апшеронского района направляется председателем Совета Апшеронского городского поселения Апшеронского района в комиссию по бюджету для подготовки заключения о соответствии представленного проекта требованиям пунктов 10 и 12 настоящего Положения, которое должно быть подготовлено в течение 3 дней.</w:t>
      </w:r>
      <w:r w:rsidRPr="00A92D73">
        <w:rPr>
          <w:rFonts w:ascii="Times New Roman" w:eastAsia="Times New Roman" w:hAnsi="Times New Roman" w:cs="Times New Roman"/>
          <w:sz w:val="24"/>
          <w:szCs w:val="24"/>
          <w:lang w:eastAsia="ru-RU"/>
        </w:rPr>
        <w:br/>
        <w:t>14.2. На основании заключения комиссии по бюджету председатель Совета Апшеронского городского поселения Апшеронского района принимает решение о принятии проекта решения о бюджете поселения к рассмотрению Советом Апшеронского городского поселения Апшеронского района либо возвращении в администрацию Апшеронского городского поселения Апшеронского района на доработку.</w:t>
      </w:r>
      <w:r w:rsidRPr="00A92D73">
        <w:rPr>
          <w:rFonts w:ascii="Times New Roman" w:eastAsia="Times New Roman" w:hAnsi="Times New Roman" w:cs="Times New Roman"/>
          <w:sz w:val="24"/>
          <w:szCs w:val="24"/>
          <w:lang w:eastAsia="ru-RU"/>
        </w:rPr>
        <w:br/>
        <w:t>Указанный проект решения подлежит возвращению на доработку в администрацию Апшеронского городского поселения Апшеронского района, если состав представленных документов и материалов не соответствует требованиям пункта 10 и пункта 12 настоящего Положения.</w:t>
      </w:r>
      <w:r w:rsidRPr="00A92D73">
        <w:rPr>
          <w:rFonts w:ascii="Times New Roman" w:eastAsia="Times New Roman" w:hAnsi="Times New Roman" w:cs="Times New Roman"/>
          <w:sz w:val="24"/>
          <w:szCs w:val="24"/>
          <w:lang w:eastAsia="ru-RU"/>
        </w:rPr>
        <w:br/>
        <w:t>В случае возвращения проекта решения о бюджете поселения в администрацию Апшеронского городского поселения Апшеронского района на доработку, доработанный проект решения со всеми необходимыми документами и материалами должен быть представлен в Совет Апшеронского городского поселения Апшеронского района администрацией Апшеронского городского поселения Апшеронского района в десятидневный срок и рассмотрен Советом Апшеронского городского поселения Апшеронского района в установленном настоящим Положением порядке.</w:t>
      </w:r>
      <w:r w:rsidRPr="00A92D73">
        <w:rPr>
          <w:rFonts w:ascii="Times New Roman" w:eastAsia="Times New Roman" w:hAnsi="Times New Roman" w:cs="Times New Roman"/>
          <w:sz w:val="24"/>
          <w:szCs w:val="24"/>
          <w:lang w:eastAsia="ru-RU"/>
        </w:rPr>
        <w:br/>
        <w:t>14.3. Проект решения о бюджете поселения в течение 3 дней после принятия его к рассмотрению Советом Апшеронского городского поселения Апшеронского района направляется председателем Совета Апшеронского городского поселения Апшеронского района для предварительного рассмотрения депутатам Совета Апшеронского городского поселения Апшеронского района, в комиссии и прокуратуру, которые в течение 14 дней со дня его получения рассматривают проект решения о бюджете поселения и направляют свои предложения и замечания в комиссию по бюджету.</w:t>
      </w:r>
      <w:r w:rsidRPr="00A92D73">
        <w:rPr>
          <w:rFonts w:ascii="Times New Roman" w:eastAsia="Times New Roman" w:hAnsi="Times New Roman" w:cs="Times New Roman"/>
          <w:sz w:val="24"/>
          <w:szCs w:val="24"/>
          <w:lang w:eastAsia="ru-RU"/>
        </w:rPr>
        <w:br/>
        <w:t>Одновременно проект решения о бюджете поселения с пакетом документов, предусмотренных пунктом 12 настоящего Положения, направляется в Контрольно-счетную палату муниципального образования Апшеронский район для подготовки заключения в вышеуказанный срок.</w:t>
      </w:r>
      <w:r w:rsidRPr="00A92D73">
        <w:rPr>
          <w:rFonts w:ascii="Times New Roman" w:eastAsia="Times New Roman" w:hAnsi="Times New Roman" w:cs="Times New Roman"/>
          <w:sz w:val="24"/>
          <w:szCs w:val="24"/>
          <w:lang w:eastAsia="ru-RU"/>
        </w:rPr>
        <w:br/>
        <w:t>14.4. Комиссия по бюджету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 Контрольно-счетной палаты муниципального образования Апшеронский район и направляет решение со своими предложениями в администрацию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14.5. Не позднее 5 дней до принятия проекта решения о бюджете поселения глава Апшеронского городского поселения Апшеронского района может вносить в него изменения по результатам обсуждения и информировать о них депутатов, комиссии Совета Апшеронского городского поселения Апшеронского района и Контрольно-счетную палату муниципального образования Апшеронский район.</w:t>
      </w:r>
      <w:r w:rsidRPr="00A92D73">
        <w:rPr>
          <w:rFonts w:ascii="Times New Roman" w:eastAsia="Times New Roman" w:hAnsi="Times New Roman" w:cs="Times New Roman"/>
          <w:sz w:val="24"/>
          <w:szCs w:val="24"/>
          <w:lang w:eastAsia="ru-RU"/>
        </w:rPr>
        <w:br/>
        <w:t>15. Публичные слушания по проекту бюджета поселения</w:t>
      </w:r>
      <w:r w:rsidRPr="00A92D73">
        <w:rPr>
          <w:rFonts w:ascii="Times New Roman" w:eastAsia="Times New Roman" w:hAnsi="Times New Roman" w:cs="Times New Roman"/>
          <w:sz w:val="24"/>
          <w:szCs w:val="24"/>
          <w:lang w:eastAsia="ru-RU"/>
        </w:rPr>
        <w:br/>
        <w:t>Публичные слушания по проекту бюджета поселения проводятся администрацией Апшеронского городского поселения Апшеронского района в целях информирования и учета мнения населения Апшеронского городского поселения Апшеронского района, органов местного самоуправления, муниципальных органов о бюджетной политике Апшеронского городского поселения Апшеронского района , о налоговой политике Апшеронского городского поселения Апшеронского района и о параметрах бюджета поселения на очередной финансовый год.</w:t>
      </w:r>
      <w:r w:rsidRPr="00A92D73">
        <w:rPr>
          <w:rFonts w:ascii="Times New Roman" w:eastAsia="Times New Roman" w:hAnsi="Times New Roman" w:cs="Times New Roman"/>
          <w:sz w:val="24"/>
          <w:szCs w:val="24"/>
          <w:lang w:eastAsia="ru-RU"/>
        </w:rPr>
        <w:br/>
        <w:t>Публичные слушания по проекту бюджета поселения на очередной финансовый год проводятся администрацией Апшеронского городского поселения Апшеронского района до рассмотрения указанного проекта Советом Апшеронского городского поселения Апшеронского района, в порядке, установленном решением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16. Порядок рассмотрения проекта решения о бюджете поселения</w:t>
      </w:r>
      <w:r w:rsidRPr="00A92D73">
        <w:rPr>
          <w:rFonts w:ascii="Times New Roman" w:eastAsia="Times New Roman" w:hAnsi="Times New Roman" w:cs="Times New Roman"/>
          <w:sz w:val="24"/>
          <w:szCs w:val="24"/>
          <w:lang w:eastAsia="ru-RU"/>
        </w:rPr>
        <w:br/>
        <w:t>16.1. Проект решения о бюджете поселения со дня внесения его в Совет Апшеронского городского поселения Апшеронского района рассматривается в течение 30 дней в одном чтении.</w:t>
      </w:r>
      <w:r w:rsidRPr="00A92D73">
        <w:rPr>
          <w:rFonts w:ascii="Times New Roman" w:eastAsia="Times New Roman" w:hAnsi="Times New Roman" w:cs="Times New Roman"/>
          <w:sz w:val="24"/>
          <w:szCs w:val="24"/>
          <w:lang w:eastAsia="ru-RU"/>
        </w:rPr>
        <w:br/>
        <w:t>При рассмотрении проекта решения о бюджете поселения Совет Апшеронского городского поселения Апшеронского района рассматривает прогноз социально-экономического развития Апшеронского городского поселения Апшеронского района, основные направления бюджетной политики и налоговой политики, основные принципы взаимоотношений бюджета поселения с краевым бюджетом и бюджетом муниципального образования Апшеронский район, а также следующие характеристики бюджета поселения:</w:t>
      </w:r>
      <w:r w:rsidRPr="00A92D73">
        <w:rPr>
          <w:rFonts w:ascii="Times New Roman" w:eastAsia="Times New Roman" w:hAnsi="Times New Roman" w:cs="Times New Roman"/>
          <w:sz w:val="24"/>
          <w:szCs w:val="24"/>
          <w:lang w:eastAsia="ru-RU"/>
        </w:rPr>
        <w:br/>
        <w:t>прогнозируемый в очередном финансовом году объем доходов бюджета поселения;</w:t>
      </w:r>
      <w:r w:rsidRPr="00A92D73">
        <w:rPr>
          <w:rFonts w:ascii="Times New Roman" w:eastAsia="Times New Roman" w:hAnsi="Times New Roman" w:cs="Times New Roman"/>
          <w:sz w:val="24"/>
          <w:szCs w:val="24"/>
          <w:lang w:eastAsia="ru-RU"/>
        </w:rPr>
        <w:br/>
        <w:t>общий объем расходов бюджета поселения в очередном финансовом году;</w:t>
      </w:r>
      <w:r w:rsidRPr="00A92D73">
        <w:rPr>
          <w:rFonts w:ascii="Times New Roman" w:eastAsia="Times New Roman" w:hAnsi="Times New Roman" w:cs="Times New Roman"/>
          <w:sz w:val="24"/>
          <w:szCs w:val="24"/>
          <w:lang w:eastAsia="ru-RU"/>
        </w:rPr>
        <w:br/>
        <w:t>верхний предел муниципального долга Апшеронского городского поселения Апшеронского района по состоянию на 1 января года, следующего за очередным финансовым годом;</w:t>
      </w:r>
      <w:r w:rsidRPr="00A92D73">
        <w:rPr>
          <w:rFonts w:ascii="Times New Roman" w:eastAsia="Times New Roman" w:hAnsi="Times New Roman" w:cs="Times New Roman"/>
          <w:sz w:val="24"/>
          <w:szCs w:val="24"/>
          <w:lang w:eastAsia="ru-RU"/>
        </w:rPr>
        <w:br/>
        <w:t>размер резервного фонда администрации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дефицит (профицит) бюджета поселения;</w:t>
      </w:r>
      <w:r w:rsidRPr="00A92D73">
        <w:rPr>
          <w:rFonts w:ascii="Times New Roman" w:eastAsia="Times New Roman" w:hAnsi="Times New Roman" w:cs="Times New Roman"/>
          <w:sz w:val="24"/>
          <w:szCs w:val="24"/>
          <w:lang w:eastAsia="ru-RU"/>
        </w:rPr>
        <w:br/>
        <w:t>распределение бюджетных ассигнований по разделам и подразделам классификации расходов бюджетов;</w:t>
      </w:r>
      <w:r w:rsidRPr="00A92D73">
        <w:rPr>
          <w:rFonts w:ascii="Times New Roman" w:eastAsia="Times New Roman" w:hAnsi="Times New Roman" w:cs="Times New Roman"/>
          <w:sz w:val="24"/>
          <w:szCs w:val="24"/>
          <w:lang w:eastAsia="ru-RU"/>
        </w:rPr>
        <w:b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A92D73">
        <w:rPr>
          <w:rFonts w:ascii="Times New Roman" w:eastAsia="Times New Roman" w:hAnsi="Times New Roman" w:cs="Times New Roman"/>
          <w:sz w:val="24"/>
          <w:szCs w:val="24"/>
          <w:lang w:eastAsia="ru-RU"/>
        </w:rPr>
        <w:br/>
        <w:t>ведомственную структуру расходов бюджета поселения;</w:t>
      </w:r>
      <w:r w:rsidRPr="00A92D73">
        <w:rPr>
          <w:rFonts w:ascii="Times New Roman" w:eastAsia="Times New Roman" w:hAnsi="Times New Roman" w:cs="Times New Roman"/>
          <w:sz w:val="24"/>
          <w:szCs w:val="24"/>
          <w:lang w:eastAsia="ru-RU"/>
        </w:rPr>
        <w:br/>
        <w:t>распределение межбюджетных трансфертов на очередной финансовый год;</w:t>
      </w:r>
      <w:r w:rsidRPr="00A92D73">
        <w:rPr>
          <w:rFonts w:ascii="Times New Roman" w:eastAsia="Times New Roman" w:hAnsi="Times New Roman" w:cs="Times New Roman"/>
          <w:sz w:val="24"/>
          <w:szCs w:val="24"/>
          <w:lang w:eastAsia="ru-RU"/>
        </w:rPr>
        <w:br/>
        <w:t>программу муниципальных заимствований Апшеронского городского поселения Апшеронского района ;</w:t>
      </w:r>
      <w:r w:rsidRPr="00A92D73">
        <w:rPr>
          <w:rFonts w:ascii="Times New Roman" w:eastAsia="Times New Roman" w:hAnsi="Times New Roman" w:cs="Times New Roman"/>
          <w:sz w:val="24"/>
          <w:szCs w:val="24"/>
          <w:lang w:eastAsia="ru-RU"/>
        </w:rPr>
        <w:br/>
        <w:t>программу муниципальных гарантий Апшеронского городского поселения Апшеронского района ;</w:t>
      </w:r>
      <w:r w:rsidRPr="00A92D73">
        <w:rPr>
          <w:rFonts w:ascii="Times New Roman" w:eastAsia="Times New Roman" w:hAnsi="Times New Roman" w:cs="Times New Roman"/>
          <w:sz w:val="24"/>
          <w:szCs w:val="24"/>
          <w:lang w:eastAsia="ru-RU"/>
        </w:rPr>
        <w:br/>
        <w:t>текстовые статьи, приложения, другие показатели проекта решения о бюджете поселения;</w:t>
      </w:r>
      <w:r w:rsidRPr="00A92D73">
        <w:rPr>
          <w:rFonts w:ascii="Times New Roman" w:eastAsia="Times New Roman" w:hAnsi="Times New Roman" w:cs="Times New Roman"/>
          <w:sz w:val="24"/>
          <w:szCs w:val="24"/>
          <w:lang w:eastAsia="ru-RU"/>
        </w:rPr>
        <w:br/>
        <w:t>перечень муниципальных правовых актов Апшеронского городского поселения Апшеронского района,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w:t>
      </w:r>
      <w:r w:rsidRPr="00A92D73">
        <w:rPr>
          <w:rFonts w:ascii="Times New Roman" w:eastAsia="Times New Roman" w:hAnsi="Times New Roman" w:cs="Times New Roman"/>
          <w:sz w:val="24"/>
          <w:szCs w:val="24"/>
          <w:lang w:eastAsia="ru-RU"/>
        </w:rPr>
        <w:br/>
        <w:t>16.2. При рассмотрении проекта решения о бюджете поселения Совет Апшеронского городского поселения Апшеронского района заслушивает доклад главы Апшеронского городского поселения Апшеронского района или уполномоченного им лица, содоклад председателя комиссии по бюджету и принимает решение о принятии или отклонении проекта решения о бюджете поселения.</w:t>
      </w:r>
      <w:r w:rsidRPr="00A92D73">
        <w:rPr>
          <w:rFonts w:ascii="Times New Roman" w:eastAsia="Times New Roman" w:hAnsi="Times New Roman" w:cs="Times New Roman"/>
          <w:sz w:val="24"/>
          <w:szCs w:val="24"/>
          <w:lang w:eastAsia="ru-RU"/>
        </w:rPr>
        <w:br/>
        <w:t>16.3. Принятое решение о бюджете поселения направляется Советом Апшеронского городского поселения Апшеронского района в течение 3 дней со дня принятия главе Апшеронского городского поселения Апшеронского района для подписания и опубликования.</w:t>
      </w:r>
      <w:r w:rsidRPr="00A92D73">
        <w:rPr>
          <w:rFonts w:ascii="Times New Roman" w:eastAsia="Times New Roman" w:hAnsi="Times New Roman" w:cs="Times New Roman"/>
          <w:sz w:val="24"/>
          <w:szCs w:val="24"/>
          <w:lang w:eastAsia="ru-RU"/>
        </w:rPr>
        <w:br/>
        <w:t>Решение о бюджете поселения подлежит официальному опубликованию не позднее десяти дней после его подписания в установленном порядке.</w:t>
      </w:r>
      <w:r w:rsidRPr="00A92D73">
        <w:rPr>
          <w:rFonts w:ascii="Times New Roman" w:eastAsia="Times New Roman" w:hAnsi="Times New Roman" w:cs="Times New Roman"/>
          <w:sz w:val="24"/>
          <w:szCs w:val="24"/>
          <w:lang w:eastAsia="ru-RU"/>
        </w:rPr>
        <w:br/>
        <w:t>Решение о бюджете поселения вступает в силу с 1 января очередного финансового года.</w:t>
      </w:r>
      <w:r w:rsidRPr="00A92D73">
        <w:rPr>
          <w:rFonts w:ascii="Times New Roman" w:eastAsia="Times New Roman" w:hAnsi="Times New Roman" w:cs="Times New Roman"/>
          <w:sz w:val="24"/>
          <w:szCs w:val="24"/>
          <w:lang w:eastAsia="ru-RU"/>
        </w:rPr>
        <w:br/>
        <w:t>16.4.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Совета Апшеронского городского поселения Апшеронского района и лица, предложенные главой Апшеронского городского поселения Апшеронского района, – по три человека с каждой стороны. Регламент работы согласительной комиссии и ее персональный состав утверждаются Советом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Согласительная комиссия в течение 5 дней дорабатывает проект решения о бюджете поселения по несогласованным вопросам с учетом поправок и замечаний комиссий, депутатов Совета Апшеронского городского поселения Апшеронского района , администрации Апшеронского городского поселения Апшеронского района , Контрольно-счетной палаты муниципального образования Апшеронский район для повторного внесения его на рассмотрение Совета Апшеронского городского поселения Апшеронского района для его принятия.</w:t>
      </w:r>
      <w:r w:rsidRPr="00A92D73">
        <w:rPr>
          <w:rFonts w:ascii="Times New Roman" w:eastAsia="Times New Roman" w:hAnsi="Times New Roman" w:cs="Times New Roman"/>
          <w:sz w:val="24"/>
          <w:szCs w:val="24"/>
          <w:lang w:eastAsia="ru-RU"/>
        </w:rPr>
        <w:b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r w:rsidRPr="00A92D73">
        <w:rPr>
          <w:rFonts w:ascii="Times New Roman" w:eastAsia="Times New Roman" w:hAnsi="Times New Roman" w:cs="Times New Roman"/>
          <w:sz w:val="24"/>
          <w:szCs w:val="24"/>
          <w:lang w:eastAsia="ru-RU"/>
        </w:rPr>
        <w:br/>
        <w:t>По окончании работы согласительная комиссия выносит на рассмотрение Совета Апшеронского городского поселения Апшеронского района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17. Временное управление бюджетом</w:t>
      </w:r>
      <w:r w:rsidRPr="00A92D73">
        <w:rPr>
          <w:rFonts w:ascii="Times New Roman" w:eastAsia="Times New Roman" w:hAnsi="Times New Roman" w:cs="Times New Roman"/>
          <w:sz w:val="24"/>
          <w:szCs w:val="24"/>
          <w:lang w:eastAsia="ru-RU"/>
        </w:rPr>
        <w:br/>
        <w:t>17.1. Если решение о бюджете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r w:rsidRPr="00A92D73">
        <w:rPr>
          <w:rFonts w:ascii="Times New Roman" w:eastAsia="Times New Roman" w:hAnsi="Times New Roman" w:cs="Times New Roman"/>
          <w:sz w:val="24"/>
          <w:szCs w:val="24"/>
          <w:lang w:eastAsia="ru-RU"/>
        </w:rPr>
        <w:br/>
        <w:t>17.2. Внесение изменений в решение о бюджете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r w:rsidRPr="00A92D73">
        <w:rPr>
          <w:rFonts w:ascii="Times New Roman" w:eastAsia="Times New Roman" w:hAnsi="Times New Roman" w:cs="Times New Roman"/>
          <w:sz w:val="24"/>
          <w:szCs w:val="24"/>
          <w:lang w:eastAsia="ru-RU"/>
        </w:rPr>
        <w:br/>
        <w:t>18. Порядок внесения изменений в решение о бюджете поселения на очередной финансовый год</w:t>
      </w:r>
      <w:r w:rsidRPr="00A92D73">
        <w:rPr>
          <w:rFonts w:ascii="Times New Roman" w:eastAsia="Times New Roman" w:hAnsi="Times New Roman" w:cs="Times New Roman"/>
          <w:sz w:val="24"/>
          <w:szCs w:val="24"/>
          <w:lang w:eastAsia="ru-RU"/>
        </w:rPr>
        <w:br/>
        <w:t>18.1. Администрация Апшеронского городского поселения Апшеронского района осуществляет непосредственно разработку проекта решения Совета Апшеронского городского поселения Апшеронского района о внесении изменений в решение Совета Апшеронского городского поселения Апшеронского района о бюджете поселения на очередной финансовый год, а глава Апшеронского городского поселения Апшеронского района вносит на рассмотрение в Совет Апшеронского городского поселения Апшеронского района данный проект решения. Одновременно проект решения направляется в Контрольно-счётную муниципального образования Апшеронский район.</w:t>
      </w:r>
      <w:r w:rsidRPr="00A92D73">
        <w:rPr>
          <w:rFonts w:ascii="Times New Roman" w:eastAsia="Times New Roman" w:hAnsi="Times New Roman" w:cs="Times New Roman"/>
          <w:sz w:val="24"/>
          <w:szCs w:val="24"/>
          <w:lang w:eastAsia="ru-RU"/>
        </w:rPr>
        <w:br/>
        <w:t>18.2. Одновременно с проектом указанного решения в Совет Апшеронского городского поселения Апшеронского района и Контрольно-счётную палату муниципального образования Апшеронский район представляется пояснительная записка с обоснованием предлагаемых изменений.</w:t>
      </w:r>
      <w:r w:rsidRPr="00A92D73">
        <w:rPr>
          <w:rFonts w:ascii="Times New Roman" w:eastAsia="Times New Roman" w:hAnsi="Times New Roman" w:cs="Times New Roman"/>
          <w:sz w:val="24"/>
          <w:szCs w:val="24"/>
          <w:lang w:eastAsia="ru-RU"/>
        </w:rPr>
        <w:br/>
        <w:t>18.3. Проект решения о внесении изменений в решение о бюджете поселения рассматривается в порядке, определенном регламентом работы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При рассмотрении Советом Апшеронского городского поселения Апшеронского района проекта решения Совета Апшеронского городского поселения Апшеронского района о внесении изменений в решение Совета Апшеронского городского поселения Апшеронского района о бюджете поселения на очередной финансовый год заслушивается доклад главы Апшеронского городского поселения Апшеронского района или уполномоченного им лица о вносимых изменениях в бюджете поселения .</w:t>
      </w:r>
      <w:r w:rsidRPr="00A92D73">
        <w:rPr>
          <w:rFonts w:ascii="Times New Roman" w:eastAsia="Times New Roman" w:hAnsi="Times New Roman" w:cs="Times New Roman"/>
          <w:sz w:val="24"/>
          <w:szCs w:val="24"/>
          <w:lang w:eastAsia="ru-RU"/>
        </w:rPr>
        <w:br/>
        <w:t>Принятое решение о внесении изменений в решение Совета Апшеронского городского поселения Апшеронского района о бюджете поселения на очередной финансовый год направляется Советом Апшеронского городского поселения Апшеронского района в течение 3 дней со дня принятия главе Апшеронского городского поселения Апшеронского района для подписания и опубликования.</w:t>
      </w:r>
      <w:r w:rsidRPr="00A92D73">
        <w:rPr>
          <w:rFonts w:ascii="Times New Roman" w:eastAsia="Times New Roman" w:hAnsi="Times New Roman" w:cs="Times New Roman"/>
          <w:sz w:val="24"/>
          <w:szCs w:val="24"/>
          <w:lang w:eastAsia="ru-RU"/>
        </w:rPr>
        <w:br/>
        <w:t>Глава 7. Исполнение бюджета поселения</w:t>
      </w:r>
      <w:r w:rsidRPr="00A92D73">
        <w:rPr>
          <w:rFonts w:ascii="Times New Roman" w:eastAsia="Times New Roman" w:hAnsi="Times New Roman" w:cs="Times New Roman"/>
          <w:sz w:val="24"/>
          <w:szCs w:val="24"/>
          <w:lang w:eastAsia="ru-RU"/>
        </w:rPr>
        <w:br/>
        <w:t>19. Основы исполнения бюджета поселения</w:t>
      </w:r>
      <w:r w:rsidRPr="00A92D73">
        <w:rPr>
          <w:rFonts w:ascii="Times New Roman" w:eastAsia="Times New Roman" w:hAnsi="Times New Roman" w:cs="Times New Roman"/>
          <w:sz w:val="24"/>
          <w:szCs w:val="24"/>
          <w:lang w:eastAsia="ru-RU"/>
        </w:rPr>
        <w:br/>
        <w:t>Исполнение бюджета поселения обеспечивается администрацией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Организация исполнения бюджета возлагается на администрацию Апшеронского городского поселения Апшеронского района. Исполнение бюджета организуется на основе сводной бюджетной росписи бюджета поселения и кассового плана в порядке, установленном администрацией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Бюджет исполняется на основе единства кассы и подведомственности расходов.</w:t>
      </w:r>
      <w:r w:rsidRPr="00A92D73">
        <w:rPr>
          <w:rFonts w:ascii="Times New Roman" w:eastAsia="Times New Roman" w:hAnsi="Times New Roman" w:cs="Times New Roman"/>
          <w:sz w:val="24"/>
          <w:szCs w:val="24"/>
          <w:lang w:eastAsia="ru-RU"/>
        </w:rPr>
        <w:br/>
        <w:t>Администрация Апшеронского городского поселения Апшеронского района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r w:rsidRPr="00A92D73">
        <w:rPr>
          <w:rFonts w:ascii="Times New Roman" w:eastAsia="Times New Roman" w:hAnsi="Times New Roman" w:cs="Times New Roman"/>
          <w:sz w:val="24"/>
          <w:szCs w:val="24"/>
          <w:lang w:eastAsia="ru-RU"/>
        </w:rPr>
        <w:br/>
        <w:t>По соглашению с Финансовым управлением администрации муниципального образования Апшеронский район отдельные функции администрации Апшеронского городского поселения Апшеронского района по организации исполнения бюджета поселения могут быть переданы Финансовому управлению администрации муниципального образования Апшеронский район.</w:t>
      </w:r>
      <w:r w:rsidRPr="00A92D73">
        <w:rPr>
          <w:rFonts w:ascii="Times New Roman" w:eastAsia="Times New Roman" w:hAnsi="Times New Roman" w:cs="Times New Roman"/>
          <w:sz w:val="24"/>
          <w:szCs w:val="24"/>
          <w:lang w:eastAsia="ru-RU"/>
        </w:rPr>
        <w:br/>
        <w:t>Исполнение бюджета поселения по доходам предусматривает:</w:t>
      </w:r>
      <w:r w:rsidRPr="00A92D73">
        <w:rPr>
          <w:rFonts w:ascii="Times New Roman" w:eastAsia="Times New Roman" w:hAnsi="Times New Roman" w:cs="Times New Roman"/>
          <w:sz w:val="24"/>
          <w:szCs w:val="24"/>
          <w:lang w:eastAsia="ru-RU"/>
        </w:rPr>
        <w:b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r w:rsidRPr="00A92D73">
        <w:rPr>
          <w:rFonts w:ascii="Times New Roman" w:eastAsia="Times New Roman" w:hAnsi="Times New Roman" w:cs="Times New Roman"/>
          <w:sz w:val="24"/>
          <w:szCs w:val="24"/>
          <w:lang w:eastAsia="ru-RU"/>
        </w:rPr>
        <w:b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A92D73">
        <w:rPr>
          <w:rFonts w:ascii="Times New Roman" w:eastAsia="Times New Roman" w:hAnsi="Times New Roman" w:cs="Times New Roman"/>
          <w:sz w:val="24"/>
          <w:szCs w:val="24"/>
          <w:lang w:eastAsia="ru-RU"/>
        </w:rPr>
        <w:br/>
        <w:t>- зачет излишне уплаченных или излишне взысканных сумм в соответствии с законодательством Российской Федерации;</w:t>
      </w:r>
      <w:r w:rsidRPr="00A92D73">
        <w:rPr>
          <w:rFonts w:ascii="Times New Roman" w:eastAsia="Times New Roman" w:hAnsi="Times New Roman" w:cs="Times New Roman"/>
          <w:sz w:val="24"/>
          <w:szCs w:val="24"/>
          <w:lang w:eastAsia="ru-RU"/>
        </w:rPr>
        <w:br/>
        <w:t>- уточнение администратором доходов бюджета платежей в бюджеты бюджетной системы Российской Федерации;</w:t>
      </w:r>
      <w:r w:rsidRPr="00A92D73">
        <w:rPr>
          <w:rFonts w:ascii="Times New Roman" w:eastAsia="Times New Roman" w:hAnsi="Times New Roman" w:cs="Times New Roman"/>
          <w:sz w:val="24"/>
          <w:szCs w:val="24"/>
          <w:lang w:eastAsia="ru-RU"/>
        </w:rPr>
        <w:b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счет Федерального казначейства,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Pr="00A92D73">
        <w:rPr>
          <w:rFonts w:ascii="Times New Roman" w:eastAsia="Times New Roman" w:hAnsi="Times New Roman" w:cs="Times New Roman"/>
          <w:sz w:val="24"/>
          <w:szCs w:val="24"/>
          <w:lang w:eastAsia="ru-RU"/>
        </w:rPr>
        <w:br/>
        <w:t>Исполнение бюджета поселения по расходам осуществляется в порядке, установленном финансовым органом администрации муниципального образования Апшеронский район, с соблюдением требований Бюджетного кодекса Российской Федерации.</w:t>
      </w:r>
      <w:r w:rsidRPr="00A92D73">
        <w:rPr>
          <w:rFonts w:ascii="Times New Roman" w:eastAsia="Times New Roman" w:hAnsi="Times New Roman" w:cs="Times New Roman"/>
          <w:sz w:val="24"/>
          <w:szCs w:val="24"/>
          <w:lang w:eastAsia="ru-RU"/>
        </w:rPr>
        <w:br/>
        <w:t>Получатель средств бюджета поселения принимает бюджетные обязательства в пределах доведенных до него лимитов бюджетных обязательств.</w:t>
      </w:r>
      <w:r w:rsidRPr="00A92D73">
        <w:rPr>
          <w:rFonts w:ascii="Times New Roman" w:eastAsia="Times New Roman" w:hAnsi="Times New Roman" w:cs="Times New Roman"/>
          <w:sz w:val="24"/>
          <w:szCs w:val="24"/>
          <w:lang w:eastAsia="ru-RU"/>
        </w:rPr>
        <w:b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A92D73">
        <w:rPr>
          <w:rFonts w:ascii="Times New Roman" w:eastAsia="Times New Roman" w:hAnsi="Times New Roman" w:cs="Times New Roman"/>
          <w:sz w:val="24"/>
          <w:szCs w:val="24"/>
          <w:lang w:eastAsia="ru-RU"/>
        </w:rPr>
        <w:b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муниципального образования Апшеронский район в соответствии с положениями Бюджетного кодекса Российской Федерации.</w:t>
      </w:r>
      <w:r w:rsidRPr="00A92D73">
        <w:rPr>
          <w:rFonts w:ascii="Times New Roman" w:eastAsia="Times New Roman" w:hAnsi="Times New Roman" w:cs="Times New Roman"/>
          <w:sz w:val="24"/>
          <w:szCs w:val="24"/>
          <w:lang w:eastAsia="ru-RU"/>
        </w:rPr>
        <w:b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A92D73">
        <w:rPr>
          <w:rFonts w:ascii="Times New Roman" w:eastAsia="Times New Roman" w:hAnsi="Times New Roman" w:cs="Times New Roman"/>
          <w:sz w:val="24"/>
          <w:szCs w:val="24"/>
          <w:lang w:eastAsia="ru-RU"/>
        </w:rPr>
        <w:b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r w:rsidRPr="00A92D73">
        <w:rPr>
          <w:rFonts w:ascii="Times New Roman" w:eastAsia="Times New Roman" w:hAnsi="Times New Roman" w:cs="Times New Roman"/>
          <w:sz w:val="24"/>
          <w:szCs w:val="24"/>
          <w:lang w:eastAsia="ru-RU"/>
        </w:rPr>
        <w:b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средств бюджета поселения.</w:t>
      </w:r>
      <w:r w:rsidRPr="00A92D73">
        <w:rPr>
          <w:rFonts w:ascii="Times New Roman" w:eastAsia="Times New Roman" w:hAnsi="Times New Roman" w:cs="Times New Roman"/>
          <w:sz w:val="24"/>
          <w:szCs w:val="24"/>
          <w:lang w:eastAsia="ru-RU"/>
        </w:rPr>
        <w:br/>
        <w:t>В случае и порядке, установленных финансовым органом администрации муниципального образования Апшеронский район, при организации исполнения бюджета поселения по расходам предусматривается утверждение и доведение до главных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r w:rsidRPr="00A92D73">
        <w:rPr>
          <w:rFonts w:ascii="Times New Roman" w:eastAsia="Times New Roman" w:hAnsi="Times New Roman" w:cs="Times New Roman"/>
          <w:sz w:val="24"/>
          <w:szCs w:val="24"/>
          <w:lang w:eastAsia="ru-RU"/>
        </w:rPr>
        <w:br/>
        <w:t>Исполнение бюджета поселения по источникам финансирования дефицита бюджета Апшеронского городского поселения Апшеронского района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финансовым органом администрации муниципального образования Апшеронский район.</w:t>
      </w:r>
      <w:r w:rsidRPr="00A92D73">
        <w:rPr>
          <w:rFonts w:ascii="Times New Roman" w:eastAsia="Times New Roman" w:hAnsi="Times New Roman" w:cs="Times New Roman"/>
          <w:sz w:val="24"/>
          <w:szCs w:val="24"/>
          <w:lang w:eastAsia="ru-RU"/>
        </w:rPr>
        <w:b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муниципального образования Апшеронский район.</w:t>
      </w:r>
      <w:r w:rsidRPr="00A92D73">
        <w:rPr>
          <w:rFonts w:ascii="Times New Roman" w:eastAsia="Times New Roman" w:hAnsi="Times New Roman" w:cs="Times New Roman"/>
          <w:sz w:val="24"/>
          <w:szCs w:val="24"/>
          <w:lang w:eastAsia="ru-RU"/>
        </w:rPr>
        <w:br/>
        <w:t>20. Лицевые счета для учета операций по исполнению бюджета поселения</w:t>
      </w:r>
      <w:r w:rsidRPr="00A92D73">
        <w:rPr>
          <w:rFonts w:ascii="Times New Roman" w:eastAsia="Times New Roman" w:hAnsi="Times New Roman" w:cs="Times New Roman"/>
          <w:sz w:val="24"/>
          <w:szCs w:val="24"/>
          <w:lang w:eastAsia="ru-RU"/>
        </w:rPr>
        <w:b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муниципального образования Апшеронский район или в органах Федерального казначейства.</w:t>
      </w:r>
      <w:r w:rsidRPr="00A92D73">
        <w:rPr>
          <w:rFonts w:ascii="Times New Roman" w:eastAsia="Times New Roman" w:hAnsi="Times New Roman" w:cs="Times New Roman"/>
          <w:sz w:val="24"/>
          <w:szCs w:val="24"/>
          <w:lang w:eastAsia="ru-RU"/>
        </w:rPr>
        <w:br/>
        <w:t>21. Особенности исполнения бюджета поселения</w:t>
      </w:r>
      <w:r w:rsidRPr="00A92D73">
        <w:rPr>
          <w:rFonts w:ascii="Times New Roman" w:eastAsia="Times New Roman" w:hAnsi="Times New Roman" w:cs="Times New Roman"/>
          <w:sz w:val="24"/>
          <w:szCs w:val="24"/>
          <w:lang w:eastAsia="ru-RU"/>
        </w:rPr>
        <w:br/>
        <w:t>21.1. 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Совета Апшеронского городского поселения Апшеронского района о бюджете поселения:</w:t>
      </w:r>
      <w:r w:rsidRPr="00A92D73">
        <w:rPr>
          <w:rFonts w:ascii="Times New Roman" w:eastAsia="Times New Roman" w:hAnsi="Times New Roman" w:cs="Times New Roman"/>
          <w:sz w:val="24"/>
          <w:szCs w:val="24"/>
          <w:lang w:eastAsia="ru-RU"/>
        </w:rPr>
        <w:br/>
        <w:t>изменение наименования главного распорядителя средств бюджета поселения и (или) изменение структуры администрации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внесение изменений в муниципальные программы (подпрограммы) в части изменения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в связи с указанным изменением и (или) перераспределением бюджетных ассигнований;</w:t>
      </w:r>
      <w:r w:rsidRPr="00A92D73">
        <w:rPr>
          <w:rFonts w:ascii="Times New Roman" w:eastAsia="Times New Roman" w:hAnsi="Times New Roman" w:cs="Times New Roman"/>
          <w:sz w:val="24"/>
          <w:szCs w:val="24"/>
          <w:lang w:eastAsia="ru-RU"/>
        </w:rPr>
        <w:br/>
        <w:t>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r w:rsidRPr="00A92D73">
        <w:rPr>
          <w:rFonts w:ascii="Times New Roman" w:eastAsia="Times New Roman" w:hAnsi="Times New Roman" w:cs="Times New Roman"/>
          <w:sz w:val="24"/>
          <w:szCs w:val="24"/>
          <w:lang w:eastAsia="ru-RU"/>
        </w:rPr>
        <w:br/>
        <w:t>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предупреждением и ликвидацией чрезвычайных ситуаций и последствий стихийных бедствий, в соответствии с муниципальным правовым актом администрации Апшеронского городского поселения Апшеронского района, устанавливающим соответствующее расходное обязательство;</w:t>
      </w:r>
      <w:r w:rsidRPr="00A92D73">
        <w:rPr>
          <w:rFonts w:ascii="Times New Roman" w:eastAsia="Times New Roman" w:hAnsi="Times New Roman" w:cs="Times New Roman"/>
          <w:sz w:val="24"/>
          <w:szCs w:val="24"/>
          <w:lang w:eastAsia="ru-RU"/>
        </w:rPr>
        <w:br/>
        <w:t>изменение и (или) уточнение бюджетной классификации Министерством финансов Российской Федерации;</w:t>
      </w:r>
      <w:r w:rsidRPr="00A92D73">
        <w:rPr>
          <w:rFonts w:ascii="Times New Roman" w:eastAsia="Times New Roman" w:hAnsi="Times New Roman" w:cs="Times New Roman"/>
          <w:sz w:val="24"/>
          <w:szCs w:val="24"/>
          <w:lang w:eastAsia="ru-RU"/>
        </w:rPr>
        <w:br/>
        <w:t>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r w:rsidRPr="00A92D73">
        <w:rPr>
          <w:rFonts w:ascii="Times New Roman" w:eastAsia="Times New Roman" w:hAnsi="Times New Roman" w:cs="Times New Roman"/>
          <w:sz w:val="24"/>
          <w:szCs w:val="24"/>
          <w:lang w:eastAsia="ru-RU"/>
        </w:rPr>
        <w:br/>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Апшеронского городского поселения Апшеронского района по финансированию содержания администрации Апшеронского городского поселения Апшеронского района,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w:t>
      </w:r>
      <w:r w:rsidRPr="00A92D73">
        <w:rPr>
          <w:rFonts w:ascii="Times New Roman" w:eastAsia="Times New Roman" w:hAnsi="Times New Roman" w:cs="Times New Roman"/>
          <w:sz w:val="24"/>
          <w:szCs w:val="24"/>
          <w:lang w:eastAsia="ru-RU"/>
        </w:rPr>
        <w:br/>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не включенных в муниципальные программы Апшеронского городского поселения Апшеронского района направлений деятельности органов местного самоуправления по оказанию муниципальных услуг (выполнению работ), при условии, что увеличение объема бюджетных ассигнований по группе вида расходов классификации расходов бюджетов не превышает 10 процентов.</w:t>
      </w:r>
      <w:r w:rsidRPr="00A92D73">
        <w:rPr>
          <w:rFonts w:ascii="Times New Roman" w:eastAsia="Times New Roman" w:hAnsi="Times New Roman" w:cs="Times New Roman"/>
          <w:sz w:val="24"/>
          <w:szCs w:val="24"/>
          <w:lang w:eastAsia="ru-RU"/>
        </w:rPr>
        <w:br/>
        <w:t>21.2. В решении Совета Апшеронского городского поселения Апшеронского района о бюджете поселения устанавливаются иные дополнительные основания для внесения изменений в сводную бюджетную роспись без внесения изменений в решение Совета Апшеронского городского поселения Апшеронского района о бюджете поселения.</w:t>
      </w:r>
      <w:r w:rsidRPr="00A92D73">
        <w:rPr>
          <w:rFonts w:ascii="Times New Roman" w:eastAsia="Times New Roman" w:hAnsi="Times New Roman" w:cs="Times New Roman"/>
          <w:sz w:val="24"/>
          <w:szCs w:val="24"/>
          <w:lang w:eastAsia="ru-RU"/>
        </w:rPr>
        <w:br/>
        <w:t>22. Завершение текущего финансового года</w:t>
      </w:r>
      <w:r w:rsidRPr="00A92D73">
        <w:rPr>
          <w:rFonts w:ascii="Times New Roman" w:eastAsia="Times New Roman" w:hAnsi="Times New Roman" w:cs="Times New Roman"/>
          <w:sz w:val="24"/>
          <w:szCs w:val="24"/>
          <w:lang w:eastAsia="ru-RU"/>
        </w:rPr>
        <w:br/>
        <w:t>Операции по исполнению бюджета поселения завершаются 31 декабря.</w:t>
      </w:r>
      <w:r w:rsidRPr="00A92D73">
        <w:rPr>
          <w:rFonts w:ascii="Times New Roman" w:eastAsia="Times New Roman" w:hAnsi="Times New Roman" w:cs="Times New Roman"/>
          <w:sz w:val="24"/>
          <w:szCs w:val="24"/>
          <w:lang w:eastAsia="ru-RU"/>
        </w:rPr>
        <w:b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муниципального образования Апшеронский район в соответствии с требованиями статьи 242 Бюджетного кодекса Российской Федерации.</w:t>
      </w:r>
      <w:r w:rsidRPr="00A92D73">
        <w:rPr>
          <w:rFonts w:ascii="Times New Roman" w:eastAsia="Times New Roman" w:hAnsi="Times New Roman" w:cs="Times New Roman"/>
          <w:sz w:val="24"/>
          <w:szCs w:val="24"/>
          <w:lang w:eastAsia="ru-RU"/>
        </w:rPr>
        <w:b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A92D73">
        <w:rPr>
          <w:rFonts w:ascii="Times New Roman" w:eastAsia="Times New Roman" w:hAnsi="Times New Roman" w:cs="Times New Roman"/>
          <w:sz w:val="24"/>
          <w:szCs w:val="24"/>
          <w:lang w:eastAsia="ru-RU"/>
        </w:rPr>
        <w:b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r w:rsidRPr="00A92D73">
        <w:rPr>
          <w:rFonts w:ascii="Times New Roman" w:eastAsia="Times New Roman" w:hAnsi="Times New Roman" w:cs="Times New Roman"/>
          <w:sz w:val="24"/>
          <w:szCs w:val="24"/>
          <w:lang w:eastAsia="ru-RU"/>
        </w:rPr>
        <w:br/>
        <w:t>Глава 8. Отчетность об исполнении бюджета поселения</w:t>
      </w:r>
      <w:r w:rsidRPr="00A92D73">
        <w:rPr>
          <w:rFonts w:ascii="Times New Roman" w:eastAsia="Times New Roman" w:hAnsi="Times New Roman" w:cs="Times New Roman"/>
          <w:sz w:val="24"/>
          <w:szCs w:val="24"/>
          <w:lang w:eastAsia="ru-RU"/>
        </w:rPr>
        <w:br/>
        <w:t>23. Контроль за исполнением бюджета</w:t>
      </w:r>
      <w:r w:rsidRPr="00A92D73">
        <w:rPr>
          <w:rFonts w:ascii="Times New Roman" w:eastAsia="Times New Roman" w:hAnsi="Times New Roman" w:cs="Times New Roman"/>
          <w:sz w:val="24"/>
          <w:szCs w:val="24"/>
          <w:lang w:eastAsia="ru-RU"/>
        </w:rPr>
        <w:br/>
        <w:t>Контроль за исполнением бюджета поселения осуществляется: Советом Апшеронского городского поселения) Апшеронского района в ходе рассмотрения отдельных вопросов исполнения бюджета поселения на своих заседаниях, заседаниях комиссий (комитетов) Совета Апшеронского городского поселения Апшеронского района, в ходе проводимых Советом Апшеронского городского поселения Апшеронского района слушаний и в связи с депутатскими запросами; Контрольно-счетной палатой муниципального образования Апшеронский район, администрацией Апшеронского городского поселения Апшеронского района (как органом, уполномоченным на осуществление внутреннего муниципального финансового контроля), главными администраторами средств бюджета поселения в пределах их компетенции.</w:t>
      </w:r>
      <w:r w:rsidRPr="00A92D73">
        <w:rPr>
          <w:rFonts w:ascii="Times New Roman" w:eastAsia="Times New Roman" w:hAnsi="Times New Roman" w:cs="Times New Roman"/>
          <w:sz w:val="24"/>
          <w:szCs w:val="24"/>
          <w:lang w:eastAsia="ru-RU"/>
        </w:rPr>
        <w:br/>
        <w:t>24. Порядок составления бюджетной отчетности</w:t>
      </w:r>
      <w:r w:rsidRPr="00A92D73">
        <w:rPr>
          <w:rFonts w:ascii="Times New Roman" w:eastAsia="Times New Roman" w:hAnsi="Times New Roman" w:cs="Times New Roman"/>
          <w:sz w:val="24"/>
          <w:szCs w:val="24"/>
          <w:lang w:eastAsia="ru-RU"/>
        </w:rPr>
        <w:br/>
        <w:t>24.1. Бюджетная отчетность Апшеронского городского поселения Апшеронского района составляется администрацией Апшеронского городского поселения Апшеронского района на основании сводной бюджетной отчетности соответствующих главных администраторов бюджетных средств.</w:t>
      </w:r>
      <w:r w:rsidRPr="00A92D73">
        <w:rPr>
          <w:rFonts w:ascii="Times New Roman" w:eastAsia="Times New Roman" w:hAnsi="Times New Roman" w:cs="Times New Roman"/>
          <w:sz w:val="24"/>
          <w:szCs w:val="24"/>
          <w:lang w:eastAsia="ru-RU"/>
        </w:rPr>
        <w:br/>
        <w:t>24.2. Бюджетная отчетность Апшеронского городского поселения Апшеронского района является годовой. Отчет об исполнении бюджета поселения является ежеквартальным.</w:t>
      </w:r>
      <w:r w:rsidRPr="00A92D73">
        <w:rPr>
          <w:rFonts w:ascii="Times New Roman" w:eastAsia="Times New Roman" w:hAnsi="Times New Roman" w:cs="Times New Roman"/>
          <w:sz w:val="24"/>
          <w:szCs w:val="24"/>
          <w:lang w:eastAsia="ru-RU"/>
        </w:rPr>
        <w:br/>
        <w:t>Отчет об исполнении бюджета поселения за первый квартал, полугодие и девять месяцев текущего финансового года утверждается главой Апшеронского городского поселения Апшеронского района и направляется в Совет Апшеронского городского поселения Апшеронского района и Контрольно-счетную палату муниципального образования Апшеронский район.</w:t>
      </w:r>
      <w:r w:rsidRPr="00A92D73">
        <w:rPr>
          <w:rFonts w:ascii="Times New Roman" w:eastAsia="Times New Roman" w:hAnsi="Times New Roman" w:cs="Times New Roman"/>
          <w:sz w:val="24"/>
          <w:szCs w:val="24"/>
          <w:lang w:eastAsia="ru-RU"/>
        </w:rPr>
        <w:br/>
        <w:t>24.3. Годовой отчет об исполнении бюджета поселения составляется администрацией Апшеронского городского поселения Апшеронского района и представляется главе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Годовой отчет об исполнении бюджета поселения подлежит утверждению решением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25. Публичные слушания по годовому отчету об исполнении бюджета поселения</w:t>
      </w:r>
      <w:r w:rsidRPr="00A92D73">
        <w:rPr>
          <w:rFonts w:ascii="Times New Roman" w:eastAsia="Times New Roman" w:hAnsi="Times New Roman" w:cs="Times New Roman"/>
          <w:sz w:val="24"/>
          <w:szCs w:val="24"/>
          <w:lang w:eastAsia="ru-RU"/>
        </w:rPr>
        <w:br/>
        <w:t>Публичные слушания по годовому отчету об исполнении бюджета поселения проводятся администрацией Апшеронского городского поселения Апшеронского района до рассмотрения проекта решения об утверждении годового отчета об исполнении бюджета поселения Советом Апшеронского городского поселения Апшеронского района в порядке, установленном решением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26. Внешняя проверка годового отчета об исполнении бюджета поселения</w:t>
      </w:r>
      <w:r w:rsidRPr="00A92D73">
        <w:rPr>
          <w:rFonts w:ascii="Times New Roman" w:eastAsia="Times New Roman" w:hAnsi="Times New Roman" w:cs="Times New Roman"/>
          <w:sz w:val="24"/>
          <w:szCs w:val="24"/>
          <w:lang w:eastAsia="ru-RU"/>
        </w:rPr>
        <w:br/>
        <w:t>26.1. Годовой отчет об исполнении бюджета поселения до его рассмотрения в Совете Апшеронского городского поселения Апшеронского района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r w:rsidRPr="00A92D73">
        <w:rPr>
          <w:rFonts w:ascii="Times New Roman" w:eastAsia="Times New Roman" w:hAnsi="Times New Roman" w:cs="Times New Roman"/>
          <w:sz w:val="24"/>
          <w:szCs w:val="24"/>
          <w:lang w:eastAsia="ru-RU"/>
        </w:rPr>
        <w:br/>
        <w:t>26.2. Внешняя проверка годового отчета об исполнении бюджета поселения осуществляется Контрольно-счетной палатой муниципального образования Апшеронский район в порядке, установленном решением Совета муниципального образования Апшеронский район.</w:t>
      </w:r>
      <w:r w:rsidRPr="00A92D73">
        <w:rPr>
          <w:rFonts w:ascii="Times New Roman" w:eastAsia="Times New Roman" w:hAnsi="Times New Roman" w:cs="Times New Roman"/>
          <w:sz w:val="24"/>
          <w:szCs w:val="24"/>
          <w:lang w:eastAsia="ru-RU"/>
        </w:rPr>
        <w:br/>
        <w:t>26.3. Администрация Апшеронского городского поселения Апшеронского района не позднее 1 апреля текущего года направляет в Контрольно-счетную палату муниципального образования Апшеронский район годовой отчет об исполнении бюджета поселения для подготовки заключения на него.</w:t>
      </w:r>
      <w:r w:rsidRPr="00A92D73">
        <w:rPr>
          <w:rFonts w:ascii="Times New Roman" w:eastAsia="Times New Roman" w:hAnsi="Times New Roman" w:cs="Times New Roman"/>
          <w:sz w:val="24"/>
          <w:szCs w:val="24"/>
          <w:lang w:eastAsia="ru-RU"/>
        </w:rPr>
        <w:br/>
        <w:t>Подготовка заключения на годовой отчет об исполнении бюджета поселения проводится в срок, не превышающий один месяц.</w:t>
      </w:r>
      <w:r w:rsidRPr="00A92D73">
        <w:rPr>
          <w:rFonts w:ascii="Times New Roman" w:eastAsia="Times New Roman" w:hAnsi="Times New Roman" w:cs="Times New Roman"/>
          <w:sz w:val="24"/>
          <w:szCs w:val="24"/>
          <w:lang w:eastAsia="ru-RU"/>
        </w:rPr>
        <w:br/>
        <w:t>26.4. Контрольно-счетная палата муниципального образования Апшеронский район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r w:rsidRPr="00A92D73">
        <w:rPr>
          <w:rFonts w:ascii="Times New Roman" w:eastAsia="Times New Roman" w:hAnsi="Times New Roman" w:cs="Times New Roman"/>
          <w:sz w:val="24"/>
          <w:szCs w:val="24"/>
          <w:lang w:eastAsia="ru-RU"/>
        </w:rPr>
        <w:br/>
        <w:t>26.5. Заключение на годовой отчет об исполнении бюджета поселения представляется Контрольно-счетной палатой муниципального образования Апшеронский район в Совет Апшеронского городского поселения Апшеронского района с одновременным направлением в администрацию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27. Порядок представления годового отчета об исполнении бюджета поселения на рассмотрение Совета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27.1. Ежегодно не позднее 1 мая текущего года глава Апшеронского городского поселения Апшеронского района представляет в Совет Апшеронского городского поселения Апшеронского района годовой отчет об исполнении бюджета поселения.</w:t>
      </w:r>
      <w:r w:rsidRPr="00A92D73">
        <w:rPr>
          <w:rFonts w:ascii="Times New Roman" w:eastAsia="Times New Roman" w:hAnsi="Times New Roman" w:cs="Times New Roman"/>
          <w:sz w:val="24"/>
          <w:szCs w:val="24"/>
          <w:lang w:eastAsia="ru-RU"/>
        </w:rPr>
        <w:br/>
        <w:t>27.2. Одновременно с годовым отчетом об исполнении бюджета поселения в Совет Апшеронского городского поселения Апшеронского района представляется:</w:t>
      </w:r>
      <w:r w:rsidRPr="00A92D73">
        <w:rPr>
          <w:rFonts w:ascii="Times New Roman" w:eastAsia="Times New Roman" w:hAnsi="Times New Roman" w:cs="Times New Roman"/>
          <w:sz w:val="24"/>
          <w:szCs w:val="24"/>
          <w:lang w:eastAsia="ru-RU"/>
        </w:rPr>
        <w:br/>
        <w:t>проект решения Совета Апшеронского городского поселения Апшеронского района об исполнении бюджета поселения за отчетный финансовый год;</w:t>
      </w:r>
      <w:r w:rsidRPr="00A92D73">
        <w:rPr>
          <w:rFonts w:ascii="Times New Roman" w:eastAsia="Times New Roman" w:hAnsi="Times New Roman" w:cs="Times New Roman"/>
          <w:sz w:val="24"/>
          <w:szCs w:val="24"/>
          <w:lang w:eastAsia="ru-RU"/>
        </w:rPr>
        <w:br/>
        <w:t>баланс исполнения бюджета поселения;</w:t>
      </w:r>
      <w:r w:rsidRPr="00A92D73">
        <w:rPr>
          <w:rFonts w:ascii="Times New Roman" w:eastAsia="Times New Roman" w:hAnsi="Times New Roman" w:cs="Times New Roman"/>
          <w:sz w:val="24"/>
          <w:szCs w:val="24"/>
          <w:lang w:eastAsia="ru-RU"/>
        </w:rPr>
        <w:br/>
        <w:t>отчет о финансовых результатах деятельности;</w:t>
      </w:r>
      <w:r w:rsidRPr="00A92D73">
        <w:rPr>
          <w:rFonts w:ascii="Times New Roman" w:eastAsia="Times New Roman" w:hAnsi="Times New Roman" w:cs="Times New Roman"/>
          <w:sz w:val="24"/>
          <w:szCs w:val="24"/>
          <w:lang w:eastAsia="ru-RU"/>
        </w:rPr>
        <w:br/>
        <w:t>отчет о движении денежных средств;</w:t>
      </w:r>
      <w:r w:rsidRPr="00A92D73">
        <w:rPr>
          <w:rFonts w:ascii="Times New Roman" w:eastAsia="Times New Roman" w:hAnsi="Times New Roman" w:cs="Times New Roman"/>
          <w:sz w:val="24"/>
          <w:szCs w:val="24"/>
          <w:lang w:eastAsia="ru-RU"/>
        </w:rPr>
        <w:br/>
        <w:t>пояснительная записка;</w:t>
      </w:r>
      <w:r w:rsidRPr="00A92D73">
        <w:rPr>
          <w:rFonts w:ascii="Times New Roman" w:eastAsia="Times New Roman" w:hAnsi="Times New Roman" w:cs="Times New Roman"/>
          <w:sz w:val="24"/>
          <w:szCs w:val="24"/>
          <w:lang w:eastAsia="ru-RU"/>
        </w:rPr>
        <w:br/>
        <w:t>отчет об использовании ассигнований резервного фонда администрации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информация о предоставлении межбюджетных трансфертов бюджету муниципального образования Апшеронский район за отчетный финансовый год;</w:t>
      </w:r>
      <w:r w:rsidRPr="00A92D73">
        <w:rPr>
          <w:rFonts w:ascii="Times New Roman" w:eastAsia="Times New Roman" w:hAnsi="Times New Roman" w:cs="Times New Roman"/>
          <w:sz w:val="24"/>
          <w:szCs w:val="24"/>
          <w:lang w:eastAsia="ru-RU"/>
        </w:rPr>
        <w:br/>
        <w:t>информация об использовании бюджетных ассигнований муниципального дорожного фонда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информация об остатках целевых и нецелевых средств бюджета поселения, сложившихся на 31 декабря отчетного финансового года;</w:t>
      </w:r>
      <w:r w:rsidRPr="00A92D73">
        <w:rPr>
          <w:rFonts w:ascii="Times New Roman" w:eastAsia="Times New Roman" w:hAnsi="Times New Roman" w:cs="Times New Roman"/>
          <w:sz w:val="24"/>
          <w:szCs w:val="24"/>
          <w:lang w:eastAsia="ru-RU"/>
        </w:rPr>
        <w:br/>
        <w:t>информация о выданных муниципальных гарантиях Апшеронского городского поселения Апшеронского района в разрезе получателей;</w:t>
      </w:r>
      <w:r w:rsidRPr="00A92D73">
        <w:rPr>
          <w:rFonts w:ascii="Times New Roman" w:eastAsia="Times New Roman" w:hAnsi="Times New Roman" w:cs="Times New Roman"/>
          <w:sz w:val="24"/>
          <w:szCs w:val="24"/>
          <w:lang w:eastAsia="ru-RU"/>
        </w:rPr>
        <w:br/>
        <w:t>отчет о состоянии внутреннего долга Апшеронского городского поселения Апшеронского района на начало и конец финансового года;</w:t>
      </w:r>
      <w:r w:rsidRPr="00A92D73">
        <w:rPr>
          <w:rFonts w:ascii="Times New Roman" w:eastAsia="Times New Roman" w:hAnsi="Times New Roman" w:cs="Times New Roman"/>
          <w:sz w:val="24"/>
          <w:szCs w:val="24"/>
          <w:lang w:eastAsia="ru-RU"/>
        </w:rPr>
        <w:br/>
        <w:t>отчет о муниципальных внутренних заимствованиях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сведения об исполнении судебных решений по денежным обязательствам получателей средств бюджета поселения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сведения об исполнении судебных актов о взыскании денежных средств за счет казны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Апшеронского городского поселения Апшеронского района и фактических затратах на их денежное содержание.</w:t>
      </w:r>
      <w:r w:rsidRPr="00A92D73">
        <w:rPr>
          <w:rFonts w:ascii="Times New Roman" w:eastAsia="Times New Roman" w:hAnsi="Times New Roman" w:cs="Times New Roman"/>
          <w:sz w:val="24"/>
          <w:szCs w:val="24"/>
          <w:lang w:eastAsia="ru-RU"/>
        </w:rPr>
        <w:br/>
        <w:t>28. Порядок рассмотрения и утверждения годового отчета об исполнении бюджета поселения Советом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28.1. При рассмотрении годового отчета об исполнении бюджета поселения Совет Апшеронского городского поселения Апшеронского района заслушивает:</w:t>
      </w:r>
      <w:r w:rsidRPr="00A92D73">
        <w:rPr>
          <w:rFonts w:ascii="Times New Roman" w:eastAsia="Times New Roman" w:hAnsi="Times New Roman" w:cs="Times New Roman"/>
          <w:sz w:val="24"/>
          <w:szCs w:val="24"/>
          <w:lang w:eastAsia="ru-RU"/>
        </w:rPr>
        <w:br/>
        <w:t>доклад главы Апшеронского городского поселения Апшеронского района;</w:t>
      </w:r>
      <w:r w:rsidRPr="00A92D73">
        <w:rPr>
          <w:rFonts w:ascii="Times New Roman" w:eastAsia="Times New Roman" w:hAnsi="Times New Roman" w:cs="Times New Roman"/>
          <w:sz w:val="24"/>
          <w:szCs w:val="24"/>
          <w:lang w:eastAsia="ru-RU"/>
        </w:rPr>
        <w:br/>
        <w:t>содоклад председателя комиссии по бюджету Совета Апшеронского городского поселения Апшеронского района об исполнении бюджета поселения;</w:t>
      </w:r>
      <w:r w:rsidRPr="00A92D73">
        <w:rPr>
          <w:rFonts w:ascii="Times New Roman" w:eastAsia="Times New Roman" w:hAnsi="Times New Roman" w:cs="Times New Roman"/>
          <w:sz w:val="24"/>
          <w:szCs w:val="24"/>
          <w:lang w:eastAsia="ru-RU"/>
        </w:rPr>
        <w:br/>
        <w:t>28.2. По результатам рассмотрения годового отчета об исполнении бюджета поселения Совет Апшеронского городского поселения Апшеронского района принимает решение об утверждении либо отклонении отчета об исполнении бюджета поселения.</w:t>
      </w:r>
      <w:r w:rsidRPr="00A92D73">
        <w:rPr>
          <w:rFonts w:ascii="Times New Roman" w:eastAsia="Times New Roman" w:hAnsi="Times New Roman" w:cs="Times New Roman"/>
          <w:sz w:val="24"/>
          <w:szCs w:val="24"/>
          <w:lang w:eastAsia="ru-RU"/>
        </w:rPr>
        <w:br/>
        <w:t>В случае отклонения Советом Апшеронского городского поселения Апшеронского района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A92D73">
        <w:rPr>
          <w:rFonts w:ascii="Times New Roman" w:eastAsia="Times New Roman" w:hAnsi="Times New Roman" w:cs="Times New Roman"/>
          <w:sz w:val="24"/>
          <w:szCs w:val="24"/>
          <w:lang w:eastAsia="ru-RU"/>
        </w:rPr>
        <w:br/>
        <w:t>28.3. Совет Апшеронского городского поселения Апшеронского района принимает решение об утверждении годового отчета об исполнении бюджета поселения не позднее 1 августа текущего года.</w:t>
      </w:r>
      <w:r w:rsidRPr="00A92D73">
        <w:rPr>
          <w:rFonts w:ascii="Times New Roman" w:eastAsia="Times New Roman" w:hAnsi="Times New Roman" w:cs="Times New Roman"/>
          <w:sz w:val="24"/>
          <w:szCs w:val="24"/>
          <w:lang w:eastAsia="ru-RU"/>
        </w:rPr>
        <w:br/>
        <w:t>28.4. Годовой отчет об исполнении бюджета поселения утверждается решением Совета Апшеронского городского поселения Апшеронского района с указанием общего объема доходов, расходов и дефицита (профицита) бюджета.</w:t>
      </w:r>
      <w:r w:rsidRPr="00A92D73">
        <w:rPr>
          <w:rFonts w:ascii="Times New Roman" w:eastAsia="Times New Roman" w:hAnsi="Times New Roman" w:cs="Times New Roman"/>
          <w:sz w:val="24"/>
          <w:szCs w:val="24"/>
          <w:lang w:eastAsia="ru-RU"/>
        </w:rPr>
        <w:br/>
        <w:t>Отдельными приложениями к решению об исполнении бюджета поселения за отчетный финансовый год утверждаются показатели:</w:t>
      </w:r>
      <w:r w:rsidRPr="00A92D73">
        <w:rPr>
          <w:rFonts w:ascii="Times New Roman" w:eastAsia="Times New Roman" w:hAnsi="Times New Roman" w:cs="Times New Roman"/>
          <w:sz w:val="24"/>
          <w:szCs w:val="24"/>
          <w:lang w:eastAsia="ru-RU"/>
        </w:rPr>
        <w:br/>
        <w:t>доходов бюджета поселения по кодам классификации доходов бюджетов;</w:t>
      </w:r>
      <w:r w:rsidRPr="00A92D73">
        <w:rPr>
          <w:rFonts w:ascii="Times New Roman" w:eastAsia="Times New Roman" w:hAnsi="Times New Roman" w:cs="Times New Roman"/>
          <w:sz w:val="24"/>
          <w:szCs w:val="24"/>
          <w:lang w:eastAsia="ru-RU"/>
        </w:rPr>
        <w:br/>
        <w:t>расходов бюджета поселения по ведомственной структуре расходов бюджета поселения;</w:t>
      </w:r>
      <w:r w:rsidRPr="00A92D73">
        <w:rPr>
          <w:rFonts w:ascii="Times New Roman" w:eastAsia="Times New Roman" w:hAnsi="Times New Roman" w:cs="Times New Roman"/>
          <w:sz w:val="24"/>
          <w:szCs w:val="24"/>
          <w:lang w:eastAsia="ru-RU"/>
        </w:rPr>
        <w:br/>
        <w:t>расходов бюджета поселения по разделам и подразделам классификации расходов бюджетов;</w:t>
      </w:r>
      <w:r w:rsidRPr="00A92D73">
        <w:rPr>
          <w:rFonts w:ascii="Times New Roman" w:eastAsia="Times New Roman" w:hAnsi="Times New Roman" w:cs="Times New Roman"/>
          <w:sz w:val="24"/>
          <w:szCs w:val="24"/>
          <w:lang w:eastAsia="ru-RU"/>
        </w:rPr>
        <w:br/>
        <w:t>расходов бюджета поселения 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A92D73">
        <w:rPr>
          <w:rFonts w:ascii="Times New Roman" w:eastAsia="Times New Roman" w:hAnsi="Times New Roman" w:cs="Times New Roman"/>
          <w:sz w:val="24"/>
          <w:szCs w:val="24"/>
          <w:lang w:eastAsia="ru-RU"/>
        </w:rPr>
        <w:br/>
        <w:t>источников финансирования дефицита бюджета по кодам классификации источников финансирования дефицитов бюджетов.</w:t>
      </w:r>
      <w:r w:rsidRPr="00A92D73">
        <w:rPr>
          <w:rFonts w:ascii="Times New Roman" w:eastAsia="Times New Roman" w:hAnsi="Times New Roman" w:cs="Times New Roman"/>
          <w:sz w:val="24"/>
          <w:szCs w:val="24"/>
          <w:lang w:eastAsia="ru-RU"/>
        </w:rPr>
        <w:br/>
        <w:t>Глава 9. Ответственность за нарушение бюджетного</w:t>
      </w:r>
      <w:r w:rsidRPr="00A92D73">
        <w:rPr>
          <w:rFonts w:ascii="Times New Roman" w:eastAsia="Times New Roman" w:hAnsi="Times New Roman" w:cs="Times New Roman"/>
          <w:sz w:val="24"/>
          <w:szCs w:val="24"/>
          <w:lang w:eastAsia="ru-RU"/>
        </w:rPr>
        <w:br/>
        <w:t>законодательства</w:t>
      </w:r>
      <w:r w:rsidRPr="00A92D73">
        <w:rPr>
          <w:rFonts w:ascii="Times New Roman" w:eastAsia="Times New Roman" w:hAnsi="Times New Roman" w:cs="Times New Roman"/>
          <w:sz w:val="24"/>
          <w:szCs w:val="24"/>
          <w:lang w:eastAsia="ru-RU"/>
        </w:rPr>
        <w:br/>
        <w:t>29. Ответственность за нарушение бюджетного законодательства</w:t>
      </w:r>
      <w:r w:rsidRPr="00A92D73">
        <w:rPr>
          <w:rFonts w:ascii="Times New Roman" w:eastAsia="Times New Roman" w:hAnsi="Times New Roman" w:cs="Times New Roman"/>
          <w:sz w:val="24"/>
          <w:szCs w:val="24"/>
          <w:lang w:eastAsia="ru-RU"/>
        </w:rPr>
        <w:br/>
        <w:t>Совершение действий (бездействий) администрацией Апшеронского городского поселения Апшеронского района, главным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 Бюджетным кодексом Российской Федерации.</w:t>
      </w:r>
    </w:p>
    <w:p w:rsidR="00A92D73" w:rsidRPr="00A92D73" w:rsidRDefault="00A92D73" w:rsidP="00A92D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D73">
        <w:rPr>
          <w:rFonts w:ascii="Times New Roman" w:eastAsia="Times New Roman" w:hAnsi="Times New Roman" w:cs="Times New Roman"/>
          <w:sz w:val="24"/>
          <w:szCs w:val="24"/>
          <w:lang w:eastAsia="ru-RU"/>
        </w:rPr>
        <w:t>Глава Апшеронского городского</w:t>
      </w:r>
      <w:r w:rsidRPr="00A92D73">
        <w:rPr>
          <w:rFonts w:ascii="Times New Roman" w:eastAsia="Times New Roman" w:hAnsi="Times New Roman" w:cs="Times New Roman"/>
          <w:sz w:val="24"/>
          <w:szCs w:val="24"/>
          <w:lang w:eastAsia="ru-RU"/>
        </w:rPr>
        <w:br/>
        <w:t>поселения Апшеронского района В.А.Бырлов</w:t>
      </w:r>
    </w:p>
    <w:p w:rsidR="00814BF4" w:rsidRPr="00A92D73" w:rsidRDefault="00A92D73" w:rsidP="00A92D73">
      <w:bookmarkStart w:id="0" w:name="_GoBack"/>
      <w:bookmarkEnd w:id="0"/>
    </w:p>
    <w:sectPr w:rsidR="00814BF4" w:rsidRPr="00A9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34F5A"/>
    <w:rsid w:val="00042DEC"/>
    <w:rsid w:val="00053887"/>
    <w:rsid w:val="000611D2"/>
    <w:rsid w:val="00066393"/>
    <w:rsid w:val="00067DFB"/>
    <w:rsid w:val="000833D5"/>
    <w:rsid w:val="000B6512"/>
    <w:rsid w:val="000F69F1"/>
    <w:rsid w:val="000F7DDC"/>
    <w:rsid w:val="00130528"/>
    <w:rsid w:val="00140937"/>
    <w:rsid w:val="00141365"/>
    <w:rsid w:val="00162B29"/>
    <w:rsid w:val="00166110"/>
    <w:rsid w:val="00167A6D"/>
    <w:rsid w:val="001805A1"/>
    <w:rsid w:val="0018670A"/>
    <w:rsid w:val="00192595"/>
    <w:rsid w:val="0019318B"/>
    <w:rsid w:val="001A5E73"/>
    <w:rsid w:val="001B37AD"/>
    <w:rsid w:val="001C5C5D"/>
    <w:rsid w:val="001E727D"/>
    <w:rsid w:val="001F1AEC"/>
    <w:rsid w:val="001F1FAB"/>
    <w:rsid w:val="001F3B55"/>
    <w:rsid w:val="001F70E4"/>
    <w:rsid w:val="00214F73"/>
    <w:rsid w:val="0022416D"/>
    <w:rsid w:val="00245580"/>
    <w:rsid w:val="002620A8"/>
    <w:rsid w:val="00266DDB"/>
    <w:rsid w:val="002752D0"/>
    <w:rsid w:val="00276A3A"/>
    <w:rsid w:val="00282A29"/>
    <w:rsid w:val="00294349"/>
    <w:rsid w:val="002A5A15"/>
    <w:rsid w:val="002C5D2A"/>
    <w:rsid w:val="002D26D3"/>
    <w:rsid w:val="002E256B"/>
    <w:rsid w:val="002F4910"/>
    <w:rsid w:val="003036C1"/>
    <w:rsid w:val="00306A4E"/>
    <w:rsid w:val="00313044"/>
    <w:rsid w:val="00314049"/>
    <w:rsid w:val="00370A04"/>
    <w:rsid w:val="00377F13"/>
    <w:rsid w:val="0038622F"/>
    <w:rsid w:val="00394D3A"/>
    <w:rsid w:val="003A257E"/>
    <w:rsid w:val="003B0487"/>
    <w:rsid w:val="003C5B01"/>
    <w:rsid w:val="003D50E0"/>
    <w:rsid w:val="003E61A8"/>
    <w:rsid w:val="003F0EF7"/>
    <w:rsid w:val="0041105D"/>
    <w:rsid w:val="00422D22"/>
    <w:rsid w:val="00431379"/>
    <w:rsid w:val="00436826"/>
    <w:rsid w:val="00444697"/>
    <w:rsid w:val="00464F93"/>
    <w:rsid w:val="00471A9E"/>
    <w:rsid w:val="00477815"/>
    <w:rsid w:val="00481DF6"/>
    <w:rsid w:val="00491E2E"/>
    <w:rsid w:val="004A0FDB"/>
    <w:rsid w:val="004A119E"/>
    <w:rsid w:val="004C7B41"/>
    <w:rsid w:val="004D4C62"/>
    <w:rsid w:val="004D5992"/>
    <w:rsid w:val="004E0B2E"/>
    <w:rsid w:val="004E772A"/>
    <w:rsid w:val="005007C9"/>
    <w:rsid w:val="00507376"/>
    <w:rsid w:val="00516AFF"/>
    <w:rsid w:val="00527AE1"/>
    <w:rsid w:val="005504D0"/>
    <w:rsid w:val="00551760"/>
    <w:rsid w:val="00565F01"/>
    <w:rsid w:val="00573D55"/>
    <w:rsid w:val="005747CD"/>
    <w:rsid w:val="00575D40"/>
    <w:rsid w:val="00597907"/>
    <w:rsid w:val="005A031E"/>
    <w:rsid w:val="005A5C2C"/>
    <w:rsid w:val="005A78A6"/>
    <w:rsid w:val="005B5E80"/>
    <w:rsid w:val="005D2A67"/>
    <w:rsid w:val="005F03FB"/>
    <w:rsid w:val="005F06B8"/>
    <w:rsid w:val="00604957"/>
    <w:rsid w:val="00635DE1"/>
    <w:rsid w:val="00647037"/>
    <w:rsid w:val="00650D21"/>
    <w:rsid w:val="0067541D"/>
    <w:rsid w:val="00681958"/>
    <w:rsid w:val="0068404B"/>
    <w:rsid w:val="00692CFB"/>
    <w:rsid w:val="006A0C2F"/>
    <w:rsid w:val="006A7850"/>
    <w:rsid w:val="006B35EC"/>
    <w:rsid w:val="006B37B7"/>
    <w:rsid w:val="006C6406"/>
    <w:rsid w:val="006D492D"/>
    <w:rsid w:val="00706F4D"/>
    <w:rsid w:val="0072110D"/>
    <w:rsid w:val="00731403"/>
    <w:rsid w:val="0074670B"/>
    <w:rsid w:val="00755CBC"/>
    <w:rsid w:val="007658D3"/>
    <w:rsid w:val="0077285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47F1F"/>
    <w:rsid w:val="008525F0"/>
    <w:rsid w:val="00870D6B"/>
    <w:rsid w:val="0087698B"/>
    <w:rsid w:val="0088373C"/>
    <w:rsid w:val="008A0E23"/>
    <w:rsid w:val="008A279A"/>
    <w:rsid w:val="008A4001"/>
    <w:rsid w:val="008C3208"/>
    <w:rsid w:val="008C414E"/>
    <w:rsid w:val="008C4D07"/>
    <w:rsid w:val="008C5B74"/>
    <w:rsid w:val="008D51E0"/>
    <w:rsid w:val="008E57A1"/>
    <w:rsid w:val="00920B32"/>
    <w:rsid w:val="00922999"/>
    <w:rsid w:val="00940A5B"/>
    <w:rsid w:val="009431F3"/>
    <w:rsid w:val="00943365"/>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26E32"/>
    <w:rsid w:val="00A5253E"/>
    <w:rsid w:val="00A61DC1"/>
    <w:rsid w:val="00A72571"/>
    <w:rsid w:val="00A77401"/>
    <w:rsid w:val="00A811C2"/>
    <w:rsid w:val="00A82B57"/>
    <w:rsid w:val="00A92D73"/>
    <w:rsid w:val="00A95776"/>
    <w:rsid w:val="00AA0C89"/>
    <w:rsid w:val="00AA2471"/>
    <w:rsid w:val="00AB7B29"/>
    <w:rsid w:val="00AF0E9F"/>
    <w:rsid w:val="00AF1730"/>
    <w:rsid w:val="00AF234F"/>
    <w:rsid w:val="00B55CFC"/>
    <w:rsid w:val="00B71D68"/>
    <w:rsid w:val="00B97F00"/>
    <w:rsid w:val="00BA0CA1"/>
    <w:rsid w:val="00BB14BD"/>
    <w:rsid w:val="00BB1577"/>
    <w:rsid w:val="00BC364C"/>
    <w:rsid w:val="00BC4A87"/>
    <w:rsid w:val="00BC77D6"/>
    <w:rsid w:val="00BD3B40"/>
    <w:rsid w:val="00BE1B3C"/>
    <w:rsid w:val="00BE42AC"/>
    <w:rsid w:val="00BF5F74"/>
    <w:rsid w:val="00C06925"/>
    <w:rsid w:val="00C07110"/>
    <w:rsid w:val="00C11819"/>
    <w:rsid w:val="00C220B7"/>
    <w:rsid w:val="00C33867"/>
    <w:rsid w:val="00C41A72"/>
    <w:rsid w:val="00C5303A"/>
    <w:rsid w:val="00C65E55"/>
    <w:rsid w:val="00C94EBD"/>
    <w:rsid w:val="00CA3ED7"/>
    <w:rsid w:val="00CD63D1"/>
    <w:rsid w:val="00D05F68"/>
    <w:rsid w:val="00D30325"/>
    <w:rsid w:val="00D468DB"/>
    <w:rsid w:val="00D50CC7"/>
    <w:rsid w:val="00D520FA"/>
    <w:rsid w:val="00D62C52"/>
    <w:rsid w:val="00D642D9"/>
    <w:rsid w:val="00D67024"/>
    <w:rsid w:val="00D8509B"/>
    <w:rsid w:val="00D87B7D"/>
    <w:rsid w:val="00DA23D3"/>
    <w:rsid w:val="00DB02E6"/>
    <w:rsid w:val="00DB0B23"/>
    <w:rsid w:val="00DC12DD"/>
    <w:rsid w:val="00DE3BB9"/>
    <w:rsid w:val="00E127B2"/>
    <w:rsid w:val="00E203F2"/>
    <w:rsid w:val="00E65703"/>
    <w:rsid w:val="00E7142F"/>
    <w:rsid w:val="00E725A4"/>
    <w:rsid w:val="00E83333"/>
    <w:rsid w:val="00E90827"/>
    <w:rsid w:val="00EA3CEC"/>
    <w:rsid w:val="00EB109F"/>
    <w:rsid w:val="00EE4556"/>
    <w:rsid w:val="00F00B4D"/>
    <w:rsid w:val="00F02567"/>
    <w:rsid w:val="00F03CAA"/>
    <w:rsid w:val="00F254A3"/>
    <w:rsid w:val="00F3235D"/>
    <w:rsid w:val="00F35442"/>
    <w:rsid w:val="00F458D9"/>
    <w:rsid w:val="00F47559"/>
    <w:rsid w:val="00F50C92"/>
    <w:rsid w:val="00F51D1C"/>
    <w:rsid w:val="00F640CE"/>
    <w:rsid w:val="00F910EF"/>
    <w:rsid w:val="00F9390E"/>
    <w:rsid w:val="00FA727F"/>
    <w:rsid w:val="00FD17B0"/>
    <w:rsid w:val="00FD4992"/>
    <w:rsid w:val="00FD6497"/>
    <w:rsid w:val="00FE1EDC"/>
    <w:rsid w:val="00FF1329"/>
    <w:rsid w:val="00FF3462"/>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31267675">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69885528">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8162300">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08352634">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29565748">
      <w:bodyDiv w:val="1"/>
      <w:marLeft w:val="0"/>
      <w:marRight w:val="0"/>
      <w:marTop w:val="0"/>
      <w:marBottom w:val="0"/>
      <w:divBdr>
        <w:top w:val="none" w:sz="0" w:space="0" w:color="auto"/>
        <w:left w:val="none" w:sz="0" w:space="0" w:color="auto"/>
        <w:bottom w:val="none" w:sz="0" w:space="0" w:color="auto"/>
        <w:right w:val="none" w:sz="0" w:space="0" w:color="auto"/>
      </w:divBdr>
    </w:div>
    <w:div w:id="142047141">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52084031">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1173369">
      <w:bodyDiv w:val="1"/>
      <w:marLeft w:val="0"/>
      <w:marRight w:val="0"/>
      <w:marTop w:val="0"/>
      <w:marBottom w:val="0"/>
      <w:divBdr>
        <w:top w:val="none" w:sz="0" w:space="0" w:color="auto"/>
        <w:left w:val="none" w:sz="0" w:space="0" w:color="auto"/>
        <w:bottom w:val="none" w:sz="0" w:space="0" w:color="auto"/>
        <w:right w:val="none" w:sz="0" w:space="0" w:color="auto"/>
      </w:divBdr>
    </w:div>
    <w:div w:id="381250814">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88726692">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395663578">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10583600">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29935936">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7795922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5727029">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49192276">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59953524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02501287">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599711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55969791">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78081381">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6398245">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40398890">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66617561">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295598254">
      <w:bodyDiv w:val="1"/>
      <w:marLeft w:val="0"/>
      <w:marRight w:val="0"/>
      <w:marTop w:val="0"/>
      <w:marBottom w:val="0"/>
      <w:divBdr>
        <w:top w:val="none" w:sz="0" w:space="0" w:color="auto"/>
        <w:left w:val="none" w:sz="0" w:space="0" w:color="auto"/>
        <w:bottom w:val="none" w:sz="0" w:space="0" w:color="auto"/>
        <w:right w:val="none" w:sz="0" w:space="0" w:color="auto"/>
      </w:divBdr>
    </w:div>
    <w:div w:id="1304770758">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16648198">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05196010">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8851403">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696154338">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1842711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1905893">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8602119">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39208389">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8796137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798528760">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6691968">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14268757">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1990742581">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06782843">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4343602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09423457">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19250589">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8865</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2018-08-22T12:04:00Z</dcterms:created>
  <dcterms:modified xsi:type="dcterms:W3CDTF">2018-08-22T12:04:00Z</dcterms:modified>
</cp:coreProperties>
</file>