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6D0BE" w14:textId="77777777" w:rsidR="0023329B" w:rsidRPr="008F0B7A" w:rsidRDefault="0009661D" w:rsidP="0053255A">
      <w:pPr>
        <w:pStyle w:val="ConsPlusNonformat0"/>
        <w:spacing w:line="233" w:lineRule="auto"/>
        <w:jc w:val="center"/>
        <w:rPr>
          <w:rFonts w:ascii="Times New Roman" w:hAnsi="Times New Roman" w:cs="Times New Roman"/>
          <w:b/>
          <w:sz w:val="28"/>
          <w:szCs w:val="28"/>
        </w:rPr>
      </w:pPr>
      <w:r w:rsidRPr="008F0B7A">
        <w:rPr>
          <w:rFonts w:ascii="Times New Roman" w:hAnsi="Times New Roman" w:cs="Times New Roman"/>
          <w:b/>
          <w:sz w:val="28"/>
          <w:szCs w:val="28"/>
        </w:rPr>
        <w:t xml:space="preserve"> </w:t>
      </w:r>
      <w:r w:rsidR="00584DA9" w:rsidRPr="008F0B7A">
        <w:rPr>
          <w:rFonts w:ascii="Times New Roman" w:hAnsi="Times New Roman" w:cs="Times New Roman"/>
          <w:b/>
          <w:sz w:val="28"/>
          <w:szCs w:val="28"/>
        </w:rPr>
        <w:t>КОНЦЕССИОННОЕ СОГЛАШЕНИЕ</w:t>
      </w:r>
    </w:p>
    <w:p w14:paraId="1C52BC6D" w14:textId="77777777" w:rsidR="0023329B" w:rsidRPr="008F0B7A" w:rsidRDefault="00584DA9" w:rsidP="0053255A">
      <w:pPr>
        <w:pStyle w:val="ConsPlusNonformat0"/>
        <w:tabs>
          <w:tab w:val="left" w:pos="426"/>
        </w:tabs>
        <w:spacing w:line="233" w:lineRule="auto"/>
        <w:jc w:val="center"/>
        <w:rPr>
          <w:rFonts w:ascii="Times New Roman" w:hAnsi="Times New Roman" w:cs="Times New Roman"/>
          <w:b/>
          <w:sz w:val="28"/>
          <w:szCs w:val="28"/>
        </w:rPr>
      </w:pPr>
      <w:r w:rsidRPr="008F0B7A">
        <w:rPr>
          <w:rFonts w:ascii="Times New Roman" w:hAnsi="Times New Roman" w:cs="Times New Roman"/>
          <w:b/>
          <w:sz w:val="28"/>
          <w:szCs w:val="28"/>
        </w:rPr>
        <w:t>в отношении объектов теплоснабжения и горячего водоснабжения</w:t>
      </w:r>
    </w:p>
    <w:p w14:paraId="2D136C4D" w14:textId="080C8BF3" w:rsidR="0023329B" w:rsidRPr="008F0B7A" w:rsidRDefault="00584DA9" w:rsidP="0053255A">
      <w:pPr>
        <w:widowControl w:val="0"/>
        <w:spacing w:after="0" w:line="233" w:lineRule="auto"/>
        <w:jc w:val="center"/>
        <w:rPr>
          <w:rFonts w:eastAsia="Calibri" w:cs="Times New Roman"/>
          <w:b/>
          <w:sz w:val="28"/>
          <w:szCs w:val="28"/>
          <w:lang w:eastAsia="ru-RU"/>
        </w:rPr>
      </w:pPr>
      <w:r w:rsidRPr="008F0B7A">
        <w:rPr>
          <w:rFonts w:eastAsia="Calibri" w:cs="Times New Roman"/>
          <w:b/>
          <w:sz w:val="28"/>
          <w:szCs w:val="28"/>
          <w:lang w:eastAsia="ru-RU"/>
        </w:rPr>
        <w:t xml:space="preserve">муниципального образования </w:t>
      </w:r>
      <w:r w:rsidR="009944F8">
        <w:rPr>
          <w:rFonts w:eastAsia="Calibri" w:cs="Times New Roman"/>
          <w:b/>
          <w:sz w:val="28"/>
          <w:szCs w:val="28"/>
          <w:lang w:eastAsia="ru-RU"/>
        </w:rPr>
        <w:t xml:space="preserve">Апшеронское городское поселение Апшеронского района </w:t>
      </w:r>
      <w:r w:rsidRPr="008F0B7A">
        <w:rPr>
          <w:rFonts w:eastAsia="Calibri" w:cs="Times New Roman"/>
          <w:b/>
          <w:sz w:val="28"/>
          <w:szCs w:val="28"/>
          <w:lang w:eastAsia="ru-RU"/>
        </w:rPr>
        <w:t>Краснодарского края</w:t>
      </w:r>
    </w:p>
    <w:p w14:paraId="5D2EA37B" w14:textId="77777777" w:rsidR="0023329B" w:rsidRPr="008F0B7A" w:rsidRDefault="00584DA9" w:rsidP="0053255A">
      <w:pPr>
        <w:spacing w:line="233" w:lineRule="auto"/>
        <w:jc w:val="center"/>
        <w:rPr>
          <w:b/>
          <w:sz w:val="28"/>
          <w:szCs w:val="28"/>
        </w:rPr>
      </w:pPr>
      <w:r w:rsidRPr="008F0B7A">
        <w:rPr>
          <w:b/>
          <w:sz w:val="28"/>
          <w:szCs w:val="28"/>
        </w:rPr>
        <w:tab/>
      </w:r>
    </w:p>
    <w:p w14:paraId="614299E5" w14:textId="30FB65AC" w:rsidR="0023329B" w:rsidRDefault="009067AE" w:rsidP="0053255A">
      <w:pPr>
        <w:tabs>
          <w:tab w:val="right" w:pos="9923"/>
        </w:tabs>
        <w:spacing w:line="233" w:lineRule="auto"/>
      </w:pPr>
      <w:proofErr w:type="spellStart"/>
      <w:r>
        <w:rPr>
          <w:szCs w:val="28"/>
        </w:rPr>
        <w:t>г.Апшеронск</w:t>
      </w:r>
      <w:proofErr w:type="spellEnd"/>
      <w:proofErr w:type="gramStart"/>
      <w:r w:rsidR="00584DA9">
        <w:rPr>
          <w:szCs w:val="28"/>
        </w:rPr>
        <w:tab/>
        <w:t>«</w:t>
      </w:r>
      <w:proofErr w:type="gramEnd"/>
      <w:r w:rsidR="00584DA9">
        <w:rPr>
          <w:szCs w:val="28"/>
        </w:rPr>
        <w:t>___» ___________ 202</w:t>
      </w:r>
      <w:r w:rsidR="006A2C77">
        <w:rPr>
          <w:szCs w:val="28"/>
        </w:rPr>
        <w:t>1</w:t>
      </w:r>
      <w:r w:rsidR="00584DA9">
        <w:rPr>
          <w:szCs w:val="28"/>
        </w:rPr>
        <w:t xml:space="preserve"> г.</w:t>
      </w:r>
    </w:p>
    <w:p w14:paraId="5316DBD4" w14:textId="77777777" w:rsidR="0023329B" w:rsidRDefault="0023329B" w:rsidP="0053255A">
      <w:pPr>
        <w:pStyle w:val="affb"/>
        <w:spacing w:before="0" w:after="80" w:line="233" w:lineRule="auto"/>
        <w:rPr>
          <w:rFonts w:eastAsia="Calibri"/>
        </w:rPr>
      </w:pPr>
    </w:p>
    <w:p w14:paraId="2EFC3499" w14:textId="7BC30D8F" w:rsidR="0023329B" w:rsidRDefault="00584DA9" w:rsidP="0053255A">
      <w:pPr>
        <w:pStyle w:val="affb"/>
        <w:spacing w:before="0" w:after="80" w:line="233" w:lineRule="auto"/>
      </w:pPr>
      <w:r>
        <w:rPr>
          <w:rFonts w:eastAsia="Calibri"/>
          <w:b/>
          <w:bCs/>
        </w:rPr>
        <w:t xml:space="preserve">Муниципальное образование </w:t>
      </w:r>
      <w:r w:rsidR="009944F8" w:rsidRPr="009944F8">
        <w:rPr>
          <w:rFonts w:eastAsia="Calibri"/>
          <w:b/>
          <w:bCs/>
        </w:rPr>
        <w:t>Апшеронское городское поселение</w:t>
      </w:r>
      <w:r w:rsidR="009944F8" w:rsidRPr="009944F8">
        <w:rPr>
          <w:szCs w:val="24"/>
        </w:rPr>
        <w:t xml:space="preserve"> </w:t>
      </w:r>
      <w:r w:rsidR="00952CAA">
        <w:rPr>
          <w:b/>
          <w:szCs w:val="24"/>
        </w:rPr>
        <w:t>Апшеронского района,</w:t>
      </w:r>
      <w:r>
        <w:rPr>
          <w:rFonts w:eastAsia="Calibri"/>
        </w:rPr>
        <w:t xml:space="preserve"> от имени которого выступает администрация муниципального образования </w:t>
      </w:r>
      <w:r w:rsidR="009944F8" w:rsidRPr="009944F8">
        <w:rPr>
          <w:rFonts w:eastAsia="Calibri"/>
        </w:rPr>
        <w:t xml:space="preserve">Апшеронское городское поселение </w:t>
      </w:r>
      <w:r w:rsidR="009944F8" w:rsidRPr="00D57104">
        <w:rPr>
          <w:rFonts w:cs="Courier New"/>
          <w:bCs/>
          <w:szCs w:val="24"/>
        </w:rPr>
        <w:t xml:space="preserve">в лице </w:t>
      </w:r>
      <w:r w:rsidR="00FD5B13">
        <w:rPr>
          <w:rFonts w:cs="Courier New"/>
          <w:bCs/>
          <w:szCs w:val="24"/>
        </w:rPr>
        <w:t>г</w:t>
      </w:r>
      <w:r w:rsidR="009944F8" w:rsidRPr="00BA29A5">
        <w:rPr>
          <w:rFonts w:cs="Courier New"/>
          <w:bCs/>
          <w:szCs w:val="24"/>
        </w:rPr>
        <w:t>лавы</w:t>
      </w:r>
      <w:r w:rsidR="009944F8">
        <w:rPr>
          <w:rFonts w:cs="Courier New"/>
          <w:bCs/>
          <w:szCs w:val="24"/>
        </w:rPr>
        <w:t xml:space="preserve"> </w:t>
      </w:r>
      <w:r w:rsidR="009944F8" w:rsidRPr="00BA29A5">
        <w:rPr>
          <w:rFonts w:cs="Courier New"/>
          <w:bCs/>
          <w:szCs w:val="24"/>
        </w:rPr>
        <w:t>Апшеронского городского поселения</w:t>
      </w:r>
      <w:r w:rsidR="009944F8">
        <w:rPr>
          <w:rFonts w:cs="Courier New"/>
          <w:bCs/>
          <w:szCs w:val="24"/>
        </w:rPr>
        <w:t xml:space="preserve"> </w:t>
      </w:r>
      <w:r w:rsidR="00FD5B13">
        <w:rPr>
          <w:rFonts w:cs="Courier New"/>
          <w:bCs/>
          <w:szCs w:val="24"/>
        </w:rPr>
        <w:t>Апшеронского района Курганова Александра Николаевича,</w:t>
      </w:r>
      <w:r>
        <w:rPr>
          <w:rFonts w:eastAsia="Calibri"/>
        </w:rPr>
        <w:t xml:space="preserve"> действующего на основании Устава муниципального образования </w:t>
      </w:r>
      <w:r w:rsidR="009944F8" w:rsidRPr="009944F8">
        <w:rPr>
          <w:rFonts w:eastAsia="Calibri"/>
        </w:rPr>
        <w:t>Апшеронское городское поселение</w:t>
      </w:r>
      <w:r>
        <w:rPr>
          <w:rFonts w:eastAsia="Calibri"/>
        </w:rPr>
        <w:t>, име</w:t>
      </w:r>
      <w:r w:rsidR="006D2F9F">
        <w:rPr>
          <w:rFonts w:eastAsia="Calibri"/>
        </w:rPr>
        <w:t>нуемое в дальнейшем «Концедент»,</w:t>
      </w:r>
      <w:bookmarkStart w:id="0" w:name="_GoBack"/>
      <w:bookmarkEnd w:id="0"/>
    </w:p>
    <w:p w14:paraId="1C7AB098" w14:textId="553296B8" w:rsidR="0023329B" w:rsidRDefault="00584DA9" w:rsidP="0053255A">
      <w:pPr>
        <w:pStyle w:val="affb"/>
        <w:spacing w:before="0" w:after="80" w:line="233" w:lineRule="auto"/>
      </w:pPr>
      <w:r w:rsidRPr="00221B48">
        <w:rPr>
          <w:rFonts w:eastAsia="Times New Roman"/>
          <w:shd w:val="clear" w:color="auto" w:fill="FFFFFF"/>
        </w:rPr>
        <w:t xml:space="preserve">участвующее на стороне </w:t>
      </w:r>
      <w:proofErr w:type="spellStart"/>
      <w:r w:rsidRPr="00221B48">
        <w:rPr>
          <w:rFonts w:eastAsia="Times New Roman"/>
          <w:shd w:val="clear" w:color="auto" w:fill="FFFFFF"/>
        </w:rPr>
        <w:t>Концедента</w:t>
      </w:r>
      <w:proofErr w:type="spellEnd"/>
      <w:r w:rsidRPr="00221B48">
        <w:rPr>
          <w:rFonts w:eastAsia="Times New Roman"/>
          <w:shd w:val="clear" w:color="auto" w:fill="FFFFFF"/>
        </w:rPr>
        <w:t xml:space="preserve"> </w:t>
      </w:r>
      <w:r w:rsidR="00221B48" w:rsidRPr="00221B48">
        <w:rPr>
          <w:rFonts w:eastAsia="Times New Roman"/>
          <w:b/>
          <w:bCs/>
          <w:shd w:val="clear" w:color="auto" w:fill="FFFFFF"/>
        </w:rPr>
        <w:t>ООО «Тепловые сети Апшеронского района»</w:t>
      </w:r>
      <w:r w:rsidRPr="00221B48">
        <w:rPr>
          <w:rFonts w:eastAsia="Times New Roman"/>
        </w:rPr>
        <w:t xml:space="preserve">, в лице директора </w:t>
      </w:r>
      <w:r w:rsidR="00623B4D">
        <w:rPr>
          <w:rFonts w:eastAsia="Times New Roman"/>
        </w:rPr>
        <w:t>Эль-Сайда Т.Х.,</w:t>
      </w:r>
      <w:r w:rsidRPr="00221B48">
        <w:rPr>
          <w:rFonts w:eastAsia="Times New Roman"/>
        </w:rPr>
        <w:t xml:space="preserve"> действующего на основании Устава, именуемое в дальнейшем «Предприятие», с одной стороны, и</w:t>
      </w:r>
      <w:r>
        <w:rPr>
          <w:rFonts w:eastAsia="Times New Roman"/>
          <w:b/>
        </w:rPr>
        <w:t xml:space="preserve"> </w:t>
      </w:r>
    </w:p>
    <w:p w14:paraId="29D576FC" w14:textId="3A24F3CB" w:rsidR="0023329B" w:rsidRDefault="00207D63" w:rsidP="0053255A">
      <w:pPr>
        <w:pStyle w:val="affb"/>
        <w:spacing w:before="0" w:after="80" w:line="233" w:lineRule="auto"/>
      </w:pPr>
      <w:r>
        <w:rPr>
          <w:rFonts w:eastAsia="Times New Roman"/>
          <w:b/>
          <w:bCs/>
        </w:rPr>
        <w:t>о</w:t>
      </w:r>
      <w:r w:rsidR="00584DA9">
        <w:rPr>
          <w:rFonts w:eastAsia="Times New Roman"/>
          <w:b/>
          <w:bCs/>
        </w:rPr>
        <w:t>бщество с ограниченной ответственностью «</w:t>
      </w:r>
      <w:proofErr w:type="spellStart"/>
      <w:r w:rsidR="00221B48" w:rsidRPr="00221B48">
        <w:rPr>
          <w:rFonts w:eastAsia="Times New Roman"/>
          <w:b/>
          <w:bCs/>
        </w:rPr>
        <w:t>Теплотрансремонт</w:t>
      </w:r>
      <w:proofErr w:type="spellEnd"/>
      <w:r w:rsidR="00584DA9">
        <w:rPr>
          <w:rFonts w:eastAsia="Times New Roman"/>
          <w:b/>
          <w:bCs/>
        </w:rPr>
        <w:t>»</w:t>
      </w:r>
      <w:r w:rsidR="00584DA9">
        <w:rPr>
          <w:rFonts w:eastAsia="Times New Roman"/>
        </w:rPr>
        <w:t xml:space="preserve">, в лице генерального директора </w:t>
      </w:r>
      <w:r w:rsidR="006A2C77">
        <w:rPr>
          <w:rFonts w:eastAsia="Times New Roman"/>
        </w:rPr>
        <w:t>Репина Александра Львовича</w:t>
      </w:r>
      <w:r w:rsidR="00584DA9">
        <w:rPr>
          <w:rFonts w:eastAsia="Times New Roman"/>
        </w:rPr>
        <w:t xml:space="preserve">, </w:t>
      </w:r>
      <w:r w:rsidR="00584DA9">
        <w:rPr>
          <w:szCs w:val="24"/>
        </w:rPr>
        <w:t xml:space="preserve">действующего на основании Устава, именуемое в дальнейшем «Концессионер», с другой стороны, </w:t>
      </w:r>
    </w:p>
    <w:p w14:paraId="7D426B1F" w14:textId="2EB731A2" w:rsidR="0023329B" w:rsidRDefault="00584DA9" w:rsidP="0053255A">
      <w:pPr>
        <w:pStyle w:val="affb"/>
        <w:spacing w:before="0" w:after="80" w:line="233" w:lineRule="auto"/>
      </w:pPr>
      <w:bookmarkStart w:id="1" w:name="_Hlk488678172"/>
      <w:bookmarkEnd w:id="1"/>
      <w:r>
        <w:t>далее</w:t>
      </w:r>
      <w:r>
        <w:rPr>
          <w:szCs w:val="24"/>
        </w:rPr>
        <w:t xml:space="preserve"> </w:t>
      </w:r>
      <w:r w:rsidR="00207D63">
        <w:rPr>
          <w:szCs w:val="24"/>
        </w:rPr>
        <w:t>по отдельности,</w:t>
      </w:r>
      <w:r>
        <w:rPr>
          <w:szCs w:val="24"/>
        </w:rPr>
        <w:t xml:space="preserve"> именуемые – «Сторона», а совместно именуемые «Стороны», и</w:t>
      </w:r>
    </w:p>
    <w:p w14:paraId="781492B3" w14:textId="77777777" w:rsidR="0023329B" w:rsidRDefault="00584DA9" w:rsidP="0053255A">
      <w:pPr>
        <w:pStyle w:val="affb"/>
        <w:spacing w:before="0" w:after="80" w:line="233" w:lineRule="auto"/>
      </w:pPr>
      <w:r>
        <w:rPr>
          <w:b/>
          <w:bCs/>
          <w:szCs w:val="24"/>
        </w:rPr>
        <w:t>Краснодарский край</w:t>
      </w:r>
      <w:r>
        <w:rPr>
          <w:szCs w:val="24"/>
        </w:rPr>
        <w:t>, в лице главы администрации (губернатора) Краснодарского края Кондратьева Вениамина Ивановича, действующего на основании Устава Краснодарского края, именуемый в дальнейшем «</w:t>
      </w:r>
      <w:r>
        <w:rPr>
          <w:bCs/>
          <w:szCs w:val="24"/>
        </w:rPr>
        <w:t>Краснодарский край</w:t>
      </w:r>
      <w:r>
        <w:rPr>
          <w:szCs w:val="24"/>
        </w:rPr>
        <w:t>»,</w:t>
      </w:r>
      <w:r>
        <w:t xml:space="preserve"> в качестве третьей стороны,</w:t>
      </w:r>
      <w:r>
        <w:rPr>
          <w:szCs w:val="24"/>
        </w:rPr>
        <w:t xml:space="preserve"> </w:t>
      </w:r>
    </w:p>
    <w:p w14:paraId="484CC268" w14:textId="19111A31" w:rsidR="0023329B" w:rsidRDefault="00584DA9" w:rsidP="0053255A">
      <w:pPr>
        <w:pStyle w:val="affb"/>
        <w:spacing w:before="0" w:after="80" w:line="233" w:lineRule="auto"/>
      </w:pPr>
      <w:r w:rsidRPr="00221B48">
        <w:rPr>
          <w:szCs w:val="24"/>
        </w:rPr>
        <w:t xml:space="preserve">в соответствии с постановлением администрации </w:t>
      </w:r>
      <w:r w:rsidR="00EA0077">
        <w:rPr>
          <w:szCs w:val="24"/>
        </w:rPr>
        <w:t>Апшеронского городского</w:t>
      </w:r>
      <w:r w:rsidR="009944F8" w:rsidRPr="009944F8">
        <w:rPr>
          <w:szCs w:val="24"/>
        </w:rPr>
        <w:t xml:space="preserve"> пос</w:t>
      </w:r>
      <w:r w:rsidR="00EA0077">
        <w:rPr>
          <w:szCs w:val="24"/>
        </w:rPr>
        <w:t>еления</w:t>
      </w:r>
      <w:r w:rsidR="009944F8" w:rsidRPr="009944F8">
        <w:rPr>
          <w:szCs w:val="24"/>
        </w:rPr>
        <w:t xml:space="preserve"> </w:t>
      </w:r>
      <w:r w:rsidR="009944F8">
        <w:rPr>
          <w:szCs w:val="24"/>
        </w:rPr>
        <w:t xml:space="preserve">Апшеронского района </w:t>
      </w:r>
      <w:r w:rsidR="00EA0077">
        <w:rPr>
          <w:szCs w:val="24"/>
        </w:rPr>
        <w:t>от</w:t>
      </w:r>
      <w:r w:rsidRPr="00221B48">
        <w:rPr>
          <w:rStyle w:val="af0"/>
          <w:b w:val="0"/>
          <w:szCs w:val="24"/>
        </w:rPr>
        <w:t xml:space="preserve"> </w:t>
      </w:r>
      <w:r w:rsidR="00A87EB2" w:rsidRPr="00A87EB2">
        <w:rPr>
          <w:rStyle w:val="af0"/>
          <w:b w:val="0"/>
          <w:szCs w:val="24"/>
        </w:rPr>
        <w:t xml:space="preserve">13 сентября </w:t>
      </w:r>
      <w:r w:rsidR="00221B48" w:rsidRPr="00A87EB2">
        <w:rPr>
          <w:rStyle w:val="af0"/>
          <w:b w:val="0"/>
          <w:szCs w:val="24"/>
        </w:rPr>
        <w:t>2021</w:t>
      </w:r>
      <w:r w:rsidRPr="00A87EB2">
        <w:rPr>
          <w:rStyle w:val="af0"/>
          <w:b w:val="0"/>
          <w:szCs w:val="24"/>
        </w:rPr>
        <w:t xml:space="preserve"> № </w:t>
      </w:r>
      <w:r w:rsidR="00A87EB2" w:rsidRPr="00A87EB2">
        <w:rPr>
          <w:rStyle w:val="af0"/>
          <w:b w:val="0"/>
          <w:szCs w:val="24"/>
        </w:rPr>
        <w:t>729</w:t>
      </w:r>
      <w:r w:rsidRPr="00A87EB2">
        <w:rPr>
          <w:rStyle w:val="af0"/>
          <w:b w:val="0"/>
          <w:szCs w:val="24"/>
        </w:rPr>
        <w:t xml:space="preserve"> «</w:t>
      </w:r>
      <w:r w:rsidR="00646171" w:rsidRPr="00A87EB2">
        <w:rPr>
          <w:rStyle w:val="af0"/>
          <w:b w:val="0"/>
          <w:szCs w:val="24"/>
        </w:rPr>
        <w:t xml:space="preserve">О </w:t>
      </w:r>
      <w:r w:rsidR="00F868B5">
        <w:rPr>
          <w:rStyle w:val="af0"/>
          <w:b w:val="0"/>
          <w:szCs w:val="24"/>
        </w:rPr>
        <w:t>возможности заключения</w:t>
      </w:r>
      <w:r w:rsidR="00646171" w:rsidRPr="00A87EB2">
        <w:rPr>
          <w:rStyle w:val="af0"/>
          <w:b w:val="0"/>
          <w:szCs w:val="24"/>
        </w:rPr>
        <w:t xml:space="preserve"> концессионного соглашения в отношении</w:t>
      </w:r>
      <w:r w:rsidR="00646171" w:rsidRPr="00646171">
        <w:rPr>
          <w:rStyle w:val="af0"/>
          <w:b w:val="0"/>
          <w:szCs w:val="24"/>
        </w:rPr>
        <w:t xml:space="preserve"> объектов теплосна</w:t>
      </w:r>
      <w:r w:rsidR="00F868B5">
        <w:rPr>
          <w:rStyle w:val="af0"/>
          <w:b w:val="0"/>
          <w:szCs w:val="24"/>
        </w:rPr>
        <w:t>бжения и горячего водоснабжения А</w:t>
      </w:r>
      <w:r w:rsidR="009944F8" w:rsidRPr="009944F8">
        <w:rPr>
          <w:szCs w:val="24"/>
        </w:rPr>
        <w:t>пшеронско</w:t>
      </w:r>
      <w:r w:rsidR="00F868B5">
        <w:rPr>
          <w:szCs w:val="24"/>
        </w:rPr>
        <w:t>го</w:t>
      </w:r>
      <w:r w:rsidR="009944F8" w:rsidRPr="009944F8">
        <w:rPr>
          <w:szCs w:val="24"/>
        </w:rPr>
        <w:t xml:space="preserve"> городско</w:t>
      </w:r>
      <w:r w:rsidR="00F868B5">
        <w:rPr>
          <w:szCs w:val="24"/>
        </w:rPr>
        <w:t>го</w:t>
      </w:r>
      <w:r w:rsidR="009944F8" w:rsidRPr="009944F8">
        <w:rPr>
          <w:szCs w:val="24"/>
        </w:rPr>
        <w:t xml:space="preserve"> поселени</w:t>
      </w:r>
      <w:r w:rsidR="00F868B5">
        <w:rPr>
          <w:szCs w:val="24"/>
        </w:rPr>
        <w:t>я</w:t>
      </w:r>
      <w:r w:rsidR="009944F8" w:rsidRPr="009944F8">
        <w:rPr>
          <w:szCs w:val="24"/>
        </w:rPr>
        <w:t xml:space="preserve"> </w:t>
      </w:r>
      <w:r w:rsidR="00DC5304">
        <w:rPr>
          <w:szCs w:val="24"/>
        </w:rPr>
        <w:t>Апшеронского района»</w:t>
      </w:r>
      <w:r>
        <w:rPr>
          <w:rFonts w:eastAsia="Calibri"/>
          <w:szCs w:val="24"/>
        </w:rPr>
        <w:t xml:space="preserve"> </w:t>
      </w:r>
      <w:r>
        <w:rPr>
          <w:szCs w:val="24"/>
        </w:rPr>
        <w:t>заключили концессионное соглашение (дале</w:t>
      </w:r>
      <w:r w:rsidR="009B75D6">
        <w:rPr>
          <w:szCs w:val="24"/>
        </w:rPr>
        <w:t>е – Соглашение) о нижеследующем.</w:t>
      </w:r>
    </w:p>
    <w:p w14:paraId="43CAE07B" w14:textId="77777777" w:rsidR="0023329B" w:rsidRDefault="00584DA9" w:rsidP="0053255A">
      <w:pPr>
        <w:pStyle w:val="1c"/>
        <w:numPr>
          <w:ilvl w:val="0"/>
          <w:numId w:val="1"/>
        </w:numPr>
        <w:spacing w:line="233" w:lineRule="auto"/>
      </w:pPr>
      <w:bookmarkStart w:id="2" w:name="_Toc400790271"/>
      <w:r>
        <w:t>Предмет Соглашения</w:t>
      </w:r>
      <w:bookmarkEnd w:id="2"/>
    </w:p>
    <w:p w14:paraId="59129A36" w14:textId="0D3D8317" w:rsidR="0023329B" w:rsidRDefault="00584DA9" w:rsidP="0053255A">
      <w:pPr>
        <w:pStyle w:val="112"/>
        <w:numPr>
          <w:ilvl w:val="1"/>
          <w:numId w:val="1"/>
        </w:numPr>
        <w:spacing w:line="233" w:lineRule="auto"/>
        <w:ind w:firstLine="709"/>
      </w:pPr>
      <w:bookmarkStart w:id="3" w:name="__RefNumPara__357461_3514616868"/>
      <w:bookmarkEnd w:id="3"/>
      <w:r>
        <w:t>Концессионер обязуется за свой счет и (или) за счет привлеченных средств в порядке, в сроки и на условиях, предусмотренных Соглашением осуществить мероприятия по реконструкции имущества, описание которого приведено в Р</w:t>
      </w:r>
      <w:hyperlink w:anchor="Раздел_2">
        <w:r>
          <w:t xml:space="preserve">азделе </w:t>
        </w:r>
        <w:r w:rsidR="00642045">
          <w:fldChar w:fldCharType="begin"/>
        </w:r>
        <w:r>
          <w:instrText>REF __RefNumPara__357463_3514616868 \w \h</w:instrText>
        </w:r>
        <w:r w:rsidR="00642045">
          <w:fldChar w:fldCharType="separate"/>
        </w:r>
        <w:r w:rsidR="00EC6695">
          <w:t>2</w:t>
        </w:r>
        <w:r w:rsidR="00642045">
          <w:fldChar w:fldCharType="end"/>
        </w:r>
      </w:hyperlink>
      <w:hyperlink w:anchor="Par111">
        <w:r>
          <w:t xml:space="preserve"> Соглашения (далее – </w:t>
        </w:r>
      </w:hyperlink>
      <w:r>
        <w:t xml:space="preserve">Объект Соглашения), право собственности на которое принадлежит или будет принадлежать </w:t>
      </w:r>
      <w:proofErr w:type="spellStart"/>
      <w:r>
        <w:t>Концеденту</w:t>
      </w:r>
      <w:proofErr w:type="spellEnd"/>
      <w:r>
        <w:t xml:space="preserve">, в соответствии с заданием и основными мероприятиями (далее – </w:t>
      </w:r>
      <w:r w:rsidR="00B30853">
        <w:t>реконструкция</w:t>
      </w:r>
      <w:r>
        <w:t xml:space="preserve"> Объекта Соглашения), и осуществлять с использованием (эксплуатацией) Объекта Соглашения и иного имущества деятельность по производству и транспортировке (поставке) тепловой энергии потребителям, а Концедент обязуется предоставить Концессионеру на срок, установленный Соглашением, права владения и пользования Объектом Соглашения и иным имуществом для осуществления Концессионером </w:t>
      </w:r>
      <w:r w:rsidR="00B30853">
        <w:t>реконструкции</w:t>
      </w:r>
      <w:r>
        <w:t xml:space="preserve"> Объекта Соглашения и концессионной деятельности.</w:t>
      </w:r>
    </w:p>
    <w:p w14:paraId="39B2E70E" w14:textId="77777777" w:rsidR="0023329B" w:rsidRDefault="00584DA9" w:rsidP="0053255A">
      <w:pPr>
        <w:pStyle w:val="1c"/>
        <w:numPr>
          <w:ilvl w:val="0"/>
          <w:numId w:val="1"/>
        </w:numPr>
        <w:spacing w:line="233" w:lineRule="auto"/>
      </w:pPr>
      <w:bookmarkStart w:id="4" w:name="__RefNumPara__357463_3514616868"/>
      <w:bookmarkStart w:id="5" w:name="__RefHeading___Toc415124_3514616868"/>
      <w:bookmarkEnd w:id="4"/>
      <w:bookmarkEnd w:id="5"/>
      <w:r>
        <w:t>Объект Соглашения и иное имущество</w:t>
      </w:r>
    </w:p>
    <w:p w14:paraId="1F56CAF8" w14:textId="0BDAB1E5" w:rsidR="0023329B" w:rsidRDefault="00584DA9" w:rsidP="0053255A">
      <w:pPr>
        <w:pStyle w:val="112"/>
        <w:numPr>
          <w:ilvl w:val="1"/>
          <w:numId w:val="1"/>
        </w:numPr>
        <w:spacing w:line="233" w:lineRule="auto"/>
        <w:ind w:firstLine="709"/>
      </w:pPr>
      <w:r>
        <w:t xml:space="preserve">Объектом Соглашения является недвижимое имущество, предназначенное для осуществления деятельности, указанной в пункте </w:t>
      </w:r>
      <w:r w:rsidR="00642045">
        <w:fldChar w:fldCharType="begin"/>
      </w:r>
      <w:r>
        <w:instrText>REF __RefNumPara__357461_3514616868 \r \h</w:instrText>
      </w:r>
      <w:r w:rsidR="00642045">
        <w:fldChar w:fldCharType="separate"/>
      </w:r>
      <w:r w:rsidR="00EC6695">
        <w:t>1.1</w:t>
      </w:r>
      <w:r w:rsidR="00642045">
        <w:fldChar w:fldCharType="end"/>
      </w:r>
      <w:r>
        <w:t xml:space="preserve"> Соглашения, подлежащее реконструкции. Состав Объекта Соглашения, включая перечень объектов недвижимого имущества, входящих в состав Объекта Соглашения, его описание, в том числе технико-экономические показатели приведены в </w:t>
      </w:r>
      <w:r w:rsidR="00207D63">
        <w:t>приложении 1</w:t>
      </w:r>
      <w:r>
        <w:t xml:space="preserve"> к Соглашению. </w:t>
      </w:r>
    </w:p>
    <w:p w14:paraId="5FB55F7D" w14:textId="3801A7AB" w:rsidR="0023329B" w:rsidRDefault="00584DA9" w:rsidP="0053255A">
      <w:pPr>
        <w:pStyle w:val="112"/>
        <w:numPr>
          <w:ilvl w:val="1"/>
          <w:numId w:val="1"/>
        </w:numPr>
        <w:spacing w:line="233" w:lineRule="auto"/>
        <w:ind w:firstLine="709"/>
      </w:pPr>
      <w:r>
        <w:t xml:space="preserve">Концедент предоставляет Концессионеру во временное владение и пользование имущество, принадлежащее </w:t>
      </w:r>
      <w:proofErr w:type="spellStart"/>
      <w:r>
        <w:t>Концеденту</w:t>
      </w:r>
      <w:proofErr w:type="spellEnd"/>
      <w:r>
        <w:t xml:space="preserve"> на праве собственности, образующее единое целое с </w:t>
      </w:r>
      <w:r>
        <w:lastRenderedPageBreak/>
        <w:t xml:space="preserve">Объектом Соглашения и (или) предназначенное для использования в целях создания условий осуществления Концессионером деятельности, указанной в пункте </w:t>
      </w:r>
      <w:r w:rsidR="00642045">
        <w:fldChar w:fldCharType="begin"/>
      </w:r>
      <w:r>
        <w:instrText>REF __RefNumPara__357461_3514616868 \n \h</w:instrText>
      </w:r>
      <w:r w:rsidR="00642045">
        <w:fldChar w:fldCharType="separate"/>
      </w:r>
      <w:r w:rsidR="00EC6695">
        <w:t>1.1</w:t>
      </w:r>
      <w:r w:rsidR="00642045">
        <w:fldChar w:fldCharType="end"/>
      </w:r>
      <w:r>
        <w:t xml:space="preserve"> Соглашения (далее – Иное имущество). Обязанность </w:t>
      </w:r>
      <w:proofErr w:type="spellStart"/>
      <w:r>
        <w:t>Концедента</w:t>
      </w:r>
      <w:proofErr w:type="spellEnd"/>
      <w:r>
        <w:t xml:space="preserve"> по передаче иного имущества, считается исполненной после его принятия Концессионером и подписания Сторонами акта приема - передачи (</w:t>
      </w:r>
      <w:r w:rsidR="00207D63">
        <w:t>приложение 12.1</w:t>
      </w:r>
      <w:r>
        <w:t xml:space="preserve"> к Соглашению). Обязанность </w:t>
      </w:r>
      <w:proofErr w:type="spellStart"/>
      <w:r>
        <w:t>Концедента</w:t>
      </w:r>
      <w:proofErr w:type="spellEnd"/>
      <w:r>
        <w:t xml:space="preserve"> по передаче Концессионеру прав владения и пользования на иное имущество, относящееся к недвижимому, считается исполненной со дня государственной регистрации указанных прав Концессионера.</w:t>
      </w:r>
    </w:p>
    <w:p w14:paraId="4C1D1E9E" w14:textId="77777777" w:rsidR="0023329B" w:rsidRDefault="00584DA9" w:rsidP="0053255A">
      <w:pPr>
        <w:pStyle w:val="affe"/>
        <w:spacing w:line="233" w:lineRule="auto"/>
        <w:ind w:firstLine="709"/>
      </w:pPr>
      <w:r>
        <w:t>Концедент гарантирует, что он является собственником иного имущества, права владения и пользования которым передаются Концессионеру в соответствии с Соглашением.</w:t>
      </w:r>
    </w:p>
    <w:p w14:paraId="142C75EF" w14:textId="3DDF1D54" w:rsidR="0023329B" w:rsidRDefault="00584DA9" w:rsidP="0053255A">
      <w:pPr>
        <w:pStyle w:val="112"/>
        <w:numPr>
          <w:ilvl w:val="1"/>
          <w:numId w:val="1"/>
        </w:numPr>
        <w:spacing w:line="233" w:lineRule="auto"/>
        <w:ind w:firstLine="709"/>
      </w:pPr>
      <w:r>
        <w:t xml:space="preserve">Состав Иного имущества и его описание, приведены в </w:t>
      </w:r>
      <w:r w:rsidR="00207D63">
        <w:t>приложении 1.1</w:t>
      </w:r>
      <w:r>
        <w:t xml:space="preserve"> к Соглашению.</w:t>
      </w:r>
    </w:p>
    <w:p w14:paraId="08B4FFD5" w14:textId="77777777" w:rsidR="0023329B" w:rsidRDefault="00584DA9" w:rsidP="0053255A">
      <w:pPr>
        <w:pStyle w:val="112"/>
        <w:numPr>
          <w:ilvl w:val="1"/>
          <w:numId w:val="1"/>
        </w:numPr>
        <w:spacing w:line="233" w:lineRule="auto"/>
        <w:ind w:firstLine="709"/>
      </w:pPr>
      <w:r>
        <w:t xml:space="preserve">Срок владения и пользования Концессионером Иным имуществом, а также срок ограничения прав собственности </w:t>
      </w:r>
      <w:proofErr w:type="spellStart"/>
      <w:r>
        <w:t>Концедента</w:t>
      </w:r>
      <w:proofErr w:type="spellEnd"/>
      <w:r>
        <w:t xml:space="preserve"> на Иное имущество равен сроку действия Соглашения.</w:t>
      </w:r>
    </w:p>
    <w:p w14:paraId="22C75616" w14:textId="5FE75BEE" w:rsidR="0023329B" w:rsidRDefault="00584DA9" w:rsidP="0053255A">
      <w:pPr>
        <w:pStyle w:val="112"/>
        <w:numPr>
          <w:ilvl w:val="1"/>
          <w:numId w:val="1"/>
        </w:numPr>
        <w:spacing w:line="233" w:lineRule="auto"/>
        <w:ind w:firstLine="709"/>
      </w:pPr>
      <w:r>
        <w:t xml:space="preserve">В случае если после произведенной реконструкции Объекта Соглашения, в том числе и иного имущества, часть иного имущества не будет применяться для осуществления Концессионером деятельности, указанной в пункте </w:t>
      </w:r>
      <w:r w:rsidR="00642045">
        <w:fldChar w:fldCharType="begin"/>
      </w:r>
      <w:r>
        <w:instrText>REF __RefNumPara__357461_3514616868 \w \h</w:instrText>
      </w:r>
      <w:r w:rsidR="00642045">
        <w:fldChar w:fldCharType="separate"/>
      </w:r>
      <w:r w:rsidR="00EC6695">
        <w:t>1.1</w:t>
      </w:r>
      <w:r w:rsidR="00642045">
        <w:fldChar w:fldCharType="end"/>
      </w:r>
      <w:r>
        <w:t xml:space="preserve"> Соглашения, Концессионер имеет право выйти на </w:t>
      </w:r>
      <w:proofErr w:type="spellStart"/>
      <w:r>
        <w:t>Концедента</w:t>
      </w:r>
      <w:proofErr w:type="spellEnd"/>
      <w:r>
        <w:t xml:space="preserve"> с предложением об уточнении списка Иного имущества и выводом из его состава неиспользуемого имущества путем составления акта возврата имущества. Концедент не позднее 20 (двадцати) календарных дней с момента обращения Концессионера, должен согласовать новый перечень Иного имущества и подписать дополнительное соглашение в порядке, установленном пункте </w:t>
      </w:r>
      <w:r w:rsidR="00642045">
        <w:fldChar w:fldCharType="begin"/>
      </w:r>
      <w:r>
        <w:instrText>REF __RefNumPara__418384_3514616868 \r \h</w:instrText>
      </w:r>
      <w:r w:rsidR="00642045">
        <w:fldChar w:fldCharType="separate"/>
      </w:r>
      <w:r w:rsidR="00EC6695">
        <w:t>17.1</w:t>
      </w:r>
      <w:r w:rsidR="00642045">
        <w:fldChar w:fldCharType="end"/>
      </w:r>
      <w:r>
        <w:t xml:space="preserve"> Соглашения.</w:t>
      </w:r>
    </w:p>
    <w:p w14:paraId="543E5D50" w14:textId="77777777" w:rsidR="0023329B" w:rsidRDefault="00584DA9" w:rsidP="0053255A">
      <w:pPr>
        <w:pStyle w:val="affe"/>
        <w:spacing w:line="233" w:lineRule="auto"/>
        <w:ind w:firstLine="709"/>
      </w:pPr>
      <w:r>
        <w:t xml:space="preserve">Уклонение </w:t>
      </w:r>
      <w:proofErr w:type="spellStart"/>
      <w:r>
        <w:t>Концедента</w:t>
      </w:r>
      <w:proofErr w:type="spellEnd"/>
      <w:r>
        <w:t xml:space="preserve"> от подписания акта возврата имущества признается нарушением </w:t>
      </w:r>
      <w:proofErr w:type="spellStart"/>
      <w:r>
        <w:t>Концедентом</w:t>
      </w:r>
      <w:proofErr w:type="spellEnd"/>
      <w:r>
        <w:t xml:space="preserve"> своих обязанностей. </w:t>
      </w:r>
    </w:p>
    <w:p w14:paraId="778E9F4D" w14:textId="77777777" w:rsidR="0023329B" w:rsidRDefault="00584DA9" w:rsidP="0053255A">
      <w:pPr>
        <w:pStyle w:val="112"/>
        <w:numPr>
          <w:ilvl w:val="1"/>
          <w:numId w:val="1"/>
        </w:numPr>
        <w:spacing w:line="233" w:lineRule="auto"/>
        <w:ind w:firstLine="709"/>
      </w:pPr>
      <w:r>
        <w:t xml:space="preserve">Концедент предоставляет во владение и пользование Концессионера, принадлежащее </w:t>
      </w:r>
      <w:proofErr w:type="spellStart"/>
      <w:r>
        <w:t>Концеденту</w:t>
      </w:r>
      <w:proofErr w:type="spellEnd"/>
      <w:r>
        <w:t xml:space="preserve"> недвижимое имущество в составе Объекта соглашения, не прошедшее в установленном законодательством порядке государственный кадастровый учет и (или) государственной регистрации прав, сведения о котором отсутствуют в Едином государственном реестре недвижимости (далее – Незарегистрированное имущество).</w:t>
      </w:r>
    </w:p>
    <w:p w14:paraId="358233A0" w14:textId="565BE290" w:rsidR="0023329B" w:rsidRDefault="00584DA9" w:rsidP="0053255A">
      <w:pPr>
        <w:pStyle w:val="affe"/>
        <w:spacing w:line="233" w:lineRule="auto"/>
        <w:ind w:firstLine="709"/>
      </w:pPr>
      <w:r>
        <w:t xml:space="preserve">Состав и описание Незарегистрированного имущества приведены в </w:t>
      </w:r>
      <w:r w:rsidR="006560DA">
        <w:t>приложении 1.2</w:t>
      </w:r>
      <w:r>
        <w:t xml:space="preserve"> к Соглашению.</w:t>
      </w:r>
    </w:p>
    <w:p w14:paraId="5F035545" w14:textId="77777777" w:rsidR="0023329B" w:rsidRDefault="00584DA9" w:rsidP="0053255A">
      <w:pPr>
        <w:pStyle w:val="112"/>
        <w:numPr>
          <w:ilvl w:val="1"/>
          <w:numId w:val="1"/>
        </w:numPr>
        <w:spacing w:line="233" w:lineRule="auto"/>
        <w:ind w:firstLine="709"/>
      </w:pPr>
      <w:r>
        <w:t>Концедент заверяет Концессионера в следующем:</w:t>
      </w:r>
    </w:p>
    <w:p w14:paraId="1DEB113C" w14:textId="77777777" w:rsidR="0023329B" w:rsidRDefault="00584DA9" w:rsidP="0053255A">
      <w:pPr>
        <w:pStyle w:val="affe"/>
        <w:numPr>
          <w:ilvl w:val="0"/>
          <w:numId w:val="2"/>
        </w:numPr>
        <w:spacing w:line="233" w:lineRule="auto"/>
        <w:ind w:left="0" w:firstLine="709"/>
      </w:pPr>
      <w:r>
        <w:t xml:space="preserve">у </w:t>
      </w:r>
      <w:proofErr w:type="spellStart"/>
      <w:r>
        <w:t>Концедента</w:t>
      </w:r>
      <w:proofErr w:type="spellEnd"/>
      <w:r>
        <w:t xml:space="preserve"> имеются документы, подтверждающие факт и (или) обстоятельства возникновения у </w:t>
      </w:r>
      <w:proofErr w:type="spellStart"/>
      <w:r>
        <w:t>Концедента</w:t>
      </w:r>
      <w:proofErr w:type="spellEnd"/>
      <w:r>
        <w:t xml:space="preserve"> права собственности на Незарегистрированное имущество;</w:t>
      </w:r>
    </w:p>
    <w:p w14:paraId="5E00E41E" w14:textId="57E17ACE" w:rsidR="0023329B" w:rsidRDefault="00584DA9" w:rsidP="0053255A">
      <w:pPr>
        <w:pStyle w:val="affe"/>
        <w:numPr>
          <w:ilvl w:val="0"/>
          <w:numId w:val="2"/>
        </w:numPr>
        <w:spacing w:line="233" w:lineRule="auto"/>
        <w:ind w:left="0" w:firstLine="709"/>
      </w:pPr>
      <w:r>
        <w:t>балансовая стоимость Незарегистрированного имущества не превышает 50</w:t>
      </w:r>
      <w:r w:rsidR="008F0B7A">
        <w:t> </w:t>
      </w:r>
      <w:r>
        <w:t>(пятидесяти) процентов балансовой стоимости всего включаемого в Объект Соглашения имущества, определенной на последнюю отчетную дату по данным бухгалтерской отчетности на дату принятия решения о заключении Соглашения;</w:t>
      </w:r>
    </w:p>
    <w:p w14:paraId="633C2B03" w14:textId="77777777" w:rsidR="0023329B" w:rsidRDefault="00584DA9" w:rsidP="0053255A">
      <w:pPr>
        <w:pStyle w:val="affe"/>
        <w:numPr>
          <w:ilvl w:val="0"/>
          <w:numId w:val="2"/>
        </w:numPr>
        <w:spacing w:line="233" w:lineRule="auto"/>
        <w:ind w:left="0" w:firstLine="709"/>
      </w:pPr>
      <w:r>
        <w:t xml:space="preserve">не менее чем за три месяца до даты заключения Соглашения </w:t>
      </w:r>
      <w:proofErr w:type="spellStart"/>
      <w:r>
        <w:t>Концедентом</w:t>
      </w:r>
      <w:proofErr w:type="spellEnd"/>
      <w:r>
        <w:t xml:space="preserve"> опубликован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 Реестр юридически значимых сведений) перечень Незарегистрированного имущества.</w:t>
      </w:r>
    </w:p>
    <w:p w14:paraId="164B034F" w14:textId="77777777" w:rsidR="0023329B" w:rsidRDefault="00584DA9" w:rsidP="0053255A">
      <w:pPr>
        <w:pStyle w:val="112"/>
        <w:numPr>
          <w:ilvl w:val="1"/>
          <w:numId w:val="1"/>
        </w:numPr>
        <w:spacing w:line="233" w:lineRule="auto"/>
        <w:ind w:firstLine="709"/>
      </w:pPr>
      <w:r>
        <w:t>В течение 3 (трех) рабочих дней с даты заключения Соглашения Концессионер вносит в Реестр юридически значимых сведений сведения о наличии обременения каждого объекта Незарегистрированного имущества.</w:t>
      </w:r>
    </w:p>
    <w:p w14:paraId="56CAB2C8" w14:textId="77777777" w:rsidR="0023329B" w:rsidRPr="00221B48" w:rsidRDefault="00584DA9" w:rsidP="0053255A">
      <w:pPr>
        <w:pStyle w:val="112"/>
        <w:numPr>
          <w:ilvl w:val="1"/>
          <w:numId w:val="1"/>
        </w:numPr>
        <w:spacing w:line="233" w:lineRule="auto"/>
        <w:ind w:firstLine="709"/>
      </w:pPr>
      <w:r w:rsidRPr="00221B48">
        <w:t xml:space="preserve">Концессионер обязан в течение 1 (одного) года с даты заключения Соглашения за </w:t>
      </w:r>
      <w:r w:rsidRPr="00221B48">
        <w:lastRenderedPageBreak/>
        <w:t xml:space="preserve">счет собственных средств обеспечить осуществление государственного кадастрового учета и (или) государственной регистрации права собственности </w:t>
      </w:r>
      <w:proofErr w:type="spellStart"/>
      <w:r w:rsidRPr="00221B48">
        <w:t>Концедента</w:t>
      </w:r>
      <w:proofErr w:type="spellEnd"/>
      <w:r w:rsidRPr="00221B48">
        <w:t xml:space="preserve"> на Незарегистрированное имущество, в том числе при необходимости выполнение кадастровых работ в отношении Незарегистрированного имущества.</w:t>
      </w:r>
    </w:p>
    <w:p w14:paraId="39398EA1" w14:textId="77777777" w:rsidR="0023329B" w:rsidRPr="00221B48" w:rsidRDefault="00584DA9" w:rsidP="0053255A">
      <w:pPr>
        <w:pStyle w:val="112"/>
        <w:numPr>
          <w:ilvl w:val="1"/>
          <w:numId w:val="1"/>
        </w:numPr>
        <w:spacing w:line="233" w:lineRule="auto"/>
        <w:ind w:firstLine="709"/>
      </w:pPr>
      <w:r w:rsidRPr="00221B48">
        <w:t xml:space="preserve">Концедент обязан в течение 30 (тридцати) календарных дней со дня получения соответствующего запроса Концессионера предоставить Концессионеру доверенность сроком на 1 (один) год на право представления от имени </w:t>
      </w:r>
      <w:proofErr w:type="spellStart"/>
      <w:r w:rsidRPr="00221B48">
        <w:t>Концедента</w:t>
      </w:r>
      <w:proofErr w:type="spellEnd"/>
      <w:r w:rsidRPr="00221B48">
        <w:t xml:space="preserve"> заявлений о государственном кадастровом учете и (или) государственной регистрации права собственности на Незарегистрированное имущество.</w:t>
      </w:r>
    </w:p>
    <w:p w14:paraId="70218682" w14:textId="77777777" w:rsidR="0023329B" w:rsidRPr="00221B48" w:rsidRDefault="00584DA9" w:rsidP="0053255A">
      <w:pPr>
        <w:pStyle w:val="112"/>
        <w:numPr>
          <w:ilvl w:val="1"/>
          <w:numId w:val="1"/>
        </w:numPr>
        <w:spacing w:line="233" w:lineRule="auto"/>
        <w:ind w:firstLine="709"/>
      </w:pPr>
      <w:r w:rsidRPr="00221B48">
        <w:t xml:space="preserve">Если по истечении одного года со дня заключения Соглашения права на незарегистрированное недвижимое имущество не были зарегистрированы в Едином государственном реестре недвижимости, Незарегистрированное имущество, передача которого Концессионеру предусмотрена Соглашением, считается возвращенным во владение и в пользование </w:t>
      </w:r>
      <w:proofErr w:type="spellStart"/>
      <w:r w:rsidRPr="00221B48">
        <w:t>Концедента</w:t>
      </w:r>
      <w:proofErr w:type="spellEnd"/>
      <w:r w:rsidRPr="00221B48">
        <w:t xml:space="preserve">, а с Концессионером в отношении такого Незарегистрированного имущества заключается договор аренды на срок действия Соглашения без проведения конкурса в порядке и на условиях, определенных законодательством. При заключении такого договора аренды обязательства Концессионера, установленные ранее Соглашением в отношении передаваемого в аренду Незарегистрированного имущества, сохраняются. В случае одностороннего отказа </w:t>
      </w:r>
      <w:proofErr w:type="spellStart"/>
      <w:r w:rsidRPr="00221B48">
        <w:t>Концедента</w:t>
      </w:r>
      <w:proofErr w:type="spellEnd"/>
      <w:r w:rsidRPr="00221B48">
        <w:t xml:space="preserve"> от исполнения Соглашения Концедент также имеет право расторгнуть в одностороннем порядке договор аренды, предметом которого является Незарегистрированное имущество, переданное Концессионеру ранее в соответствии с таким Соглашением.</w:t>
      </w:r>
    </w:p>
    <w:p w14:paraId="51322921" w14:textId="5F47F437" w:rsidR="0023329B" w:rsidRPr="00221B48" w:rsidRDefault="00584DA9" w:rsidP="0053255A">
      <w:pPr>
        <w:pStyle w:val="112"/>
        <w:numPr>
          <w:ilvl w:val="1"/>
          <w:numId w:val="1"/>
        </w:numPr>
        <w:spacing w:line="233" w:lineRule="auto"/>
        <w:ind w:firstLine="709"/>
      </w:pPr>
      <w:r w:rsidRPr="00221B48">
        <w:t xml:space="preserve">В течение 3 (трех) рабочих дней со дня государственной регистрации и (или) кадастрового учета в Едином государственном реестре недвижимости объекта Незарегистрированного имущества, а также государственной регистрации его обременения Концессионер вносит в Реестр юридически значимых сведений сведения о завершении государственной регистрации и (или) кадастрового учета Незарегистрированного имущества с </w:t>
      </w:r>
      <w:r w:rsidR="006560DA" w:rsidRPr="00221B48">
        <w:t>приложен</w:t>
      </w:r>
      <w:r w:rsidRPr="00221B48">
        <w:t xml:space="preserve">ием электронной копии свидетельства о праве собственности </w:t>
      </w:r>
      <w:proofErr w:type="spellStart"/>
      <w:r w:rsidRPr="00221B48">
        <w:t>Концедента</w:t>
      </w:r>
      <w:proofErr w:type="spellEnd"/>
      <w:r w:rsidRPr="00221B48">
        <w:t xml:space="preserve"> на объект Незарегистрированного имущества.</w:t>
      </w:r>
    </w:p>
    <w:p w14:paraId="0C60B33A" w14:textId="77777777" w:rsidR="0023329B" w:rsidRPr="00221B48" w:rsidRDefault="00584DA9" w:rsidP="0053255A">
      <w:pPr>
        <w:pStyle w:val="112"/>
        <w:numPr>
          <w:ilvl w:val="1"/>
          <w:numId w:val="1"/>
        </w:numPr>
        <w:spacing w:line="233" w:lineRule="auto"/>
        <w:ind w:firstLine="709"/>
      </w:pPr>
      <w:r w:rsidRPr="00221B48">
        <w:t xml:space="preserve">Расходы Концессионера на осуществление государственного кадастрового учета и (или) государственной регистрации права собственности </w:t>
      </w:r>
      <w:proofErr w:type="spellStart"/>
      <w:r w:rsidRPr="00221B48">
        <w:t>Концедента</w:t>
      </w:r>
      <w:proofErr w:type="spellEnd"/>
      <w:r w:rsidRPr="00221B48">
        <w:t xml:space="preserve"> на Незарегистрированное имущество в размере фактически понесенных расходов на уплату государственной пошлины за совершение соответствующих действий, подлежат учету в тарифах Концессионера в порядке и размере, предусмотренных законодательством.</w:t>
      </w:r>
    </w:p>
    <w:p w14:paraId="74C8828C" w14:textId="33029628" w:rsidR="0023329B" w:rsidRPr="00221B48" w:rsidRDefault="00B30853" w:rsidP="0053255A">
      <w:pPr>
        <w:pStyle w:val="1c"/>
        <w:numPr>
          <w:ilvl w:val="0"/>
          <w:numId w:val="1"/>
        </w:numPr>
        <w:spacing w:line="233" w:lineRule="auto"/>
      </w:pPr>
      <w:r>
        <w:t>Р</w:t>
      </w:r>
      <w:r w:rsidR="00584DA9" w:rsidRPr="00221B48">
        <w:t xml:space="preserve">еконструкция Объектов </w:t>
      </w:r>
      <w:r w:rsidR="008F0B7A" w:rsidRPr="00221B48">
        <w:t>С</w:t>
      </w:r>
      <w:r w:rsidR="00584DA9" w:rsidRPr="00221B48">
        <w:t>оглашения</w:t>
      </w:r>
    </w:p>
    <w:p w14:paraId="4B4523D4" w14:textId="054757B9" w:rsidR="0023329B" w:rsidRPr="00221B48" w:rsidRDefault="00584DA9" w:rsidP="0053255A">
      <w:pPr>
        <w:pStyle w:val="112"/>
        <w:numPr>
          <w:ilvl w:val="1"/>
          <w:numId w:val="1"/>
        </w:numPr>
        <w:spacing w:line="233" w:lineRule="auto"/>
        <w:ind w:firstLine="709"/>
      </w:pPr>
      <w:r w:rsidRPr="00221B48">
        <w:t xml:space="preserve">Концессионер обязан выполнить реконструкцию объектов теплоснабжения и горячего водоснабжения муниципального образования </w:t>
      </w:r>
      <w:r w:rsidR="006A2C77" w:rsidRPr="00221B48">
        <w:t>Апшеронск</w:t>
      </w:r>
      <w:r w:rsidR="009944F8">
        <w:t>ое городское поселение Апшеронского</w:t>
      </w:r>
      <w:r w:rsidR="006A2C77" w:rsidRPr="00221B48">
        <w:t xml:space="preserve"> район</w:t>
      </w:r>
      <w:r w:rsidR="009944F8">
        <w:t>а</w:t>
      </w:r>
      <w:r w:rsidRPr="00221B48">
        <w:t xml:space="preserve"> Краснодарского края, входящих в состав Соглашения, описание и технико-экономические показатели которых указаны в </w:t>
      </w:r>
      <w:r w:rsidR="006560DA" w:rsidRPr="00221B48">
        <w:t>приложении 1</w:t>
      </w:r>
      <w:r w:rsidRPr="00221B48">
        <w:t xml:space="preserve"> к Соглашению, согласно задания, указанного в </w:t>
      </w:r>
      <w:r w:rsidR="006560DA" w:rsidRPr="00221B48">
        <w:t>приложении 2</w:t>
      </w:r>
      <w:r w:rsidRPr="00221B48">
        <w:t xml:space="preserve"> к Соглашению, в сроки, указанные в пунктах </w:t>
      </w:r>
      <w:r w:rsidR="00642045" w:rsidRPr="00221B48">
        <w:fldChar w:fldCharType="begin"/>
      </w:r>
      <w:r w:rsidRPr="00221B48">
        <w:instrText>REF __RefNumPara__418482_3514616868 \r \h</w:instrText>
      </w:r>
      <w:r w:rsidR="00221B48">
        <w:instrText xml:space="preserve"> \* MERGEFORMAT </w:instrText>
      </w:r>
      <w:r w:rsidR="00642045" w:rsidRPr="00221B48">
        <w:fldChar w:fldCharType="separate"/>
      </w:r>
      <w:r w:rsidR="00EC6695">
        <w:t>10.2</w:t>
      </w:r>
      <w:r w:rsidR="00642045" w:rsidRPr="00221B48">
        <w:fldChar w:fldCharType="end"/>
      </w:r>
      <w:r w:rsidRPr="00221B48">
        <w:t xml:space="preserve"> и </w:t>
      </w:r>
      <w:r w:rsidR="00642045" w:rsidRPr="00221B48">
        <w:fldChar w:fldCharType="begin"/>
      </w:r>
      <w:r w:rsidRPr="00221B48">
        <w:instrText>REF __RefNumPara__418484_3514616868 \r \h</w:instrText>
      </w:r>
      <w:r w:rsidR="00221B48">
        <w:instrText xml:space="preserve"> \* MERGEFORMAT </w:instrText>
      </w:r>
      <w:r w:rsidR="00642045" w:rsidRPr="00221B48">
        <w:fldChar w:fldCharType="separate"/>
      </w:r>
      <w:r w:rsidR="00EC6695">
        <w:t>10.3</w:t>
      </w:r>
      <w:r w:rsidR="00642045" w:rsidRPr="00221B48">
        <w:fldChar w:fldCharType="end"/>
      </w:r>
      <w:r w:rsidRPr="00221B48">
        <w:t xml:space="preserve"> Соглашения. </w:t>
      </w:r>
    </w:p>
    <w:p w14:paraId="367C564E" w14:textId="0CDDCC5F" w:rsidR="0023329B" w:rsidRPr="00221B48" w:rsidRDefault="00584DA9" w:rsidP="0053255A">
      <w:pPr>
        <w:pStyle w:val="112"/>
        <w:numPr>
          <w:ilvl w:val="1"/>
          <w:numId w:val="1"/>
        </w:numPr>
        <w:spacing w:line="233" w:lineRule="auto"/>
        <w:ind w:firstLine="709"/>
      </w:pPr>
      <w:r w:rsidRPr="00221B48">
        <w:rPr>
          <w:szCs w:val="24"/>
        </w:rPr>
        <w:t xml:space="preserve">Концессионер обязан достигнуть плановых значений показателей деятельности Концессионера, указанных в </w:t>
      </w:r>
      <w:r w:rsidR="006560DA" w:rsidRPr="00221B48">
        <w:rPr>
          <w:szCs w:val="24"/>
        </w:rPr>
        <w:t>п</w:t>
      </w:r>
      <w:hyperlink w:anchor="Приложение_6">
        <w:r w:rsidR="006560DA" w:rsidRPr="00221B48">
          <w:rPr>
            <w:szCs w:val="24"/>
          </w:rPr>
          <w:t>риложении 6</w:t>
        </w:r>
      </w:hyperlink>
      <w:r w:rsidRPr="00221B48">
        <w:rPr>
          <w:szCs w:val="24"/>
        </w:rPr>
        <w:t xml:space="preserve"> к Соглашению.</w:t>
      </w:r>
    </w:p>
    <w:p w14:paraId="5B07C374" w14:textId="57E3535D" w:rsidR="0023329B" w:rsidRPr="00221B48" w:rsidRDefault="00584DA9" w:rsidP="0053255A">
      <w:pPr>
        <w:pStyle w:val="112"/>
        <w:numPr>
          <w:ilvl w:val="1"/>
          <w:numId w:val="1"/>
        </w:numPr>
        <w:spacing w:line="233" w:lineRule="auto"/>
        <w:ind w:firstLine="709"/>
      </w:pPr>
      <w:r w:rsidRPr="00221B48">
        <w:rPr>
          <w:szCs w:val="24"/>
        </w:rPr>
        <w:t xml:space="preserve">Плановые значения показателей деятельности Концессионера учитываются при определении степени исполнения обязательств Концессионера по реконструкции объектов системы теплоснабжения и горячего водоснабжения муниципального образования </w:t>
      </w:r>
      <w:r w:rsidR="009944F8" w:rsidRPr="00221B48">
        <w:t>Апшеронск</w:t>
      </w:r>
      <w:r w:rsidR="009944F8">
        <w:t>ое городское поселение Апшеронского</w:t>
      </w:r>
      <w:r w:rsidR="009944F8" w:rsidRPr="00221B48">
        <w:t xml:space="preserve"> район</w:t>
      </w:r>
      <w:r w:rsidR="009944F8">
        <w:t>а</w:t>
      </w:r>
      <w:r w:rsidR="009944F8" w:rsidRPr="00221B48">
        <w:t xml:space="preserve"> Краснодарского края</w:t>
      </w:r>
      <w:r w:rsidR="009944F8" w:rsidRPr="00221B48">
        <w:rPr>
          <w:szCs w:val="24"/>
        </w:rPr>
        <w:t xml:space="preserve"> </w:t>
      </w:r>
      <w:r w:rsidRPr="00221B48">
        <w:rPr>
          <w:szCs w:val="24"/>
        </w:rPr>
        <w:t>Соглашения, при утверждении инвестиционных программ Концессионера и при расчете (корректировке) тарифов Концессионера.</w:t>
      </w:r>
      <w:r w:rsidR="009944F8">
        <w:rPr>
          <w:szCs w:val="24"/>
        </w:rPr>
        <w:t xml:space="preserve"> </w:t>
      </w:r>
    </w:p>
    <w:p w14:paraId="53E2202B" w14:textId="76B60DAE" w:rsidR="0023329B" w:rsidRPr="00221B48" w:rsidRDefault="00584DA9" w:rsidP="0053255A">
      <w:pPr>
        <w:pStyle w:val="112"/>
        <w:numPr>
          <w:ilvl w:val="1"/>
          <w:numId w:val="1"/>
        </w:numPr>
        <w:spacing w:line="233" w:lineRule="auto"/>
        <w:ind w:firstLine="709"/>
      </w:pPr>
      <w:r w:rsidRPr="00221B48">
        <w:rPr>
          <w:szCs w:val="24"/>
        </w:rPr>
        <w:t xml:space="preserve">Перечень планируемых к реконструкции объектов теплоснабжения и горячего </w:t>
      </w:r>
      <w:r w:rsidRPr="00221B48">
        <w:rPr>
          <w:szCs w:val="24"/>
        </w:rPr>
        <w:lastRenderedPageBreak/>
        <w:t xml:space="preserve">водоснабжения муниципального образования </w:t>
      </w:r>
      <w:r w:rsidR="009944F8" w:rsidRPr="00221B48">
        <w:t>Апшеронск</w:t>
      </w:r>
      <w:r w:rsidR="009944F8">
        <w:t>ое городское поселение Апшеронского</w:t>
      </w:r>
      <w:r w:rsidR="009944F8" w:rsidRPr="00221B48">
        <w:t xml:space="preserve"> район</w:t>
      </w:r>
      <w:r w:rsidR="009944F8">
        <w:t>а</w:t>
      </w:r>
      <w:r w:rsidR="009944F8" w:rsidRPr="00221B48">
        <w:t xml:space="preserve"> Краснодарского края</w:t>
      </w:r>
      <w:r w:rsidRPr="00221B48">
        <w:rPr>
          <w:szCs w:val="24"/>
        </w:rPr>
        <w:t xml:space="preserve">, входящих в состав Соглашения, мероприятия, а также объем и источники инвестиций, привлекаемых для реконструкции этих объектов, указаны в </w:t>
      </w:r>
      <w:r w:rsidR="00207D63" w:rsidRPr="00221B48">
        <w:rPr>
          <w:szCs w:val="24"/>
        </w:rPr>
        <w:t>приложении 4</w:t>
      </w:r>
      <w:r w:rsidRPr="00221B48">
        <w:rPr>
          <w:szCs w:val="24"/>
        </w:rPr>
        <w:t xml:space="preserve"> к Соглашению, устанавливаются в соответствии с инвестиционными программами Концессионера, утверждаемыми в порядке, установленном законодательством Российской Федерации.</w:t>
      </w:r>
    </w:p>
    <w:p w14:paraId="24F8E219" w14:textId="21288AB9" w:rsidR="0023329B" w:rsidRPr="00221B48" w:rsidRDefault="00612EE9" w:rsidP="0053255A">
      <w:pPr>
        <w:pStyle w:val="affe"/>
        <w:spacing w:line="233" w:lineRule="auto"/>
        <w:ind w:firstLine="709"/>
      </w:pPr>
      <w:r w:rsidRPr="00221B48">
        <w:t xml:space="preserve">Общий объем финансирования мероприятий по реконструкции объектов теплоснабжения и горячего водоснабжения муниципального образования </w:t>
      </w:r>
      <w:r w:rsidRPr="00221B48">
        <w:rPr>
          <w:szCs w:val="24"/>
        </w:rPr>
        <w:t>Апшеронск</w:t>
      </w:r>
      <w:r>
        <w:rPr>
          <w:szCs w:val="24"/>
        </w:rPr>
        <w:t>ое городское поселение Апшеронского района Краснодарского края</w:t>
      </w:r>
      <w:r w:rsidRPr="00221B48">
        <w:rPr>
          <w:szCs w:val="24"/>
        </w:rPr>
        <w:t xml:space="preserve"> </w:t>
      </w:r>
      <w:r w:rsidRPr="00221B48">
        <w:t xml:space="preserve">указанных в приложении 4 к Соглашению в ценах 2020 года составляет </w:t>
      </w:r>
      <w:r>
        <w:t>167 784 000</w:t>
      </w:r>
      <w:r w:rsidRPr="00221B48">
        <w:t xml:space="preserve"> (</w:t>
      </w:r>
      <w:r>
        <w:t xml:space="preserve">сто шестьдесят семь </w:t>
      </w:r>
      <w:r w:rsidRPr="00221B48">
        <w:t>миллион</w:t>
      </w:r>
      <w:r>
        <w:t>ов семьсот восемьдесят четыре</w:t>
      </w:r>
      <w:r w:rsidRPr="00221B48">
        <w:t xml:space="preserve"> тысяч</w:t>
      </w:r>
      <w:r>
        <w:t>и</w:t>
      </w:r>
      <w:r w:rsidRPr="00221B48">
        <w:t>) рублей 00 копеек.</w:t>
      </w:r>
    </w:p>
    <w:p w14:paraId="7B068FB4" w14:textId="77777777" w:rsidR="0023329B" w:rsidRPr="00221B48" w:rsidRDefault="00584DA9" w:rsidP="0053255A">
      <w:pPr>
        <w:pStyle w:val="112"/>
        <w:numPr>
          <w:ilvl w:val="1"/>
          <w:numId w:val="1"/>
        </w:numPr>
        <w:spacing w:line="233" w:lineRule="auto"/>
        <w:ind w:firstLine="709"/>
      </w:pPr>
      <w:r w:rsidRPr="00221B48">
        <w:rPr>
          <w:szCs w:val="24"/>
        </w:rPr>
        <w:t xml:space="preserve">Инвестиционная программа согласовывается и утверждается в соответствии с нормативными правовыми актами Российской Федерации, действующими на дату подписания Соглашения. </w:t>
      </w:r>
    </w:p>
    <w:p w14:paraId="45C3D630" w14:textId="017D940A" w:rsidR="0023329B" w:rsidRPr="00221B48" w:rsidRDefault="00584DA9" w:rsidP="0053255A">
      <w:pPr>
        <w:pStyle w:val="112"/>
        <w:numPr>
          <w:ilvl w:val="1"/>
          <w:numId w:val="1"/>
        </w:numPr>
        <w:spacing w:line="233" w:lineRule="auto"/>
        <w:ind w:firstLine="709"/>
      </w:pPr>
      <w:r w:rsidRPr="00221B48">
        <w:rPr>
          <w:szCs w:val="24"/>
        </w:rPr>
        <w:t xml:space="preserve">Концессионер вправе привлекать к выполнению работ по реконструкции Объектов Соглашения третьих лиц, за действия которых он </w:t>
      </w:r>
      <w:r w:rsidR="001E0115" w:rsidRPr="00221B48">
        <w:rPr>
          <w:szCs w:val="24"/>
        </w:rPr>
        <w:t>отвечает,</w:t>
      </w:r>
      <w:r w:rsidRPr="00221B48">
        <w:rPr>
          <w:szCs w:val="24"/>
        </w:rPr>
        <w:t xml:space="preserve"> как за свои собственные.</w:t>
      </w:r>
    </w:p>
    <w:p w14:paraId="04FCDB90" w14:textId="13428080" w:rsidR="0023329B" w:rsidRPr="00221B48" w:rsidRDefault="00584DA9" w:rsidP="0053255A">
      <w:pPr>
        <w:pStyle w:val="112"/>
        <w:numPr>
          <w:ilvl w:val="1"/>
          <w:numId w:val="1"/>
        </w:numPr>
        <w:spacing w:line="233" w:lineRule="auto"/>
        <w:ind w:firstLine="709"/>
      </w:pPr>
      <w:r w:rsidRPr="00221B48">
        <w:rPr>
          <w:szCs w:val="24"/>
        </w:rPr>
        <w:t xml:space="preserve">Концессионер обязан за свой счет разработать и согласовать с </w:t>
      </w:r>
      <w:proofErr w:type="spellStart"/>
      <w:r w:rsidRPr="00221B48">
        <w:rPr>
          <w:szCs w:val="24"/>
        </w:rPr>
        <w:t>Концедентом</w:t>
      </w:r>
      <w:proofErr w:type="spellEnd"/>
      <w:r w:rsidRPr="00221B48">
        <w:rPr>
          <w:szCs w:val="24"/>
        </w:rPr>
        <w:t xml:space="preserve"> результаты инженерных изысканий и проектную документацию, необходимую для реконструкции Объектов Соглашения. Проектная документация должна соответствовать требованиям задания (</w:t>
      </w:r>
      <w:r w:rsidR="00207D63" w:rsidRPr="00221B48">
        <w:rPr>
          <w:szCs w:val="24"/>
        </w:rPr>
        <w:t>приложение 2</w:t>
      </w:r>
      <w:r w:rsidRPr="00221B48">
        <w:rPr>
          <w:szCs w:val="24"/>
        </w:rPr>
        <w:t xml:space="preserve"> к Соглашению) и иным требованиям, предъявляемым к Объектам Соглашения в соответствии с решением </w:t>
      </w:r>
      <w:proofErr w:type="spellStart"/>
      <w:r w:rsidRPr="00221B48">
        <w:rPr>
          <w:szCs w:val="24"/>
        </w:rPr>
        <w:t>Концедента</w:t>
      </w:r>
      <w:proofErr w:type="spellEnd"/>
      <w:r w:rsidRPr="00221B48">
        <w:rPr>
          <w:szCs w:val="24"/>
        </w:rPr>
        <w:t xml:space="preserve"> о заключении Соглашения. </w:t>
      </w:r>
    </w:p>
    <w:p w14:paraId="737FDAE8" w14:textId="72C4C7B9" w:rsidR="0023329B" w:rsidRPr="00221B48" w:rsidRDefault="00584DA9" w:rsidP="0053255A">
      <w:pPr>
        <w:pStyle w:val="affe"/>
        <w:spacing w:line="233" w:lineRule="auto"/>
        <w:ind w:firstLine="709"/>
      </w:pPr>
      <w:r w:rsidRPr="00221B48">
        <w:t xml:space="preserve">Проектная документация передается Концессионером </w:t>
      </w:r>
      <w:proofErr w:type="spellStart"/>
      <w:r w:rsidRPr="00221B48">
        <w:t>Концеденту</w:t>
      </w:r>
      <w:proofErr w:type="spellEnd"/>
      <w:r w:rsidRPr="00221B48">
        <w:t xml:space="preserve"> на согласование на основании акта приема-передачи проектной документации (</w:t>
      </w:r>
      <w:r w:rsidR="00207D63" w:rsidRPr="00221B48">
        <w:t>приложение 14</w:t>
      </w:r>
      <w:r w:rsidRPr="00221B48">
        <w:t xml:space="preserve"> к Соглашению). Концедент обязан согласовать проектную документацию или изменения в проектной документации в течение 10 (десяти) рабочих дней с даты получения соответственно проектной документации или изменений в проектной документации от Концессионера. В случае если в указанный в настоящем пункте срок от </w:t>
      </w:r>
      <w:proofErr w:type="spellStart"/>
      <w:r w:rsidRPr="00221B48">
        <w:t>Концедента</w:t>
      </w:r>
      <w:proofErr w:type="spellEnd"/>
      <w:r w:rsidRPr="00221B48">
        <w:t xml:space="preserve"> не получено согласование проектной документации (изменений в проектную документацию) или замечания к ней, проектная документация (изменения в проектную документацию) считается согласованной </w:t>
      </w:r>
      <w:proofErr w:type="spellStart"/>
      <w:r w:rsidRPr="00221B48">
        <w:t>Концедентом</w:t>
      </w:r>
      <w:proofErr w:type="spellEnd"/>
      <w:r w:rsidRPr="00221B48">
        <w:t>.</w:t>
      </w:r>
    </w:p>
    <w:p w14:paraId="0AFDEDF2" w14:textId="77777777" w:rsidR="0023329B" w:rsidRDefault="00584DA9" w:rsidP="0053255A">
      <w:pPr>
        <w:pStyle w:val="112"/>
        <w:numPr>
          <w:ilvl w:val="1"/>
          <w:numId w:val="1"/>
        </w:numPr>
        <w:spacing w:line="233" w:lineRule="auto"/>
        <w:ind w:firstLine="709"/>
      </w:pPr>
      <w:r w:rsidRPr="00221B48">
        <w:rPr>
          <w:szCs w:val="24"/>
        </w:rPr>
        <w:t>Концедент (Предприятие) обязуется обеспечить Концессионеру необходимые</w:t>
      </w:r>
      <w:r>
        <w:rPr>
          <w:szCs w:val="24"/>
        </w:rPr>
        <w:t xml:space="preserve"> условия для выполнения работ предусмотренных Соглашением, в том числе принять необходимые меры по обеспечению свободного доступа Концессионера и уполномоченных им лиц к Объекту Соглашения со дня заключения Соглашения. </w:t>
      </w:r>
    </w:p>
    <w:p w14:paraId="4A9E1389" w14:textId="77777777" w:rsidR="0023329B" w:rsidRDefault="00584DA9" w:rsidP="0053255A">
      <w:pPr>
        <w:pStyle w:val="112"/>
        <w:numPr>
          <w:ilvl w:val="1"/>
          <w:numId w:val="1"/>
        </w:numPr>
        <w:spacing w:line="233" w:lineRule="auto"/>
        <w:ind w:firstLine="709"/>
      </w:pPr>
      <w:r>
        <w:rPr>
          <w:szCs w:val="24"/>
        </w:rPr>
        <w:t>Концедент (Предприятие) обязуется, в случае необходимости, оказывать Концессионеру содействие при выполнении работ по:</w:t>
      </w:r>
    </w:p>
    <w:p w14:paraId="2D605892" w14:textId="1DD44877" w:rsidR="0023329B" w:rsidRDefault="00584DA9" w:rsidP="0053255A">
      <w:pPr>
        <w:pStyle w:val="affe"/>
        <w:numPr>
          <w:ilvl w:val="0"/>
          <w:numId w:val="3"/>
        </w:numPr>
        <w:spacing w:before="0" w:line="233" w:lineRule="auto"/>
        <w:ind w:left="0" w:firstLine="709"/>
      </w:pPr>
      <w:r>
        <w:t xml:space="preserve">получению в установленные законодательством Российской Федерации сроки технических условий на подключение (технологическое присоединение) Объекта Соглашения к сетям инженерно-технического обеспечения и выполнению необходимых мероприятий по подключению (технологическому присоединению) Объекта Соглашения к сетям инженерно-технического обеспечения, подготовке документов планировки территории (проектов планировки территории и проектов межевания территории, градостроительных планов земельных участков), проведению инженерных изысканий для подготовки проектной документации, разработке проектной документации, проведению необходимых согласований и экспертиз, получению разрешений на строительство и разрешений на ввод в эксплуатацию объектов теплоснабжения и горячего водоснабжения муниципального образования </w:t>
      </w:r>
      <w:r w:rsidR="009944F8" w:rsidRPr="00221B48">
        <w:t>Апшеронск</w:t>
      </w:r>
      <w:r w:rsidR="009944F8">
        <w:t>ое городское поселение Апшеронского</w:t>
      </w:r>
      <w:r w:rsidR="009944F8" w:rsidRPr="00221B48">
        <w:t xml:space="preserve"> район</w:t>
      </w:r>
      <w:r w:rsidR="009944F8">
        <w:t>а</w:t>
      </w:r>
      <w:r w:rsidR="009944F8" w:rsidRPr="00221B48">
        <w:t xml:space="preserve"> Краснодарского края</w:t>
      </w:r>
      <w:r>
        <w:t>, входящих в Соглашение;</w:t>
      </w:r>
    </w:p>
    <w:p w14:paraId="64329ECC" w14:textId="77777777" w:rsidR="0023329B" w:rsidRDefault="00584DA9" w:rsidP="0053255A">
      <w:pPr>
        <w:pStyle w:val="affe"/>
        <w:numPr>
          <w:ilvl w:val="0"/>
          <w:numId w:val="3"/>
        </w:numPr>
        <w:spacing w:before="0" w:line="233" w:lineRule="auto"/>
        <w:ind w:left="0" w:firstLine="709"/>
      </w:pPr>
      <w:r>
        <w:t xml:space="preserve">использованию (эксплуатации) Объекта Соглашения, в том числе (но не ограничиваясь), путем представления необходимых сведений и документов, издания постановлений и иных правовых актов, своевременного рассмотрения и принятия </w:t>
      </w:r>
      <w:r>
        <w:lastRenderedPageBreak/>
        <w:t xml:space="preserve">необходимых мер по обращениям, запросам Концессионера, взаимодействия с организациями жилищно-коммунального хозяйства и т. п. В необходимых случаях Концедент выдает Концессионеру доверенность для совершения действий, обязанность исполнения которых возложена на </w:t>
      </w:r>
      <w:proofErr w:type="spellStart"/>
      <w:r>
        <w:t>Концедента</w:t>
      </w:r>
      <w:proofErr w:type="spellEnd"/>
      <w:r>
        <w:t xml:space="preserve"> в соответствии с Соглашением.</w:t>
      </w:r>
    </w:p>
    <w:p w14:paraId="0502D613" w14:textId="73ECB74C" w:rsidR="0023329B" w:rsidRDefault="00584DA9" w:rsidP="0053255A">
      <w:pPr>
        <w:pStyle w:val="112"/>
        <w:numPr>
          <w:ilvl w:val="1"/>
          <w:numId w:val="1"/>
        </w:numPr>
        <w:spacing w:line="233" w:lineRule="auto"/>
        <w:ind w:firstLine="709"/>
      </w:pPr>
      <w:r>
        <w:rPr>
          <w:szCs w:val="24"/>
        </w:rPr>
        <w:t xml:space="preserve">Концедент обязуется, в случае необходимости, осуществить действия по подготовке территории, необходимой для реконструкции Объекта Соглашения, в том числе устранить любые ограничения и запреты, связанные с использованием земельных участков для целей реконструкции Концессионером Объектов Соглашения, указанных в </w:t>
      </w:r>
      <w:r w:rsidR="00207D63">
        <w:rPr>
          <w:szCs w:val="24"/>
        </w:rPr>
        <w:t>приложении 1</w:t>
      </w:r>
      <w:r>
        <w:rPr>
          <w:szCs w:val="24"/>
        </w:rPr>
        <w:t xml:space="preserve"> к Соглашению.</w:t>
      </w:r>
    </w:p>
    <w:p w14:paraId="58DB41D6" w14:textId="77777777" w:rsidR="0023329B" w:rsidRDefault="00584DA9" w:rsidP="0053255A">
      <w:pPr>
        <w:pStyle w:val="112"/>
        <w:numPr>
          <w:ilvl w:val="1"/>
          <w:numId w:val="1"/>
        </w:numPr>
        <w:spacing w:line="233" w:lineRule="auto"/>
        <w:ind w:firstLine="709"/>
      </w:pPr>
      <w:r>
        <w:rPr>
          <w:szCs w:val="24"/>
        </w:rPr>
        <w:t xml:space="preserve">При обнаружении Концессионером несоответствия проектной документации условиям, установленным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Pr>
          <w:szCs w:val="24"/>
        </w:rPr>
        <w:t>Концедента</w:t>
      </w:r>
      <w:proofErr w:type="spellEnd"/>
      <w:r>
        <w:rPr>
          <w:szCs w:val="24"/>
        </w:rPr>
        <w:t xml:space="preserve"> и на основании решения </w:t>
      </w:r>
      <w:proofErr w:type="spellStart"/>
      <w:r>
        <w:rPr>
          <w:szCs w:val="24"/>
        </w:rPr>
        <w:t>Концедента</w:t>
      </w:r>
      <w:proofErr w:type="spellEnd"/>
      <w:r>
        <w:rPr>
          <w:szCs w:val="24"/>
        </w:rPr>
        <w:t xml:space="preserve"> до дня внесения необходимых изменений в проектную документацию приостановить работу по реконструкции Объектов Соглашения.</w:t>
      </w:r>
    </w:p>
    <w:p w14:paraId="6E798BA7" w14:textId="6CB65D70" w:rsidR="0023329B" w:rsidRDefault="00584DA9" w:rsidP="0053255A">
      <w:pPr>
        <w:pStyle w:val="112"/>
        <w:numPr>
          <w:ilvl w:val="1"/>
          <w:numId w:val="1"/>
        </w:numPr>
        <w:spacing w:line="233" w:lineRule="auto"/>
        <w:ind w:firstLine="709"/>
      </w:pPr>
      <w:r>
        <w:rPr>
          <w:szCs w:val="24"/>
        </w:rPr>
        <w:t xml:space="preserve">При обнаружении несоответствия проектной документации условиям, установленным Соглашением, Концессионер несет ответственность перед </w:t>
      </w:r>
      <w:proofErr w:type="spellStart"/>
      <w:r>
        <w:rPr>
          <w:szCs w:val="24"/>
        </w:rPr>
        <w:t>Концедентом</w:t>
      </w:r>
      <w:proofErr w:type="spellEnd"/>
      <w:r>
        <w:rPr>
          <w:szCs w:val="24"/>
        </w:rPr>
        <w:t xml:space="preserve"> в порядке и размерах, указанных в пунктах </w:t>
      </w:r>
      <w:r w:rsidR="00642045">
        <w:rPr>
          <w:szCs w:val="24"/>
        </w:rPr>
        <w:fldChar w:fldCharType="begin"/>
      </w:r>
      <w:r>
        <w:rPr>
          <w:szCs w:val="24"/>
        </w:rPr>
        <w:instrText>REF __RefNumPara__415397_3514616868 \r \h</w:instrText>
      </w:r>
      <w:r w:rsidR="00642045">
        <w:rPr>
          <w:szCs w:val="24"/>
        </w:rPr>
      </w:r>
      <w:r w:rsidR="00642045">
        <w:rPr>
          <w:szCs w:val="24"/>
        </w:rPr>
        <w:fldChar w:fldCharType="separate"/>
      </w:r>
      <w:r w:rsidR="00EC6695">
        <w:rPr>
          <w:szCs w:val="24"/>
        </w:rPr>
        <w:t>15.3</w:t>
      </w:r>
      <w:r w:rsidR="00642045">
        <w:rPr>
          <w:szCs w:val="24"/>
        </w:rPr>
        <w:fldChar w:fldCharType="end"/>
      </w:r>
      <w:r>
        <w:rPr>
          <w:szCs w:val="24"/>
        </w:rPr>
        <w:t>–</w:t>
      </w:r>
      <w:r w:rsidR="00642045">
        <w:rPr>
          <w:szCs w:val="24"/>
        </w:rPr>
        <w:fldChar w:fldCharType="begin"/>
      </w:r>
      <w:r>
        <w:rPr>
          <w:szCs w:val="24"/>
        </w:rPr>
        <w:instrText>REF __RefNumPara__415403_3514616868 \r \h</w:instrText>
      </w:r>
      <w:r w:rsidR="00642045">
        <w:rPr>
          <w:szCs w:val="24"/>
        </w:rPr>
      </w:r>
      <w:r w:rsidR="00642045">
        <w:rPr>
          <w:szCs w:val="24"/>
        </w:rPr>
        <w:fldChar w:fldCharType="separate"/>
      </w:r>
      <w:r w:rsidR="00EC6695">
        <w:rPr>
          <w:szCs w:val="24"/>
        </w:rPr>
        <w:t>15.6</w:t>
      </w:r>
      <w:r w:rsidR="00642045">
        <w:rPr>
          <w:szCs w:val="24"/>
        </w:rPr>
        <w:fldChar w:fldCharType="end"/>
      </w:r>
      <w:r>
        <w:rPr>
          <w:szCs w:val="24"/>
        </w:rPr>
        <w:t xml:space="preserve"> Соглашения.</w:t>
      </w:r>
    </w:p>
    <w:p w14:paraId="47EF6880" w14:textId="79485981" w:rsidR="0023329B" w:rsidRDefault="00584DA9" w:rsidP="0053255A">
      <w:pPr>
        <w:pStyle w:val="112"/>
        <w:numPr>
          <w:ilvl w:val="1"/>
          <w:numId w:val="1"/>
        </w:numPr>
        <w:spacing w:line="233" w:lineRule="auto"/>
        <w:ind w:firstLine="709"/>
      </w:pPr>
      <w:r>
        <w:rPr>
          <w:szCs w:val="24"/>
        </w:rPr>
        <w:t xml:space="preserve">При обнаружении Концессионером не зависящих от Сторон обстоятельств, делающих невозможным реконструкцию Объектов Соглашения в сроки, установленные Соглашением и (или) использование (эксплуатацию) Объектов Соглашения, Концессионер обязуется немедленно уведомить </w:t>
      </w:r>
      <w:proofErr w:type="spellStart"/>
      <w:r>
        <w:rPr>
          <w:szCs w:val="24"/>
        </w:rPr>
        <w:t>Концедента</w:t>
      </w:r>
      <w:proofErr w:type="spellEnd"/>
      <w:r>
        <w:rPr>
          <w:szCs w:val="24"/>
        </w:rPr>
        <w:t xml:space="preserve"> об указанных обстоятельствах в целях согласования дальнейших действий Сторон по исполнению Соглашения.</w:t>
      </w:r>
    </w:p>
    <w:p w14:paraId="4688C074" w14:textId="679EB41B" w:rsidR="0023329B" w:rsidRDefault="00584DA9" w:rsidP="0053255A">
      <w:pPr>
        <w:pStyle w:val="112"/>
        <w:numPr>
          <w:ilvl w:val="1"/>
          <w:numId w:val="1"/>
        </w:numPr>
        <w:spacing w:line="233" w:lineRule="auto"/>
        <w:ind w:firstLine="709"/>
      </w:pPr>
      <w:r>
        <w:rPr>
          <w:szCs w:val="24"/>
        </w:rPr>
        <w:t xml:space="preserve">Концессионер обязан обеспечить реконструкцию, входящих в состав Объекта Соглашения с установленными технико-экономическими характеристиками объектов, указанных в </w:t>
      </w:r>
      <w:r w:rsidR="00207D63">
        <w:rPr>
          <w:szCs w:val="24"/>
        </w:rPr>
        <w:t>приложении 1</w:t>
      </w:r>
      <w:r>
        <w:rPr>
          <w:szCs w:val="24"/>
        </w:rPr>
        <w:t xml:space="preserve"> к Соглашению, в порядке, установленном законодательством Российской Федерации, в срок, указанный в пункте </w:t>
      </w:r>
      <w:r w:rsidR="00642045">
        <w:rPr>
          <w:szCs w:val="24"/>
        </w:rPr>
        <w:fldChar w:fldCharType="begin"/>
      </w:r>
      <w:r>
        <w:rPr>
          <w:szCs w:val="24"/>
        </w:rPr>
        <w:instrText>REF __RefNumPara__418482_3514616868 \r \h</w:instrText>
      </w:r>
      <w:r w:rsidR="00642045">
        <w:rPr>
          <w:szCs w:val="24"/>
        </w:rPr>
      </w:r>
      <w:r w:rsidR="00642045">
        <w:rPr>
          <w:szCs w:val="24"/>
        </w:rPr>
        <w:fldChar w:fldCharType="separate"/>
      </w:r>
      <w:r w:rsidR="00EC6695">
        <w:rPr>
          <w:szCs w:val="24"/>
        </w:rPr>
        <w:t>10.2</w:t>
      </w:r>
      <w:r w:rsidR="00642045">
        <w:rPr>
          <w:szCs w:val="24"/>
        </w:rPr>
        <w:fldChar w:fldCharType="end"/>
      </w:r>
      <w:r>
        <w:rPr>
          <w:szCs w:val="24"/>
        </w:rPr>
        <w:t xml:space="preserve"> согласно задания указанного в </w:t>
      </w:r>
      <w:r w:rsidR="00207D63">
        <w:rPr>
          <w:szCs w:val="24"/>
        </w:rPr>
        <w:t>приложении 2</w:t>
      </w:r>
      <w:r>
        <w:rPr>
          <w:szCs w:val="24"/>
        </w:rPr>
        <w:t xml:space="preserve"> к Соглашению. </w:t>
      </w:r>
    </w:p>
    <w:p w14:paraId="074C06B3" w14:textId="128786A7" w:rsidR="0023329B" w:rsidRDefault="00584DA9" w:rsidP="0053255A">
      <w:pPr>
        <w:pStyle w:val="112"/>
        <w:numPr>
          <w:ilvl w:val="1"/>
          <w:numId w:val="1"/>
        </w:numPr>
        <w:spacing w:line="233" w:lineRule="auto"/>
        <w:ind w:firstLine="709"/>
      </w:pPr>
      <w:r>
        <w:rPr>
          <w:szCs w:val="24"/>
        </w:rPr>
        <w:t xml:space="preserve">Концессионер обязан приступить к использованию (эксплуатации) Объекта Соглашения в срок, указанный в пункте </w:t>
      </w:r>
      <w:r w:rsidR="00642045">
        <w:rPr>
          <w:szCs w:val="24"/>
        </w:rPr>
        <w:fldChar w:fldCharType="begin"/>
      </w:r>
      <w:r>
        <w:rPr>
          <w:szCs w:val="24"/>
        </w:rPr>
        <w:instrText>REF __RefNumPara__418486_3514616868 \r \h</w:instrText>
      </w:r>
      <w:r w:rsidR="00642045">
        <w:rPr>
          <w:szCs w:val="24"/>
        </w:rPr>
      </w:r>
      <w:r w:rsidR="00642045">
        <w:rPr>
          <w:szCs w:val="24"/>
        </w:rPr>
        <w:fldChar w:fldCharType="separate"/>
      </w:r>
      <w:r w:rsidR="00EC6695">
        <w:rPr>
          <w:szCs w:val="24"/>
        </w:rPr>
        <w:t>10.4</w:t>
      </w:r>
      <w:r w:rsidR="00642045">
        <w:rPr>
          <w:szCs w:val="24"/>
        </w:rPr>
        <w:fldChar w:fldCharType="end"/>
      </w:r>
      <w:r>
        <w:rPr>
          <w:szCs w:val="24"/>
        </w:rPr>
        <w:t xml:space="preserve"> Соглашения.</w:t>
      </w:r>
    </w:p>
    <w:p w14:paraId="0AA9AB5E" w14:textId="72706B61" w:rsidR="0023329B" w:rsidRDefault="00584DA9" w:rsidP="0053255A">
      <w:pPr>
        <w:pStyle w:val="112"/>
        <w:numPr>
          <w:ilvl w:val="1"/>
          <w:numId w:val="1"/>
        </w:numPr>
        <w:spacing w:line="233" w:lineRule="auto"/>
        <w:ind w:firstLine="709"/>
      </w:pPr>
      <w:r>
        <w:rPr>
          <w:szCs w:val="24"/>
        </w:rPr>
        <w:t xml:space="preserve">Предельный размер расходов на реконструкцию Объекта Соглашения, осуществляемых в течение всего срока действия Соглашения Концессионером, устанавливается в </w:t>
      </w:r>
      <w:r w:rsidR="00207D63">
        <w:rPr>
          <w:szCs w:val="24"/>
        </w:rPr>
        <w:t>приложении 4</w:t>
      </w:r>
      <w:r>
        <w:rPr>
          <w:szCs w:val="24"/>
        </w:rPr>
        <w:t xml:space="preserve"> к Соглашению.</w:t>
      </w:r>
    </w:p>
    <w:p w14:paraId="2A1FDA51" w14:textId="13910153" w:rsidR="0023329B" w:rsidRDefault="00584DA9" w:rsidP="0053255A">
      <w:pPr>
        <w:pStyle w:val="112"/>
        <w:numPr>
          <w:ilvl w:val="1"/>
          <w:numId w:val="1"/>
        </w:numPr>
        <w:spacing w:line="233" w:lineRule="auto"/>
        <w:ind w:firstLine="709"/>
      </w:pPr>
      <w:r>
        <w:rPr>
          <w:szCs w:val="24"/>
        </w:rPr>
        <w:t xml:space="preserve">Задание и основные мероприятия, предусмотренные статьей 22 Федерального закона от 21 июля 2005 г. № 115-ФЗ «О концессионных соглашениях», с описанием основных характеристик таких мероприятий приведены в </w:t>
      </w:r>
      <w:r w:rsidR="00207D63">
        <w:rPr>
          <w:szCs w:val="24"/>
        </w:rPr>
        <w:t>приложении 2</w:t>
      </w:r>
      <w:r>
        <w:rPr>
          <w:szCs w:val="24"/>
        </w:rPr>
        <w:t xml:space="preserve"> к Соглашению.</w:t>
      </w:r>
    </w:p>
    <w:p w14:paraId="23070C80" w14:textId="5B40D60B" w:rsidR="0023329B" w:rsidRDefault="00584DA9" w:rsidP="0053255A">
      <w:pPr>
        <w:pStyle w:val="112"/>
        <w:numPr>
          <w:ilvl w:val="1"/>
          <w:numId w:val="1"/>
        </w:numPr>
        <w:spacing w:line="233" w:lineRule="auto"/>
        <w:ind w:firstLine="709"/>
      </w:pPr>
      <w:r>
        <w:rPr>
          <w:szCs w:val="24"/>
        </w:rPr>
        <w:t xml:space="preserve">Завершение Концессионером работ по реконструкции Объекта Соглашения оформляется подписываемым Сторонами актом приемки выполненных работ по реконструкции Объекта Соглашения. Примерная форма указанного акта приведена в </w:t>
      </w:r>
      <w:r w:rsidR="00207D63">
        <w:rPr>
          <w:szCs w:val="24"/>
        </w:rPr>
        <w:t>приложении 13</w:t>
      </w:r>
      <w:r>
        <w:rPr>
          <w:szCs w:val="24"/>
        </w:rPr>
        <w:t xml:space="preserve"> к Соглашению. </w:t>
      </w:r>
    </w:p>
    <w:p w14:paraId="60775161" w14:textId="0CA041B9" w:rsidR="0023329B" w:rsidRDefault="00584DA9" w:rsidP="0053255A">
      <w:pPr>
        <w:pStyle w:val="112"/>
        <w:numPr>
          <w:ilvl w:val="1"/>
          <w:numId w:val="1"/>
        </w:numPr>
        <w:spacing w:line="233" w:lineRule="auto"/>
        <w:ind w:firstLine="709"/>
      </w:pPr>
      <w:bookmarkStart w:id="6" w:name="__RefNumPara__415033_3514616868"/>
      <w:bookmarkEnd w:id="6"/>
      <w:r>
        <w:rPr>
          <w:szCs w:val="24"/>
        </w:rPr>
        <w:t>Концедент обязан в течение 10 (десяти) рабочих дней со дня получения от Концессионера письменного уведомления об окончании работ по реконструкции Объекта Соглашения с участием Концессионера осмотреть Объект Соглашения и принять работы по реконструкции Объекта Соглашения. При обнаружении отступлений от задания (</w:t>
      </w:r>
      <w:r w:rsidR="00207D63">
        <w:rPr>
          <w:szCs w:val="24"/>
        </w:rPr>
        <w:t>приложение 2</w:t>
      </w:r>
      <w:r>
        <w:rPr>
          <w:szCs w:val="24"/>
        </w:rPr>
        <w:t xml:space="preserve"> к Соглашению), ухудшающих результат работы или иных недостатков в работе направить мотивированные возражения об этом Концессионеру в течение 5 (пяти) календарных дней в письменном виде.</w:t>
      </w:r>
    </w:p>
    <w:p w14:paraId="5C79EFFF" w14:textId="33F01641" w:rsidR="0023329B" w:rsidRDefault="00584DA9" w:rsidP="0053255A">
      <w:pPr>
        <w:pStyle w:val="112"/>
        <w:numPr>
          <w:ilvl w:val="1"/>
          <w:numId w:val="1"/>
        </w:numPr>
        <w:spacing w:line="233" w:lineRule="auto"/>
        <w:ind w:firstLine="709"/>
      </w:pPr>
      <w:r>
        <w:rPr>
          <w:szCs w:val="24"/>
        </w:rPr>
        <w:t xml:space="preserve">При уклонении </w:t>
      </w:r>
      <w:proofErr w:type="spellStart"/>
      <w:r>
        <w:rPr>
          <w:szCs w:val="24"/>
        </w:rPr>
        <w:t>Концедента</w:t>
      </w:r>
      <w:proofErr w:type="spellEnd"/>
      <w:r>
        <w:rPr>
          <w:szCs w:val="24"/>
        </w:rPr>
        <w:t xml:space="preserve"> от подписания акта приемки выполненных работ (</w:t>
      </w:r>
      <w:r w:rsidR="00207D63">
        <w:rPr>
          <w:szCs w:val="24"/>
        </w:rPr>
        <w:t>приложение 13</w:t>
      </w:r>
      <w:r>
        <w:rPr>
          <w:szCs w:val="24"/>
        </w:rPr>
        <w:t xml:space="preserve"> к Соглашению) или отсутствии заявленных письменных мотивированных </w:t>
      </w:r>
      <w:r>
        <w:rPr>
          <w:szCs w:val="24"/>
        </w:rPr>
        <w:lastRenderedPageBreak/>
        <w:t xml:space="preserve">возражений в установленные пунктом </w:t>
      </w:r>
      <w:r w:rsidR="00642045">
        <w:rPr>
          <w:szCs w:val="24"/>
        </w:rPr>
        <w:fldChar w:fldCharType="begin"/>
      </w:r>
      <w:r>
        <w:rPr>
          <w:szCs w:val="24"/>
        </w:rPr>
        <w:instrText>REF __RefNumPara__415033_3514616868 \r \h</w:instrText>
      </w:r>
      <w:r w:rsidR="00642045">
        <w:rPr>
          <w:szCs w:val="24"/>
        </w:rPr>
      </w:r>
      <w:r w:rsidR="00642045">
        <w:rPr>
          <w:szCs w:val="24"/>
        </w:rPr>
        <w:fldChar w:fldCharType="separate"/>
      </w:r>
      <w:r w:rsidR="00EC6695">
        <w:rPr>
          <w:szCs w:val="24"/>
        </w:rPr>
        <w:t>3.19</w:t>
      </w:r>
      <w:r w:rsidR="00642045">
        <w:rPr>
          <w:szCs w:val="24"/>
        </w:rPr>
        <w:fldChar w:fldCharType="end"/>
      </w:r>
      <w:r>
        <w:rPr>
          <w:szCs w:val="24"/>
        </w:rPr>
        <w:t xml:space="preserve"> Соглашения сроки обязанности Концессионера по реконструкции Объекта Соглашения считаются исполненными надлежащим образом.</w:t>
      </w:r>
    </w:p>
    <w:p w14:paraId="4CF8E9D8" w14:textId="77777777" w:rsidR="0023329B" w:rsidRDefault="00584DA9" w:rsidP="0053255A">
      <w:pPr>
        <w:pStyle w:val="1c"/>
        <w:numPr>
          <w:ilvl w:val="0"/>
          <w:numId w:val="1"/>
        </w:numPr>
        <w:spacing w:line="233" w:lineRule="auto"/>
      </w:pPr>
      <w:r>
        <w:t>Порядок предоставления Концессионеру земельных участков</w:t>
      </w:r>
    </w:p>
    <w:p w14:paraId="042FE601" w14:textId="77777777" w:rsidR="0023329B" w:rsidRDefault="00584DA9" w:rsidP="0053255A">
      <w:pPr>
        <w:pStyle w:val="112"/>
        <w:numPr>
          <w:ilvl w:val="1"/>
          <w:numId w:val="1"/>
        </w:numPr>
        <w:spacing w:line="233" w:lineRule="auto"/>
        <w:ind w:firstLine="709"/>
      </w:pPr>
      <w:r>
        <w:t xml:space="preserve">Концедент обязуется заключить с Концессионером договор о предоставлении земельных участков в аренду, на которых расположены Объекты Соглашения и которые необходимы для осуществления Концессионером деятельности, предусмотренной Соглашением, в течение 40 (сорока) календарных дней со дня подписания Соглашения.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договор о предоставлении земельных участков (дополнительное соглашение к договору) заключается в течение 40 (сорока) календарных дней со дня утверждения проекта межевания. </w:t>
      </w:r>
    </w:p>
    <w:p w14:paraId="3C97625F" w14:textId="77777777" w:rsidR="0023329B" w:rsidRDefault="00584DA9" w:rsidP="0053255A">
      <w:pPr>
        <w:pStyle w:val="112"/>
        <w:numPr>
          <w:ilvl w:val="1"/>
          <w:numId w:val="1"/>
        </w:numPr>
        <w:spacing w:line="233" w:lineRule="auto"/>
        <w:ind w:firstLine="709"/>
      </w:pPr>
      <w:r>
        <w:t xml:space="preserve">Указанные земельные участки принадлежат </w:t>
      </w:r>
      <w:proofErr w:type="spellStart"/>
      <w:r>
        <w:t>Концеденту</w:t>
      </w:r>
      <w:proofErr w:type="spellEnd"/>
      <w:r>
        <w:t xml:space="preserve"> на праве собственности.</w:t>
      </w:r>
    </w:p>
    <w:p w14:paraId="16A59E39" w14:textId="0224C5AC" w:rsidR="0023329B" w:rsidRPr="00221B48" w:rsidRDefault="00584DA9" w:rsidP="0053255A">
      <w:pPr>
        <w:pStyle w:val="112"/>
        <w:numPr>
          <w:ilvl w:val="1"/>
          <w:numId w:val="1"/>
        </w:numPr>
        <w:spacing w:line="233" w:lineRule="auto"/>
        <w:ind w:firstLine="709"/>
      </w:pPr>
      <w:r w:rsidRPr="00221B48">
        <w:t xml:space="preserve">Описание земельных участков, в том числе их кадастровые номера, местонахождение, площадь, описание границ, иные сведения из государственного земельного кадастра, приведены в </w:t>
      </w:r>
      <w:r w:rsidR="006560DA" w:rsidRPr="00221B48">
        <w:t>приложен</w:t>
      </w:r>
      <w:r w:rsidRPr="00221B48">
        <w:t>ии 10 к Соглашению.</w:t>
      </w:r>
    </w:p>
    <w:p w14:paraId="6AB39DA9" w14:textId="77777777" w:rsidR="0023329B" w:rsidRPr="00221B48" w:rsidRDefault="00584DA9" w:rsidP="0053255A">
      <w:pPr>
        <w:pStyle w:val="112"/>
        <w:numPr>
          <w:ilvl w:val="1"/>
          <w:numId w:val="1"/>
        </w:numPr>
        <w:spacing w:line="233" w:lineRule="auto"/>
        <w:ind w:firstLine="709"/>
      </w:pPr>
      <w:r w:rsidRPr="00221B48">
        <w:t>Арендная плата за переданные земельные участки устанавливается в соответствии с договором аренды.</w:t>
      </w:r>
    </w:p>
    <w:p w14:paraId="07B45C00" w14:textId="57786AB2" w:rsidR="0023329B" w:rsidRPr="00221B48" w:rsidRDefault="00584DA9" w:rsidP="0053255A">
      <w:pPr>
        <w:pStyle w:val="affe"/>
        <w:spacing w:line="233" w:lineRule="auto"/>
        <w:ind w:firstLine="709"/>
      </w:pPr>
      <w:r w:rsidRPr="00221B48">
        <w:t xml:space="preserve">Договор аренды земельных участков заключается на срок действия Соглашения, указанный в пункте </w:t>
      </w:r>
      <w:r w:rsidR="00642045" w:rsidRPr="00221B48">
        <w:fldChar w:fldCharType="begin"/>
      </w:r>
      <w:r w:rsidRPr="00221B48">
        <w:instrText>REF __RefNumPara__415217_3514616868 \r \h</w:instrText>
      </w:r>
      <w:r w:rsidR="00221B48">
        <w:instrText xml:space="preserve"> \* MERGEFORMAT </w:instrText>
      </w:r>
      <w:r w:rsidR="00642045" w:rsidRPr="00221B48">
        <w:fldChar w:fldCharType="separate"/>
      </w:r>
      <w:r w:rsidR="00EC6695">
        <w:t>10.1</w:t>
      </w:r>
      <w:r w:rsidR="00642045" w:rsidRPr="00221B48">
        <w:fldChar w:fldCharType="end"/>
      </w:r>
      <w:r w:rsidRPr="00221B48">
        <w:t xml:space="preserve"> Соглашения.</w:t>
      </w:r>
    </w:p>
    <w:p w14:paraId="2D3A2C4A" w14:textId="77777777" w:rsidR="0023329B" w:rsidRPr="00221B48" w:rsidRDefault="00584DA9" w:rsidP="0053255A">
      <w:pPr>
        <w:pStyle w:val="112"/>
        <w:numPr>
          <w:ilvl w:val="1"/>
          <w:numId w:val="1"/>
        </w:numPr>
        <w:spacing w:line="233" w:lineRule="auto"/>
        <w:ind w:firstLine="709"/>
      </w:pPr>
      <w:r w:rsidRPr="00221B48">
        <w:t xml:space="preserve">Договор аренды земельных участков подлежит государственной регистрации в установленном законодательством Российской Федерации порядке и вступает в силу с даты такой регистрации. Государственная регистрация указанного договора осуществляется силами и за счет </w:t>
      </w:r>
      <w:proofErr w:type="spellStart"/>
      <w:r w:rsidRPr="00221B48">
        <w:t>Концедента</w:t>
      </w:r>
      <w:proofErr w:type="spellEnd"/>
      <w:r w:rsidRPr="00221B48">
        <w:t>.</w:t>
      </w:r>
    </w:p>
    <w:p w14:paraId="2BC1E6E1" w14:textId="77777777" w:rsidR="0023329B" w:rsidRDefault="00584DA9" w:rsidP="0053255A">
      <w:pPr>
        <w:pStyle w:val="112"/>
        <w:numPr>
          <w:ilvl w:val="1"/>
          <w:numId w:val="1"/>
        </w:numPr>
        <w:spacing w:line="233" w:lineRule="auto"/>
        <w:ind w:firstLine="709"/>
      </w:pPr>
      <w:r>
        <w:t xml:space="preserve">Концессионер обязан представить документы и совершить иные, необходимые от него для государственной регистрации договора аренды земельных участков действия в течение 30 (тридцати) календарных дней со дня получения от </w:t>
      </w:r>
      <w:proofErr w:type="spellStart"/>
      <w:r>
        <w:t>Концедента</w:t>
      </w:r>
      <w:proofErr w:type="spellEnd"/>
      <w:r>
        <w:t xml:space="preserve"> письменного запроса.</w:t>
      </w:r>
    </w:p>
    <w:p w14:paraId="48C310F7" w14:textId="77777777" w:rsidR="0023329B" w:rsidRDefault="00584DA9" w:rsidP="0053255A">
      <w:pPr>
        <w:pStyle w:val="112"/>
        <w:numPr>
          <w:ilvl w:val="1"/>
          <w:numId w:val="1"/>
        </w:numPr>
        <w:spacing w:line="233" w:lineRule="auto"/>
        <w:ind w:firstLine="709"/>
      </w:pPr>
      <w:r>
        <w:t>Концессионер не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земельных участков.</w:t>
      </w:r>
    </w:p>
    <w:p w14:paraId="7E6EBBA7" w14:textId="77777777" w:rsidR="0023329B" w:rsidRDefault="00584DA9" w:rsidP="0053255A">
      <w:pPr>
        <w:pStyle w:val="112"/>
        <w:numPr>
          <w:ilvl w:val="1"/>
          <w:numId w:val="1"/>
        </w:numPr>
        <w:spacing w:line="233" w:lineRule="auto"/>
        <w:ind w:firstLine="709"/>
      </w:pPr>
      <w:r>
        <w:t>Прекращение Соглашения является основанием для прекращения договора аренды земельных участков.</w:t>
      </w:r>
    </w:p>
    <w:p w14:paraId="7921F365" w14:textId="77777777" w:rsidR="0023329B" w:rsidRDefault="00584DA9" w:rsidP="0053255A">
      <w:pPr>
        <w:pStyle w:val="112"/>
        <w:numPr>
          <w:ilvl w:val="1"/>
          <w:numId w:val="1"/>
        </w:numPr>
        <w:spacing w:line="233" w:lineRule="auto"/>
        <w:ind w:firstLine="709"/>
      </w:pPr>
      <w:r>
        <w:t xml:space="preserve">Копии документов, удостоверяющих право собственности </w:t>
      </w:r>
      <w:proofErr w:type="spellStart"/>
      <w:r>
        <w:t>Концедента</w:t>
      </w:r>
      <w:proofErr w:type="spellEnd"/>
      <w:r>
        <w:t xml:space="preserve"> в отношении земельных участков, предоставляются </w:t>
      </w:r>
      <w:proofErr w:type="spellStart"/>
      <w:r>
        <w:t>Концедентом</w:t>
      </w:r>
      <w:proofErr w:type="spellEnd"/>
      <w:r>
        <w:t xml:space="preserve"> Концессионеру.</w:t>
      </w:r>
    </w:p>
    <w:p w14:paraId="2683621A" w14:textId="77777777" w:rsidR="0023329B" w:rsidRDefault="00584DA9" w:rsidP="0053255A">
      <w:pPr>
        <w:pStyle w:val="112"/>
        <w:numPr>
          <w:ilvl w:val="1"/>
          <w:numId w:val="1"/>
        </w:numPr>
        <w:spacing w:line="233" w:lineRule="auto"/>
        <w:ind w:firstLine="709"/>
      </w:pPr>
      <w:r>
        <w:t xml:space="preserve">Концессионер вправе с согласия </w:t>
      </w:r>
      <w:proofErr w:type="spellStart"/>
      <w:r>
        <w:t>Концедента</w:t>
      </w:r>
      <w:proofErr w:type="spellEnd"/>
      <w:r>
        <w:t xml:space="preserve"> возводить на земельном участке, находящемся в собственности </w:t>
      </w:r>
      <w:proofErr w:type="spellStart"/>
      <w:r>
        <w:t>Концедента</w:t>
      </w:r>
      <w:proofErr w:type="spellEnd"/>
      <w: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14:paraId="19575564" w14:textId="77777777" w:rsidR="0023329B" w:rsidRDefault="00584DA9" w:rsidP="0053255A">
      <w:pPr>
        <w:pStyle w:val="112"/>
        <w:numPr>
          <w:ilvl w:val="1"/>
          <w:numId w:val="1"/>
        </w:numPr>
        <w:spacing w:line="233" w:lineRule="auto"/>
        <w:ind w:firstLine="709"/>
      </w:pPr>
      <w:r>
        <w:t xml:space="preserve">Концедент обязан согласовать возведение таких объектов, в соответствии с требованиями действующего законодательства, или направить мотивированный отказ в согласовании в течении 30 (тридцати) календарных дней с даты направления мотивированного письменного запроса Концессионером. Концедент вправе затребовать от Концессионера дополнительные документы (проекты, планы, технические характеристики и т. п.), подтверждающие необходимость возведения объектов, при этом срок согласования исчисляется со дня предоставления дополнительных документов. </w:t>
      </w:r>
    </w:p>
    <w:p w14:paraId="46739DEB" w14:textId="172993C2" w:rsidR="0023329B" w:rsidRDefault="00584DA9" w:rsidP="0053255A">
      <w:pPr>
        <w:pStyle w:val="112"/>
        <w:numPr>
          <w:ilvl w:val="1"/>
          <w:numId w:val="1"/>
        </w:numPr>
        <w:spacing w:line="233" w:lineRule="auto"/>
        <w:ind w:firstLine="709"/>
      </w:pPr>
      <w:r>
        <w:t xml:space="preserve">В случае, если для подключения (технологического присоединения) Объектов Соглашения к существующим сетям инженерно-технического обеспечения требуется предоставление дополнительных земельных участков, Концедент обязан предоставить </w:t>
      </w:r>
      <w:r>
        <w:lastRenderedPageBreak/>
        <w:t xml:space="preserve">Концессионеру такие дополнительные участки в аренду (субаренду) или на ином законном основании в течение 30 (тридцати) дней со дня обращения Концессионера. В случае если в соответствии с земельным законодательством образование дополнительных земельных участков осуществляется только в соответствии с проектом межевания территории, предоставление дополнительных земельных участков осуществляется в течение 30 (тридцати) календарных дней со дня утверждения проекта межевания. Дополнительные земельные участки предоставляются </w:t>
      </w:r>
      <w:proofErr w:type="spellStart"/>
      <w:r>
        <w:t>Концедентом</w:t>
      </w:r>
      <w:proofErr w:type="spellEnd"/>
      <w:r>
        <w:t xml:space="preserve"> Концессионеру в порядке и за плату, которые предусмотрены для предоставления земельных участков, указанных в </w:t>
      </w:r>
      <w:r w:rsidR="00207D63">
        <w:t>приложении 10</w:t>
      </w:r>
      <w:r>
        <w:t xml:space="preserve"> к Соглашению.</w:t>
      </w:r>
    </w:p>
    <w:p w14:paraId="5C7E09E0" w14:textId="77777777" w:rsidR="0023329B" w:rsidRDefault="00584DA9" w:rsidP="0053255A">
      <w:pPr>
        <w:pStyle w:val="1c"/>
        <w:numPr>
          <w:ilvl w:val="0"/>
          <w:numId w:val="1"/>
        </w:numPr>
        <w:spacing w:line="233" w:lineRule="auto"/>
      </w:pPr>
      <w:r>
        <w:t xml:space="preserve">Владение, пользование объектами имущества, </w:t>
      </w:r>
      <w:r>
        <w:br/>
        <w:t>предоставляемыми Концессионеру</w:t>
      </w:r>
    </w:p>
    <w:p w14:paraId="6A4DB77B" w14:textId="77777777" w:rsidR="0023329B" w:rsidRDefault="00584DA9" w:rsidP="0053255A">
      <w:pPr>
        <w:pStyle w:val="112"/>
        <w:numPr>
          <w:ilvl w:val="1"/>
          <w:numId w:val="1"/>
        </w:numPr>
        <w:spacing w:line="233" w:lineRule="auto"/>
        <w:ind w:firstLine="709"/>
      </w:pPr>
      <w:r>
        <w:t>Концессионер обязан использовать (эксплуатировать) Объекты Соглашения в установленном Соглашением порядке в целях осуществления деятельности, указанной в пункте 1.1 Соглашения.</w:t>
      </w:r>
    </w:p>
    <w:p w14:paraId="4284D31C" w14:textId="77777777" w:rsidR="0023329B" w:rsidRDefault="00584DA9" w:rsidP="0053255A">
      <w:pPr>
        <w:pStyle w:val="112"/>
        <w:numPr>
          <w:ilvl w:val="1"/>
          <w:numId w:val="1"/>
        </w:numPr>
        <w:spacing w:line="233" w:lineRule="auto"/>
        <w:ind w:firstLine="709"/>
      </w:pPr>
      <w: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14:paraId="7CA3A273" w14:textId="03198126" w:rsidR="0023329B" w:rsidRDefault="00584DA9" w:rsidP="0053255A">
      <w:pPr>
        <w:pStyle w:val="112"/>
        <w:numPr>
          <w:ilvl w:val="1"/>
          <w:numId w:val="1"/>
        </w:numPr>
        <w:spacing w:line="233" w:lineRule="auto"/>
        <w:ind w:firstLine="709"/>
      </w:pPr>
      <w:r>
        <w:t xml:space="preserve">Концессионер имеет право с согласия </w:t>
      </w:r>
      <w:proofErr w:type="spellStart"/>
      <w:r>
        <w:t>Концедента</w:t>
      </w:r>
      <w:proofErr w:type="spellEnd"/>
      <w:r>
        <w:t xml:space="preserve"> передавать Объекты Соглашения в пользование третьим лицам на срок, не превышающий срока действия Соглашения, указанного в пункте </w:t>
      </w:r>
      <w:r w:rsidR="00642045">
        <w:fldChar w:fldCharType="begin"/>
      </w:r>
      <w:r>
        <w:instrText>REF __RefNumPara__415217_3514616868 \r \h</w:instrText>
      </w:r>
      <w:r w:rsidR="00642045">
        <w:fldChar w:fldCharType="separate"/>
      </w:r>
      <w:r w:rsidR="00EC6695">
        <w:t>10.1</w:t>
      </w:r>
      <w:r w:rsidR="00642045">
        <w:fldChar w:fldCharType="end"/>
      </w:r>
      <w:r>
        <w:t xml:space="preserve"> Соглашения, при условии соблюдения обязательств Концессионера, предусмотренных Соглашением. Концедент обязан выдать такое согласие или направить мотивированный отказ в течение 30 (тридцати) календарных дней с даты направления мотивированного письменного запроса Концессионером. Прекращение Соглашения является основанием для прекращения прав пользования третьих лиц Объектом Соглашения.</w:t>
      </w:r>
    </w:p>
    <w:p w14:paraId="2C9C0858" w14:textId="77777777" w:rsidR="0023329B" w:rsidRDefault="00584DA9" w:rsidP="0053255A">
      <w:pPr>
        <w:pStyle w:val="112"/>
        <w:numPr>
          <w:ilvl w:val="1"/>
          <w:numId w:val="1"/>
        </w:numPr>
        <w:spacing w:line="233" w:lineRule="auto"/>
        <w:ind w:firstLine="709"/>
      </w:pPr>
      <w:r>
        <w:t>Передача Концессионером в залог или отчуждение Объектов Соглашения не допускается.</w:t>
      </w:r>
    </w:p>
    <w:p w14:paraId="78F8E777" w14:textId="77777777" w:rsidR="0023329B" w:rsidRDefault="00584DA9" w:rsidP="0053255A">
      <w:pPr>
        <w:pStyle w:val="112"/>
        <w:numPr>
          <w:ilvl w:val="1"/>
          <w:numId w:val="1"/>
        </w:numPr>
        <w:spacing w:line="233" w:lineRule="auto"/>
        <w:ind w:firstLine="709"/>
      </w:pPr>
      <w:r>
        <w:t>Продукция и доходы, полученные Концессионером в результате осуществления деятельности по Соглашению, являются собственностью Концессионера.</w:t>
      </w:r>
    </w:p>
    <w:p w14:paraId="7FD4B5B7" w14:textId="77777777" w:rsidR="0023329B" w:rsidRDefault="00584DA9" w:rsidP="0053255A">
      <w:pPr>
        <w:pStyle w:val="112"/>
        <w:numPr>
          <w:ilvl w:val="1"/>
          <w:numId w:val="1"/>
        </w:numPr>
        <w:spacing w:line="233" w:lineRule="auto"/>
        <w:ind w:firstLine="709"/>
      </w:pPr>
      <w:r>
        <w:t xml:space="preserve">Недвижимое имущество, которое создано Концессионером с согласия </w:t>
      </w:r>
      <w:proofErr w:type="spellStart"/>
      <w:r>
        <w:t>Концедента</w:t>
      </w:r>
      <w:proofErr w:type="spellEnd"/>
      <w:r>
        <w:t xml:space="preserve"> при осуществлении деятельности, предусмотренной Соглашением, не относящееся к Объекту Соглашения, является собственностью Концессионера. Движимое имущество, которое создано и (или) приобретено Концессионером при осуществлении деятельности, предусмотренной Соглашением, является собственностью Концессионера.</w:t>
      </w:r>
    </w:p>
    <w:p w14:paraId="1E4C267E" w14:textId="77777777" w:rsidR="0023329B" w:rsidRDefault="00584DA9" w:rsidP="0053255A">
      <w:pPr>
        <w:pStyle w:val="112"/>
        <w:numPr>
          <w:ilvl w:val="1"/>
          <w:numId w:val="1"/>
        </w:numPr>
        <w:spacing w:line="233" w:lineRule="auto"/>
        <w:ind w:firstLine="709"/>
      </w:pPr>
      <w:r>
        <w:t xml:space="preserve">Недвижимое имущество, которое создано Концессионером без согласия </w:t>
      </w:r>
      <w:proofErr w:type="spellStart"/>
      <w:r>
        <w:t>Концедента</w:t>
      </w:r>
      <w:proofErr w:type="spellEnd"/>
      <w:r>
        <w:t xml:space="preserve"> при осуществлении деятельности, предусмотренной Соглашением, не относящееся к Объекту Соглашения, является собственностью </w:t>
      </w:r>
      <w:proofErr w:type="spellStart"/>
      <w:r>
        <w:t>Концедента</w:t>
      </w:r>
      <w:proofErr w:type="spellEnd"/>
      <w:r>
        <w:t xml:space="preserve">. Стоимость такого имущества </w:t>
      </w:r>
      <w:proofErr w:type="spellStart"/>
      <w:r>
        <w:t>Концедентом</w:t>
      </w:r>
      <w:proofErr w:type="spellEnd"/>
      <w:r>
        <w:t xml:space="preserve"> возмещению не подлежит.</w:t>
      </w:r>
    </w:p>
    <w:p w14:paraId="6A6D70BC" w14:textId="77777777" w:rsidR="0023329B" w:rsidRDefault="00584DA9" w:rsidP="0053255A">
      <w:pPr>
        <w:pStyle w:val="112"/>
        <w:numPr>
          <w:ilvl w:val="1"/>
          <w:numId w:val="1"/>
        </w:numPr>
        <w:spacing w:line="233" w:lineRule="auto"/>
        <w:ind w:firstLine="709"/>
      </w:pPr>
      <w:r>
        <w:t>Концессионер обязан учитывать Объект Соглашения на своем балансе отдельно от своего имущества и осуществлять начисление амортизации.</w:t>
      </w:r>
    </w:p>
    <w:p w14:paraId="038AC8A6" w14:textId="77777777" w:rsidR="0023329B" w:rsidRDefault="00584DA9" w:rsidP="0053255A">
      <w:pPr>
        <w:pStyle w:val="affe"/>
        <w:spacing w:line="233" w:lineRule="auto"/>
        <w:ind w:firstLine="709"/>
      </w:pPr>
      <w:r>
        <w:t xml:space="preserve">Риск случайной гибели или случайного повреждения Объекта Соглашения и иного имущества несет Концессионер в период со дня передачи Объекта Соглашения и иного имущества Концессионеру </w:t>
      </w:r>
      <w:proofErr w:type="spellStart"/>
      <w:r>
        <w:t>Концедентом</w:t>
      </w:r>
      <w:proofErr w:type="spellEnd"/>
      <w:r>
        <w:t xml:space="preserve"> на основании акта приема-передачи Объекта Соглашения и иного имущества до даты передачи Объекта Соглашения и иного имущества </w:t>
      </w:r>
      <w:proofErr w:type="spellStart"/>
      <w:r>
        <w:t>Концеденту</w:t>
      </w:r>
      <w:proofErr w:type="spellEnd"/>
      <w:r>
        <w:t xml:space="preserve"> Концессионером на основании акта приема-передачи Объекта Соглашения и иного имущества.</w:t>
      </w:r>
    </w:p>
    <w:p w14:paraId="7E402E71" w14:textId="77777777" w:rsidR="0023329B" w:rsidRDefault="00584DA9" w:rsidP="0053255A">
      <w:pPr>
        <w:pStyle w:val="1c"/>
        <w:numPr>
          <w:ilvl w:val="0"/>
          <w:numId w:val="1"/>
        </w:numPr>
        <w:spacing w:line="233" w:lineRule="auto"/>
      </w:pPr>
      <w:r>
        <w:t xml:space="preserve">Порядок передачи </w:t>
      </w:r>
      <w:proofErr w:type="spellStart"/>
      <w:r>
        <w:t>Концедентом</w:t>
      </w:r>
      <w:proofErr w:type="spellEnd"/>
      <w:r>
        <w:t xml:space="preserve"> </w:t>
      </w:r>
      <w:r>
        <w:br/>
        <w:t>Концессионеру объектов имущества</w:t>
      </w:r>
    </w:p>
    <w:p w14:paraId="7F429058" w14:textId="16893922" w:rsidR="0023329B" w:rsidRDefault="00584DA9" w:rsidP="0053255A">
      <w:pPr>
        <w:pStyle w:val="112"/>
        <w:numPr>
          <w:ilvl w:val="1"/>
          <w:numId w:val="1"/>
        </w:numPr>
        <w:spacing w:line="233" w:lineRule="auto"/>
        <w:ind w:firstLine="709"/>
      </w:pPr>
      <w:r>
        <w:lastRenderedPageBreak/>
        <w:t>Концедент</w:t>
      </w:r>
      <w:r w:rsidR="00EC6695" w:rsidRPr="00EC6695">
        <w:rPr>
          <w:rFonts w:eastAsia="Times New Roman"/>
          <w:shd w:val="clear" w:color="auto" w:fill="FFFFFF"/>
        </w:rPr>
        <w:t xml:space="preserve"> </w:t>
      </w:r>
      <w:r w:rsidR="00EC6695">
        <w:rPr>
          <w:rFonts w:eastAsia="Times New Roman"/>
          <w:shd w:val="clear" w:color="auto" w:fill="FFFFFF"/>
        </w:rPr>
        <w:t xml:space="preserve">и </w:t>
      </w:r>
      <w:r w:rsidR="00EC6695" w:rsidRPr="00221B48">
        <w:rPr>
          <w:rFonts w:eastAsia="Times New Roman"/>
          <w:shd w:val="clear" w:color="auto" w:fill="FFFFFF"/>
        </w:rPr>
        <w:t>участвующ</w:t>
      </w:r>
      <w:r w:rsidR="00EC6695">
        <w:rPr>
          <w:rFonts w:eastAsia="Times New Roman"/>
          <w:shd w:val="clear" w:color="auto" w:fill="FFFFFF"/>
        </w:rPr>
        <w:t>ее</w:t>
      </w:r>
      <w:r w:rsidR="00EC6695" w:rsidRPr="00221B48">
        <w:rPr>
          <w:rFonts w:eastAsia="Times New Roman"/>
          <w:shd w:val="clear" w:color="auto" w:fill="FFFFFF"/>
        </w:rPr>
        <w:t xml:space="preserve"> на стороне </w:t>
      </w:r>
      <w:proofErr w:type="spellStart"/>
      <w:r w:rsidR="00EC6695" w:rsidRPr="00221B48">
        <w:rPr>
          <w:rFonts w:eastAsia="Times New Roman"/>
          <w:shd w:val="clear" w:color="auto" w:fill="FFFFFF"/>
        </w:rPr>
        <w:t>Концедента</w:t>
      </w:r>
      <w:proofErr w:type="spellEnd"/>
      <w:r w:rsidR="00EC6695" w:rsidRPr="00221B48">
        <w:rPr>
          <w:rFonts w:eastAsia="Times New Roman"/>
          <w:shd w:val="clear" w:color="auto" w:fill="FFFFFF"/>
        </w:rPr>
        <w:t xml:space="preserve"> </w:t>
      </w:r>
      <w:r w:rsidR="00A94CBF">
        <w:rPr>
          <w:rFonts w:eastAsia="Times New Roman"/>
          <w:bCs/>
          <w:shd w:val="clear" w:color="auto" w:fill="FFFFFF"/>
        </w:rPr>
        <w:t>Предприятие</w:t>
      </w:r>
      <w:r>
        <w:t xml:space="preserve"> обязу</w:t>
      </w:r>
      <w:r w:rsidR="00EC6695">
        <w:t>ю</w:t>
      </w:r>
      <w:r>
        <w:t xml:space="preserve">тся передать Концессионеру, а Концессионер обязуется принять Объект Соглашения и иное имущество, предназначенное для осуществления деятельности, указанной в пункте </w:t>
      </w:r>
      <w:r w:rsidR="00642045">
        <w:fldChar w:fldCharType="begin"/>
      </w:r>
      <w:r>
        <w:instrText>REF __RefNumPara__357461_3514616868 \r \h</w:instrText>
      </w:r>
      <w:r w:rsidR="00642045">
        <w:fldChar w:fldCharType="separate"/>
      </w:r>
      <w:r w:rsidR="00EC6695">
        <w:t>1.1</w:t>
      </w:r>
      <w:r w:rsidR="00642045">
        <w:fldChar w:fldCharType="end"/>
      </w:r>
      <w:r>
        <w:t xml:space="preserve"> Соглашения, а также права владения и пользования указанным Объектом и Иным имуществом в срок, указанный в пункте </w:t>
      </w:r>
      <w:r w:rsidR="00642045">
        <w:fldChar w:fldCharType="begin"/>
      </w:r>
      <w:r>
        <w:instrText>REF __RefNumPara__418488_3514616868 \r \h</w:instrText>
      </w:r>
      <w:r w:rsidR="00642045">
        <w:fldChar w:fldCharType="separate"/>
      </w:r>
      <w:r w:rsidR="00EC6695">
        <w:t>10.5</w:t>
      </w:r>
      <w:r w:rsidR="00642045">
        <w:fldChar w:fldCharType="end"/>
      </w:r>
      <w:r>
        <w:t xml:space="preserve"> Соглашения.</w:t>
      </w:r>
    </w:p>
    <w:p w14:paraId="37A8845E" w14:textId="0E88E285" w:rsidR="0023329B" w:rsidRDefault="00584DA9" w:rsidP="0053255A">
      <w:pPr>
        <w:pStyle w:val="affe"/>
        <w:spacing w:line="233" w:lineRule="auto"/>
        <w:ind w:firstLine="709"/>
      </w:pPr>
      <w:r>
        <w:t xml:space="preserve">Передача </w:t>
      </w:r>
      <w:proofErr w:type="spellStart"/>
      <w:r>
        <w:t>Концедентом</w:t>
      </w:r>
      <w:proofErr w:type="spellEnd"/>
      <w:r>
        <w:t xml:space="preserve"> Концессионеру Объекта Соглашения и иного имущества осуществляется по акту приема-передачи, подписываемому Сторонами. Примерные формы актов приема-передачи установлены </w:t>
      </w:r>
      <w:r w:rsidR="006560DA">
        <w:t>приложениями 12</w:t>
      </w:r>
      <w:r>
        <w:t>, 1</w:t>
      </w:r>
      <w:r w:rsidR="001F70C6">
        <w:t>2</w:t>
      </w:r>
      <w:r>
        <w:t>.1, 1</w:t>
      </w:r>
      <w:r w:rsidR="001F70C6">
        <w:t>2</w:t>
      </w:r>
      <w:r>
        <w:t>.2 к Соглашению.</w:t>
      </w:r>
    </w:p>
    <w:p w14:paraId="56EAE27D" w14:textId="77777777" w:rsidR="0023329B" w:rsidRDefault="00584DA9" w:rsidP="0053255A">
      <w:pPr>
        <w:pStyle w:val="affe"/>
        <w:spacing w:line="233" w:lineRule="auto"/>
        <w:ind w:firstLine="709"/>
      </w:pPr>
      <w:r>
        <w:t xml:space="preserve">Обязанность </w:t>
      </w:r>
      <w:proofErr w:type="spellStart"/>
      <w:r>
        <w:t>Концедента</w:t>
      </w:r>
      <w:proofErr w:type="spellEnd"/>
      <w:r>
        <w:t xml:space="preserve"> по передаче Объекта Соглашения и иного имущества считается исполненной после принятия Объекта Концессионером и подписания Сторонами актов приема-передачи.</w:t>
      </w:r>
    </w:p>
    <w:p w14:paraId="0BFFB52C" w14:textId="77777777" w:rsidR="0023329B" w:rsidRDefault="00584DA9" w:rsidP="0053255A">
      <w:pPr>
        <w:pStyle w:val="affe"/>
        <w:spacing w:line="233" w:lineRule="auto"/>
        <w:ind w:firstLine="709"/>
      </w:pPr>
      <w:r>
        <w:t>Концедент передает Концессионеру документы, относящиеся к передаваемому Объекту Соглашения и иному имуществу, необходимые для исполнения Соглашения, одновременно с передачей соответствующего объекта.</w:t>
      </w:r>
    </w:p>
    <w:p w14:paraId="6BD611B4" w14:textId="77777777" w:rsidR="0023329B" w:rsidRDefault="00584DA9" w:rsidP="0053255A">
      <w:pPr>
        <w:pStyle w:val="affe"/>
        <w:spacing w:line="233" w:lineRule="auto"/>
        <w:ind w:firstLine="709"/>
      </w:pPr>
      <w:r>
        <w:t xml:space="preserve">Обязанность </w:t>
      </w:r>
      <w:proofErr w:type="spellStart"/>
      <w:r>
        <w:t>Концедента</w:t>
      </w:r>
      <w:proofErr w:type="spellEnd"/>
      <w:r>
        <w:t xml:space="preserve"> по передаче Концессионеру прав владения и пользования объектами недвижимого имущества, входящими в состав Объекта Соглашения и иного имущества, считается исполненной со дня государственной регистрации указанных прав Концессионера. Обязанность </w:t>
      </w:r>
      <w:proofErr w:type="spellStart"/>
      <w:r>
        <w:t>Концедента</w:t>
      </w:r>
      <w:proofErr w:type="spellEnd"/>
      <w: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14:paraId="0E72137D" w14:textId="77777777" w:rsidR="0023329B" w:rsidRDefault="00584DA9" w:rsidP="0053255A">
      <w:pPr>
        <w:pStyle w:val="112"/>
        <w:numPr>
          <w:ilvl w:val="1"/>
          <w:numId w:val="1"/>
        </w:numPr>
        <w:spacing w:line="233" w:lineRule="auto"/>
        <w:ind w:firstLine="709"/>
      </w:pPr>
      <w:r>
        <w:t xml:space="preserve">Стороны обязуются осуществить действия, необходимые для государственной регистрации права собственности </w:t>
      </w:r>
      <w:proofErr w:type="spellStart"/>
      <w:r>
        <w:t>Концедента</w:t>
      </w:r>
      <w:proofErr w:type="spellEnd"/>
      <w:r>
        <w:t xml:space="preserve"> и прав владения и пользования Концессионера недвижимым имуществом, входящим в состав Объекта Соглашения и иного имущества, в том числе собирать комплекты документов, заверять, представлять, вносить изменения и исправления в них, получать документы, а также совершать иные действия в течение 30 (тридцати) календарных дней с даты ввода Объекта Соглашения в эксплуатацию.</w:t>
      </w:r>
    </w:p>
    <w:p w14:paraId="496267DE" w14:textId="77777777" w:rsidR="0023329B" w:rsidRDefault="00584DA9" w:rsidP="0053255A">
      <w:pPr>
        <w:pStyle w:val="112"/>
        <w:numPr>
          <w:ilvl w:val="1"/>
          <w:numId w:val="1"/>
        </w:numPr>
        <w:spacing w:line="233" w:lineRule="auto"/>
        <w:ind w:firstLine="709"/>
      </w:pPr>
      <w:r>
        <w:t xml:space="preserve">Права владения и пользования Концессионера недвижимым имуществом, входящим в состав Объекта Соглашения, подлежат государственной регистрации в качестве обременения права собственности </w:t>
      </w:r>
      <w:proofErr w:type="spellStart"/>
      <w:r>
        <w:t>Концедента</w:t>
      </w:r>
      <w:proofErr w:type="spellEnd"/>
      <w:r>
        <w:t xml:space="preserve">, силами и за счет </w:t>
      </w:r>
      <w:proofErr w:type="spellStart"/>
      <w:r>
        <w:t>Концедента</w:t>
      </w:r>
      <w:proofErr w:type="spellEnd"/>
      <w:r>
        <w:t>.</w:t>
      </w:r>
    </w:p>
    <w:p w14:paraId="5F379819" w14:textId="77777777" w:rsidR="0023329B" w:rsidRDefault="00584DA9" w:rsidP="0053255A">
      <w:pPr>
        <w:pStyle w:val="1c"/>
        <w:numPr>
          <w:ilvl w:val="0"/>
          <w:numId w:val="1"/>
        </w:numPr>
        <w:spacing w:line="233" w:lineRule="auto"/>
      </w:pPr>
      <w:r>
        <w:t xml:space="preserve">Порядок передачи Концессионером </w:t>
      </w:r>
      <w:r>
        <w:br/>
      </w:r>
      <w:proofErr w:type="spellStart"/>
      <w:r>
        <w:t>Концеденту</w:t>
      </w:r>
      <w:proofErr w:type="spellEnd"/>
      <w:r>
        <w:t xml:space="preserve"> объектов имущества</w:t>
      </w:r>
    </w:p>
    <w:p w14:paraId="72D2D8DC" w14:textId="42A51FEE" w:rsidR="0023329B" w:rsidRDefault="00584DA9" w:rsidP="0053255A">
      <w:pPr>
        <w:pStyle w:val="112"/>
        <w:numPr>
          <w:ilvl w:val="1"/>
          <w:numId w:val="1"/>
        </w:numPr>
        <w:spacing w:line="233" w:lineRule="auto"/>
        <w:ind w:firstLine="709"/>
      </w:pPr>
      <w:r>
        <w:t xml:space="preserve">Концессионер обязан передать </w:t>
      </w:r>
      <w:proofErr w:type="spellStart"/>
      <w:r>
        <w:t>Концеденту</w:t>
      </w:r>
      <w:proofErr w:type="spellEnd"/>
      <w:r>
        <w:t xml:space="preserve">, а Концедент обязан принять Объект Соглашения в срок, указанный в пункте </w:t>
      </w:r>
      <w:r w:rsidR="00642045">
        <w:fldChar w:fldCharType="begin"/>
      </w:r>
      <w:r>
        <w:instrText>REF __RefNumPara__418488_3514616868 \r \h</w:instrText>
      </w:r>
      <w:r w:rsidR="00642045">
        <w:fldChar w:fldCharType="separate"/>
      </w:r>
      <w:r w:rsidR="00EC6695">
        <w:t>10.5</w:t>
      </w:r>
      <w:r w:rsidR="00642045">
        <w:fldChar w:fldCharType="end"/>
      </w:r>
      <w:r>
        <w:t xml:space="preserve"> Соглашения. Передаваемый Концессионером Объект Соглашения должен находиться в состоянии, указанном в </w:t>
      </w:r>
      <w:r w:rsidR="006560DA">
        <w:t>приложениях 1</w:t>
      </w:r>
      <w:r>
        <w:t xml:space="preserve">, 1.1 к Соглашению, быть пригодным для осуществления деятельности, указанной в пункте </w:t>
      </w:r>
      <w:r w:rsidR="00642045">
        <w:fldChar w:fldCharType="begin"/>
      </w:r>
      <w:r>
        <w:instrText>REF __RefNumPara__357461_3514616868 \r \h</w:instrText>
      </w:r>
      <w:r w:rsidR="00642045">
        <w:fldChar w:fldCharType="separate"/>
      </w:r>
      <w:r w:rsidR="00EC6695">
        <w:t>1.1</w:t>
      </w:r>
      <w:r w:rsidR="00642045">
        <w:fldChar w:fldCharType="end"/>
      </w:r>
      <w:r>
        <w:t xml:space="preserve"> Соглашения, и не должен быть обременен правами третьих лиц.</w:t>
      </w:r>
    </w:p>
    <w:p w14:paraId="1DD671B3" w14:textId="0923E5D1" w:rsidR="0023329B" w:rsidRDefault="00584DA9" w:rsidP="0053255A">
      <w:pPr>
        <w:pStyle w:val="112"/>
        <w:numPr>
          <w:ilvl w:val="1"/>
          <w:numId w:val="1"/>
        </w:numPr>
        <w:spacing w:line="233" w:lineRule="auto"/>
        <w:ind w:firstLine="709"/>
      </w:pPr>
      <w:bookmarkStart w:id="7" w:name="__RefNumPara__415401_3514616868"/>
      <w:bookmarkEnd w:id="7"/>
      <w:r>
        <w:t xml:space="preserve">Передача Концессионером </w:t>
      </w:r>
      <w:proofErr w:type="spellStart"/>
      <w:r>
        <w:t>Концеденту</w:t>
      </w:r>
      <w:proofErr w:type="spellEnd"/>
      <w:r>
        <w:t xml:space="preserve"> объектов, указанных в разделе </w:t>
      </w:r>
      <w:r w:rsidR="00642045">
        <w:fldChar w:fldCharType="begin"/>
      </w:r>
      <w:r>
        <w:instrText>REF __RefHeading___Toc415124_3514616868 \r \h</w:instrText>
      </w:r>
      <w:r w:rsidR="00642045">
        <w:fldChar w:fldCharType="separate"/>
      </w:r>
      <w:r w:rsidR="00EC6695">
        <w:t>2</w:t>
      </w:r>
      <w:r w:rsidR="00642045">
        <w:fldChar w:fldCharType="end"/>
      </w:r>
      <w:r>
        <w:t xml:space="preserve"> Соглашения, осуществляется по актам приема-передачи в соответствии с </w:t>
      </w:r>
      <w:r w:rsidR="006560DA">
        <w:t>приложениями 12</w:t>
      </w:r>
      <w:r>
        <w:t>, 1</w:t>
      </w:r>
      <w:r w:rsidR="001F70C6">
        <w:t>2</w:t>
      </w:r>
      <w:r>
        <w:t>.1 к Соглашению, подписываемыми Сторонами в момент передачи Объекта Соглашения.</w:t>
      </w:r>
    </w:p>
    <w:p w14:paraId="46D4AA95" w14:textId="632AC3F8" w:rsidR="0023329B" w:rsidRDefault="00584DA9" w:rsidP="0053255A">
      <w:pPr>
        <w:pStyle w:val="112"/>
        <w:numPr>
          <w:ilvl w:val="1"/>
          <w:numId w:val="1"/>
        </w:numPr>
        <w:spacing w:line="233" w:lineRule="auto"/>
        <w:ind w:firstLine="709"/>
      </w:pPr>
      <w:r>
        <w:t xml:space="preserve">В случае выявления в ходе реализации Соглашения объектов, не имеющих собственника, предназначенных для организации теплоснабжения на территории муниципального образования </w:t>
      </w:r>
      <w:r w:rsidR="009944F8" w:rsidRPr="00221B48">
        <w:t>Апшеронск</w:t>
      </w:r>
      <w:r w:rsidR="009944F8">
        <w:t>ое городское поселение Апшеронского</w:t>
      </w:r>
      <w:r w:rsidR="009944F8" w:rsidRPr="00221B48">
        <w:t xml:space="preserve"> район</w:t>
      </w:r>
      <w:r w:rsidR="009944F8">
        <w:t>а</w:t>
      </w:r>
      <w:r w:rsidR="009944F8" w:rsidRPr="00221B48">
        <w:t xml:space="preserve"> Краснодарского края</w:t>
      </w:r>
      <w:r>
        <w:t xml:space="preserve">, технологически связанных с Объектом Соглашения и являющиеся частью относящихся к Объекту Соглашения систем теплоснабжения (далее – бесхозяйное имущество), и при условии, что оценка стоимости данных объектов в совокупности не превышает 10 (десяти) процентов от определенной на дату заключения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w:t>
      </w:r>
      <w:proofErr w:type="spellStart"/>
      <w:r>
        <w:lastRenderedPageBreak/>
        <w:t>Концедента</w:t>
      </w:r>
      <w:proofErr w:type="spellEnd"/>
      <w:r>
        <w:t xml:space="preserve"> порядке прав муниципальной собственности, они включаются в состав Объекта Соглашения и передаются Концессионеру во владение и (или) пользование по акту приема-передачи.</w:t>
      </w:r>
    </w:p>
    <w:p w14:paraId="67A0E5B3" w14:textId="62D4DAA6" w:rsidR="0023329B" w:rsidRDefault="00584DA9" w:rsidP="0053255A">
      <w:pPr>
        <w:pStyle w:val="112"/>
        <w:numPr>
          <w:ilvl w:val="1"/>
          <w:numId w:val="1"/>
        </w:numPr>
        <w:spacing w:line="233" w:lineRule="auto"/>
        <w:ind w:firstLine="709"/>
      </w:pPr>
      <w:r>
        <w:t xml:space="preserve">Концессионер передает документы, относящиеся к передаваемому Объекту Соглашения, а также результаты инженерных изысканий и проектную документацию на Объект Соглашения одновременно с передачей Объекта Соглашения </w:t>
      </w:r>
      <w:proofErr w:type="spellStart"/>
      <w:r>
        <w:t>Концеденту</w:t>
      </w:r>
      <w:proofErr w:type="spellEnd"/>
      <w:r>
        <w:t xml:space="preserve">. Передача указанных в настоящем пункте Соглашения документов осуществляется соответственно по акту приема-передачи Объекта Соглашения в соответствии с </w:t>
      </w:r>
      <w:r w:rsidR="006560DA">
        <w:t>приложениями 12</w:t>
      </w:r>
      <w:r>
        <w:t>, 1</w:t>
      </w:r>
      <w:r w:rsidR="001F70C6">
        <w:t>2</w:t>
      </w:r>
      <w:r>
        <w:t xml:space="preserve">.1 к Соглашению и по акту приема-передачи проектной документации в соответствии с </w:t>
      </w:r>
      <w:r w:rsidR="006560DA">
        <w:t>приложен</w:t>
      </w:r>
      <w:r>
        <w:t>ием 1</w:t>
      </w:r>
      <w:r w:rsidR="006560DA">
        <w:t>4</w:t>
      </w:r>
      <w:r>
        <w:t xml:space="preserve"> к Соглашению, которые подписываются Сторонами.</w:t>
      </w:r>
    </w:p>
    <w:p w14:paraId="2299007C" w14:textId="7FD9EE55" w:rsidR="0023329B" w:rsidRDefault="00584DA9" w:rsidP="0053255A">
      <w:pPr>
        <w:pStyle w:val="112"/>
        <w:numPr>
          <w:ilvl w:val="1"/>
          <w:numId w:val="1"/>
        </w:numPr>
        <w:spacing w:line="233" w:lineRule="auto"/>
        <w:ind w:firstLine="709"/>
      </w:pPr>
      <w:r>
        <w:t>Обязанность Концессионера по передаче Объекта Соглашения считается исполненной с даты подписания Сторонами акта приема-передачи Объекта Соглашения (</w:t>
      </w:r>
      <w:r w:rsidR="006560DA">
        <w:t>приложения 12</w:t>
      </w:r>
      <w:r>
        <w:t>, 1</w:t>
      </w:r>
      <w:r w:rsidR="001F70C6">
        <w:t>2</w:t>
      </w:r>
      <w:r>
        <w:t>.1 к Соглашению). Концедент обязан подписать акт приема-передачи Объекта Соглашения или направить мотивированные замечания в срок не позднее 10 (десяти) рабочих дней с даты его получения от Концессионера.</w:t>
      </w:r>
    </w:p>
    <w:p w14:paraId="62B46392" w14:textId="77777777" w:rsidR="0023329B" w:rsidRDefault="00584DA9" w:rsidP="0053255A">
      <w:pPr>
        <w:pStyle w:val="112"/>
        <w:numPr>
          <w:ilvl w:val="1"/>
          <w:numId w:val="1"/>
        </w:numPr>
        <w:spacing w:line="233" w:lineRule="auto"/>
        <w:ind w:firstLine="709"/>
      </w:pPr>
      <w: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силами и за счет </w:t>
      </w:r>
      <w:proofErr w:type="spellStart"/>
      <w:r>
        <w:t>Концедента</w:t>
      </w:r>
      <w:proofErr w:type="spellEnd"/>
      <w:r>
        <w:t>.</w:t>
      </w:r>
    </w:p>
    <w:p w14:paraId="3D5CBFAA" w14:textId="77777777" w:rsidR="0023329B" w:rsidRDefault="00584DA9" w:rsidP="0053255A">
      <w:pPr>
        <w:pStyle w:val="112"/>
        <w:numPr>
          <w:ilvl w:val="1"/>
          <w:numId w:val="1"/>
        </w:numPr>
        <w:spacing w:line="233" w:lineRule="auto"/>
        <w:ind w:firstLine="709"/>
      </w:pPr>
      <w:r>
        <w:t>Стороны обязуются осуществить действия, необходимые для государственной регистрации прекращения указанных прав Концессионера, в течение 10 (десяти) рабочих дней со дня прекращения Соглашения. При этом Стороны обязуются осуществить сбор, представление, внесение изменений и исправлений, получение соответствующих документов, а также иные необходимые действия.</w:t>
      </w:r>
    </w:p>
    <w:p w14:paraId="2A31BE9E" w14:textId="0A62C73E" w:rsidR="0023329B" w:rsidRDefault="00584DA9" w:rsidP="0053255A">
      <w:pPr>
        <w:pStyle w:val="112"/>
        <w:numPr>
          <w:ilvl w:val="1"/>
          <w:numId w:val="1"/>
        </w:numPr>
        <w:spacing w:line="233" w:lineRule="auto"/>
        <w:ind w:firstLine="709"/>
      </w:pPr>
      <w:r>
        <w:t xml:space="preserve">При уклонении </w:t>
      </w:r>
      <w:proofErr w:type="spellStart"/>
      <w:r>
        <w:t>Концедента</w:t>
      </w:r>
      <w:proofErr w:type="spellEnd"/>
      <w:r>
        <w:t xml:space="preserve"> от подписания акта приема-передачи или произведения действий в целях государственной регистрации прекращения прав Концессионера на владение и пользование Объектом Соглашения обязанность Концессионера по передаче объектов, указанных в разделе </w:t>
      </w:r>
      <w:r w:rsidR="00642045">
        <w:fldChar w:fldCharType="begin"/>
      </w:r>
      <w:r>
        <w:instrText>REF __RefHeading___Toc415124_3514616868 \r \h</w:instrText>
      </w:r>
      <w:r w:rsidR="00642045">
        <w:fldChar w:fldCharType="separate"/>
      </w:r>
      <w:r w:rsidR="00EC6695">
        <w:t>2</w:t>
      </w:r>
      <w:r w:rsidR="00642045">
        <w:fldChar w:fldCharType="end"/>
      </w:r>
      <w:r>
        <w:t xml:space="preserve"> Соглашения, считается исполненной, если Концессионер осуществил все необходимые действия по передаче указанных объектов и представил по письменному требованию </w:t>
      </w:r>
      <w:proofErr w:type="spellStart"/>
      <w:r>
        <w:t>Концедента</w:t>
      </w:r>
      <w:proofErr w:type="spellEnd"/>
      <w:r>
        <w:t xml:space="preserve"> документы, необходимые для государственной регистрации прекращения прав Концессионера на владение и пользование Объектом Соглашения.</w:t>
      </w:r>
    </w:p>
    <w:p w14:paraId="516A6F6A" w14:textId="77777777" w:rsidR="0023329B" w:rsidRDefault="00584DA9" w:rsidP="0053255A">
      <w:pPr>
        <w:pStyle w:val="1c"/>
        <w:numPr>
          <w:ilvl w:val="0"/>
          <w:numId w:val="1"/>
        </w:numPr>
        <w:spacing w:line="233" w:lineRule="auto"/>
      </w:pPr>
      <w:r>
        <w:t xml:space="preserve">Плата </w:t>
      </w:r>
      <w:proofErr w:type="spellStart"/>
      <w:r>
        <w:t>Концедента</w:t>
      </w:r>
      <w:proofErr w:type="spellEnd"/>
    </w:p>
    <w:p w14:paraId="7B41224D" w14:textId="77777777" w:rsidR="0023329B" w:rsidRDefault="00584DA9" w:rsidP="0053255A">
      <w:pPr>
        <w:pStyle w:val="112"/>
        <w:spacing w:line="233" w:lineRule="auto"/>
        <w:ind w:firstLine="709"/>
      </w:pPr>
      <w:r>
        <w:t xml:space="preserve">Плата </w:t>
      </w:r>
      <w:proofErr w:type="spellStart"/>
      <w:r>
        <w:t>Концедента</w:t>
      </w:r>
      <w:proofErr w:type="spellEnd"/>
      <w:r>
        <w:t xml:space="preserve"> по Соглашению не устанавливается.</w:t>
      </w:r>
    </w:p>
    <w:p w14:paraId="0CCDDA4A" w14:textId="77777777" w:rsidR="0023329B" w:rsidRDefault="00584DA9" w:rsidP="0053255A">
      <w:pPr>
        <w:pStyle w:val="1c"/>
        <w:numPr>
          <w:ilvl w:val="0"/>
          <w:numId w:val="1"/>
        </w:numPr>
        <w:spacing w:line="233" w:lineRule="auto"/>
      </w:pPr>
      <w:r>
        <w:t xml:space="preserve">Порядок осуществления Концессионером деятельности, </w:t>
      </w:r>
      <w:r>
        <w:br/>
        <w:t>предусмотренной Соглашением</w:t>
      </w:r>
    </w:p>
    <w:p w14:paraId="503BF52A" w14:textId="41D006D6" w:rsidR="0023329B" w:rsidRDefault="00584DA9" w:rsidP="0053255A">
      <w:pPr>
        <w:pStyle w:val="112"/>
        <w:numPr>
          <w:ilvl w:val="1"/>
          <w:numId w:val="1"/>
        </w:numPr>
        <w:spacing w:line="233" w:lineRule="auto"/>
        <w:ind w:firstLine="709"/>
      </w:pPr>
      <w:r>
        <w:t xml:space="preserve">В соответствии с Соглашением Концессионер обязан на условиях, предусмотренных Соглашением, осуществлять деятельность, указанную в пункте </w:t>
      </w:r>
      <w:r w:rsidR="00642045">
        <w:fldChar w:fldCharType="begin"/>
      </w:r>
      <w:r>
        <w:instrText>REF __RefNumPara__357461_3514616868 \r \h</w:instrText>
      </w:r>
      <w:r w:rsidR="00642045">
        <w:fldChar w:fldCharType="separate"/>
      </w:r>
      <w:r w:rsidR="00EC6695">
        <w:t>1.1</w:t>
      </w:r>
      <w:r w:rsidR="00642045">
        <w:fldChar w:fldCharType="end"/>
      </w:r>
      <w:r>
        <w:t xml:space="preserve"> Соглашения, и не прекращать (не приостанавливать) эту деятельность без согласия </w:t>
      </w:r>
      <w:proofErr w:type="spellStart"/>
      <w:r>
        <w:t>Концедента</w:t>
      </w:r>
      <w:proofErr w:type="spellEnd"/>
      <w:r>
        <w:t>, за исключением случаев, установленных законодательством Российской Федерации.</w:t>
      </w:r>
    </w:p>
    <w:p w14:paraId="27393383" w14:textId="77777777" w:rsidR="0023329B" w:rsidRDefault="00584DA9" w:rsidP="0053255A">
      <w:pPr>
        <w:pStyle w:val="112"/>
        <w:numPr>
          <w:ilvl w:val="1"/>
          <w:numId w:val="1"/>
        </w:numPr>
        <w:spacing w:line="233" w:lineRule="auto"/>
        <w:ind w:firstLine="709"/>
      </w:pPr>
      <w: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14:paraId="5879E79A" w14:textId="77777777" w:rsidR="0023329B" w:rsidRDefault="00584DA9" w:rsidP="0053255A">
      <w:pPr>
        <w:pStyle w:val="112"/>
        <w:numPr>
          <w:ilvl w:val="1"/>
          <w:numId w:val="1"/>
        </w:numPr>
        <w:spacing w:line="233" w:lineRule="auto"/>
        <w:ind w:firstLine="709"/>
      </w:pPr>
      <w:r>
        <w:t xml:space="preserve">Концессионер обязан заключить с </w:t>
      </w:r>
      <w:proofErr w:type="spellStart"/>
      <w:r>
        <w:t>ресурсоснабжающими</w:t>
      </w:r>
      <w:proofErr w:type="spellEnd"/>
      <w:r>
        <w:t xml:space="preserve"> организациями договоры поставки энергетических ресурсов, потребляемых при исполнении Соглашения, а также оплачивать указанные энергетические ресурсы в соответствии с заключенными договорами.</w:t>
      </w:r>
    </w:p>
    <w:p w14:paraId="57B6F5EE" w14:textId="77777777" w:rsidR="0023329B" w:rsidRDefault="00584DA9" w:rsidP="0053255A">
      <w:pPr>
        <w:pStyle w:val="112"/>
        <w:numPr>
          <w:ilvl w:val="1"/>
          <w:numId w:val="1"/>
        </w:numPr>
        <w:spacing w:line="233" w:lineRule="auto"/>
        <w:ind w:firstLine="709"/>
      </w:pPr>
      <w:r>
        <w:t xml:space="preserve">Регулирование тарифов на оказываемые услуги осуществляется методом </w:t>
      </w:r>
      <w:r>
        <w:lastRenderedPageBreak/>
        <w:t>индексации.</w:t>
      </w:r>
    </w:p>
    <w:p w14:paraId="21059663" w14:textId="21841024" w:rsidR="0023329B" w:rsidRDefault="00584DA9" w:rsidP="0053255A">
      <w:pPr>
        <w:pStyle w:val="112"/>
        <w:numPr>
          <w:ilvl w:val="1"/>
          <w:numId w:val="1"/>
        </w:numPr>
        <w:spacing w:line="233" w:lineRule="auto"/>
        <w:ind w:firstLine="709"/>
      </w:pPr>
      <w:r>
        <w:t xml:space="preserve">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w:t>
      </w:r>
      <w:r w:rsidR="00207D63">
        <w:t>приложении 5</w:t>
      </w:r>
      <w:r>
        <w:t xml:space="preserve"> к Соглашению.</w:t>
      </w:r>
    </w:p>
    <w:p w14:paraId="6E670F28" w14:textId="627D7F41" w:rsidR="0023329B" w:rsidRDefault="00584DA9" w:rsidP="0053255A">
      <w:pPr>
        <w:pStyle w:val="112"/>
        <w:numPr>
          <w:ilvl w:val="1"/>
          <w:numId w:val="1"/>
        </w:numPr>
        <w:spacing w:line="233" w:lineRule="auto"/>
        <w:ind w:firstLine="709"/>
      </w:pPr>
      <w:r>
        <w:t xml:space="preserve">Концессионер имеет право с согласия </w:t>
      </w:r>
      <w:proofErr w:type="spellStart"/>
      <w:r>
        <w:t>Концедента</w:t>
      </w:r>
      <w:proofErr w:type="spellEnd"/>
      <w:r>
        <w:t xml:space="preserve">, осуществлять деятельность, указанную в пункте </w:t>
      </w:r>
      <w:r w:rsidR="00642045">
        <w:fldChar w:fldCharType="begin"/>
      </w:r>
      <w:r>
        <w:instrText>REF __RefNumPara__357461_3514616868 \r \h</w:instrText>
      </w:r>
      <w:r w:rsidR="00642045">
        <w:fldChar w:fldCharType="separate"/>
      </w:r>
      <w:r w:rsidR="00EC6695">
        <w:t>1.1</w:t>
      </w:r>
      <w:r w:rsidR="00642045">
        <w:fldChar w:fldCharType="end"/>
      </w:r>
      <w:r>
        <w:t xml:space="preserve">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w:t>
      </w:r>
    </w:p>
    <w:p w14:paraId="02BD5E68" w14:textId="77777777" w:rsidR="0023329B" w:rsidRDefault="00584DA9" w:rsidP="0053255A">
      <w:pPr>
        <w:pStyle w:val="112"/>
        <w:numPr>
          <w:ilvl w:val="1"/>
          <w:numId w:val="1"/>
        </w:numPr>
        <w:spacing w:line="233" w:lineRule="auto"/>
        <w:ind w:firstLine="709"/>
      </w:pPr>
      <w:r>
        <w:t>Концессионер обязан осуществлять регулируемый вид деятельности в соответствии с требованиями, установленными законодательством Российской Федерации, включая:</w:t>
      </w:r>
    </w:p>
    <w:p w14:paraId="35DB6C69" w14:textId="77777777" w:rsidR="0023329B" w:rsidRDefault="00584DA9" w:rsidP="0053255A">
      <w:pPr>
        <w:pStyle w:val="affe"/>
        <w:numPr>
          <w:ilvl w:val="0"/>
          <w:numId w:val="4"/>
        </w:numPr>
        <w:spacing w:line="233" w:lineRule="auto"/>
        <w:ind w:left="0" w:firstLine="709"/>
      </w:pPr>
      <w:r>
        <w:t>требования к передаче имущественных и иных прав, необходимых для реконструкции и эксплуатации Объекта Соглашения;</w:t>
      </w:r>
    </w:p>
    <w:p w14:paraId="3DDACD91" w14:textId="77777777" w:rsidR="0023329B" w:rsidRDefault="00584DA9" w:rsidP="0053255A">
      <w:pPr>
        <w:pStyle w:val="affe"/>
        <w:numPr>
          <w:ilvl w:val="0"/>
          <w:numId w:val="4"/>
        </w:numPr>
        <w:spacing w:line="233" w:lineRule="auto"/>
        <w:ind w:left="0" w:firstLine="709"/>
      </w:pPr>
      <w:r>
        <w:t>требования к обеспечению аварийно-спасательных работ на Объекте Соглашения;</w:t>
      </w:r>
    </w:p>
    <w:p w14:paraId="0E0D00DB" w14:textId="77777777" w:rsidR="0023329B" w:rsidRDefault="00584DA9" w:rsidP="0053255A">
      <w:pPr>
        <w:pStyle w:val="affe"/>
        <w:numPr>
          <w:ilvl w:val="0"/>
          <w:numId w:val="4"/>
        </w:numPr>
        <w:spacing w:line="233" w:lineRule="auto"/>
        <w:ind w:left="0" w:firstLine="709"/>
      </w:pPr>
      <w:r>
        <w:t>гарантии беспрепятственного доступа на Объект Соглашения представителей органов, обеспечивающих надзор и контроль за деятельностью по реконструкции, эксплуатации Объекта Соглашения.</w:t>
      </w:r>
    </w:p>
    <w:p w14:paraId="23E6887C" w14:textId="09A6DEB4" w:rsidR="0023329B" w:rsidRDefault="00584DA9" w:rsidP="0053255A">
      <w:pPr>
        <w:pStyle w:val="112"/>
        <w:numPr>
          <w:ilvl w:val="1"/>
          <w:numId w:val="1"/>
        </w:numPr>
        <w:spacing w:line="233" w:lineRule="auto"/>
        <w:ind w:firstLine="709"/>
      </w:pPr>
      <w:r>
        <w:t xml:space="preserve">Концессионер обязан осуществлять регулируемый вид деятельности в течение срока, указанного в пункте </w:t>
      </w:r>
      <w:r w:rsidR="00642045">
        <w:fldChar w:fldCharType="begin"/>
      </w:r>
      <w:r>
        <w:instrText>REF __RefNumPara__418486_3514616868 \r \h</w:instrText>
      </w:r>
      <w:r w:rsidR="00642045">
        <w:fldChar w:fldCharType="separate"/>
      </w:r>
      <w:r w:rsidR="00EC6695">
        <w:t>10.4</w:t>
      </w:r>
      <w:r w:rsidR="00642045">
        <w:fldChar w:fldCharType="end"/>
      </w:r>
      <w:r>
        <w:t xml:space="preserve"> Соглашения.</w:t>
      </w:r>
    </w:p>
    <w:p w14:paraId="5E0EB5FE" w14:textId="77777777" w:rsidR="0023329B" w:rsidRDefault="00584DA9" w:rsidP="0053255A">
      <w:pPr>
        <w:pStyle w:val="112"/>
        <w:numPr>
          <w:ilvl w:val="1"/>
          <w:numId w:val="1"/>
        </w:numPr>
        <w:spacing w:line="233" w:lineRule="auto"/>
        <w:ind w:firstLine="709"/>
      </w:pPr>
      <w:r>
        <w:t>Концессионер осуществляет регулируемый вид деятельности для обеспечения потребителей теплоснабжением и горячим водоснабжением, при этом поставка соответствующего ресурса и предоставление соответствующей коммунальной услуги потребителям осуществляется непосредственно Концессионером или привлечённым им агентом.</w:t>
      </w:r>
    </w:p>
    <w:p w14:paraId="7568ACE8" w14:textId="447FBB05" w:rsidR="0023329B" w:rsidRDefault="00584DA9" w:rsidP="0053255A">
      <w:pPr>
        <w:pStyle w:val="112"/>
        <w:numPr>
          <w:ilvl w:val="1"/>
          <w:numId w:val="1"/>
        </w:numPr>
        <w:spacing w:line="233" w:lineRule="auto"/>
        <w:ind w:firstLine="709"/>
      </w:pPr>
      <w:r>
        <w:t xml:space="preserve">Концессионер обязан при осуществлении деятельности, указанной в пункте </w:t>
      </w:r>
      <w:r w:rsidR="00642045">
        <w:fldChar w:fldCharType="begin"/>
      </w:r>
      <w:r>
        <w:instrText>REF __RefNumPara__357461_3514616868 \r \h</w:instrText>
      </w:r>
      <w:r w:rsidR="00642045">
        <w:fldChar w:fldCharType="separate"/>
      </w:r>
      <w:r w:rsidR="00EC6695">
        <w:t>1.1</w:t>
      </w:r>
      <w:r w:rsidR="00642045">
        <w:fldChar w:fldCharType="end"/>
      </w:r>
      <w:r>
        <w:t xml:space="preserve"> Соглашения, осуществлять реализацию производимых услуг по регулируемым ценам (тарифам) и (или) в соответствии с установленными надбавками к ценам (тарифам). </w:t>
      </w:r>
    </w:p>
    <w:p w14:paraId="4BBE461A" w14:textId="77777777" w:rsidR="0023329B" w:rsidRDefault="00584DA9" w:rsidP="0053255A">
      <w:pPr>
        <w:pStyle w:val="112"/>
        <w:numPr>
          <w:ilvl w:val="1"/>
          <w:numId w:val="1"/>
        </w:numPr>
        <w:spacing w:line="233" w:lineRule="auto"/>
        <w:ind w:firstLine="709"/>
      </w:pPr>
      <w:r>
        <w:t>В случае заключения Концессионером и кредитной организацией, предоставляющей Концессионеру заёмные средства для финансирования Соглашения (далее – Финансирующая организация) или намерения заключить соглашение о финансировании, Концедент обязуется в срок не позднее 15 (пятнадцати) рабочих дней с даты предоставления подписанного Концессионером и Финансирующей организацией соглашения о финансировании подписать и вернуть подписанный экземпляр соглашения о финансировании Концессионеру.</w:t>
      </w:r>
    </w:p>
    <w:p w14:paraId="5D943D2B" w14:textId="77777777" w:rsidR="0023329B" w:rsidRDefault="00584DA9" w:rsidP="0053255A">
      <w:pPr>
        <w:pStyle w:val="1c"/>
        <w:numPr>
          <w:ilvl w:val="0"/>
          <w:numId w:val="1"/>
        </w:numPr>
        <w:spacing w:line="233" w:lineRule="auto"/>
      </w:pPr>
      <w:r>
        <w:t>Сроки, предусмотренные Соглашением</w:t>
      </w:r>
    </w:p>
    <w:p w14:paraId="1AFB7FC7" w14:textId="77777777" w:rsidR="0023329B" w:rsidRDefault="00584DA9" w:rsidP="0053255A">
      <w:pPr>
        <w:pStyle w:val="112"/>
        <w:numPr>
          <w:ilvl w:val="1"/>
          <w:numId w:val="1"/>
        </w:numPr>
        <w:spacing w:line="233" w:lineRule="auto"/>
        <w:ind w:firstLine="709"/>
      </w:pPr>
      <w:bookmarkStart w:id="8" w:name="__RefNumPara__415217_3514616868"/>
      <w:bookmarkEnd w:id="8"/>
      <w:r>
        <w:t>Соглашение вступает в силу со дня его подписания и действует 25 (двадцать пять) лет.</w:t>
      </w:r>
    </w:p>
    <w:p w14:paraId="3D61B103" w14:textId="3305586A" w:rsidR="0023329B" w:rsidRDefault="00584DA9" w:rsidP="0053255A">
      <w:pPr>
        <w:pStyle w:val="112"/>
        <w:numPr>
          <w:ilvl w:val="1"/>
          <w:numId w:val="1"/>
        </w:numPr>
        <w:spacing w:line="233" w:lineRule="auto"/>
        <w:ind w:firstLine="709"/>
      </w:pPr>
      <w:bookmarkStart w:id="9" w:name="__RefNumPara__418482_3514616868"/>
      <w:bookmarkEnd w:id="9"/>
      <w:r>
        <w:t xml:space="preserve">Срок реконструкции объектов теплоснабжения и горячего водоснабжения муниципального образования </w:t>
      </w:r>
      <w:r w:rsidR="00162F9B">
        <w:t xml:space="preserve">Апшеронского городского поселения </w:t>
      </w:r>
      <w:r w:rsidR="00472878">
        <w:rPr>
          <w:szCs w:val="24"/>
        </w:rPr>
        <w:t>Апшеронск</w:t>
      </w:r>
      <w:r w:rsidR="00162F9B">
        <w:rPr>
          <w:szCs w:val="24"/>
        </w:rPr>
        <w:t>ого</w:t>
      </w:r>
      <w:r w:rsidR="00472878">
        <w:rPr>
          <w:szCs w:val="24"/>
        </w:rPr>
        <w:t xml:space="preserve"> район</w:t>
      </w:r>
      <w:r w:rsidR="00162F9B">
        <w:rPr>
          <w:szCs w:val="24"/>
        </w:rPr>
        <w:t xml:space="preserve">а </w:t>
      </w:r>
      <w:r>
        <w:t xml:space="preserve">Краснодарского края – с даты заключения Соглашения и до даты, указанной в </w:t>
      </w:r>
      <w:r w:rsidR="006560DA">
        <w:t>приложен</w:t>
      </w:r>
      <w:r>
        <w:t>ии 2 к Соглашению.</w:t>
      </w:r>
    </w:p>
    <w:p w14:paraId="67D09103" w14:textId="4E704E98" w:rsidR="0023329B" w:rsidRDefault="00584DA9" w:rsidP="0053255A">
      <w:pPr>
        <w:pStyle w:val="112"/>
        <w:numPr>
          <w:ilvl w:val="1"/>
          <w:numId w:val="1"/>
        </w:numPr>
        <w:spacing w:line="233" w:lineRule="auto"/>
        <w:ind w:firstLine="709"/>
      </w:pPr>
      <w:bookmarkStart w:id="10" w:name="__RefNumPara__418484_3514616868"/>
      <w:bookmarkEnd w:id="10"/>
      <w:r>
        <w:t xml:space="preserve">Срок ввода в эксплуатацию Объекта Соглашения после реконструкции установлены </w:t>
      </w:r>
      <w:r w:rsidR="006560DA">
        <w:t>приложен</w:t>
      </w:r>
      <w:r>
        <w:t xml:space="preserve">ием 2 к Соглашению. </w:t>
      </w:r>
    </w:p>
    <w:p w14:paraId="47580086" w14:textId="1F5AF82F" w:rsidR="0023329B" w:rsidRPr="00221B48" w:rsidRDefault="00584DA9" w:rsidP="0053255A">
      <w:pPr>
        <w:pStyle w:val="112"/>
        <w:numPr>
          <w:ilvl w:val="1"/>
          <w:numId w:val="1"/>
        </w:numPr>
        <w:spacing w:line="233" w:lineRule="auto"/>
        <w:ind w:firstLine="709"/>
      </w:pPr>
      <w:bookmarkStart w:id="11" w:name="__RefNumPara__418486_3514616868"/>
      <w:bookmarkEnd w:id="11"/>
      <w:r>
        <w:lastRenderedPageBreak/>
        <w:t xml:space="preserve">Срок использования (эксплуатации) Концессионером Объекта Соглашения: начала – не </w:t>
      </w:r>
      <w:r w:rsidRPr="00221B48">
        <w:t xml:space="preserve">позднее </w:t>
      </w:r>
      <w:r w:rsidR="00221B48" w:rsidRPr="00221B48">
        <w:t>01</w:t>
      </w:r>
      <w:r w:rsidR="001E5FDA" w:rsidRPr="00221B48">
        <w:t>.1</w:t>
      </w:r>
      <w:r w:rsidR="00A214EE">
        <w:t>2</w:t>
      </w:r>
      <w:r w:rsidR="001E5FDA" w:rsidRPr="00221B48">
        <w:t>.202</w:t>
      </w:r>
      <w:r w:rsidR="00221B48" w:rsidRPr="00221B48">
        <w:t>1</w:t>
      </w:r>
      <w:r w:rsidRPr="00221B48">
        <w:t>,</w:t>
      </w:r>
      <w:r w:rsidR="001E5FDA" w:rsidRPr="00221B48">
        <w:t xml:space="preserve"> </w:t>
      </w:r>
      <w:r w:rsidRPr="00221B48">
        <w:t xml:space="preserve">окончания – последний день срока действия Соглашения согласно пункту </w:t>
      </w:r>
      <w:r w:rsidR="00642045" w:rsidRPr="00221B48">
        <w:fldChar w:fldCharType="begin"/>
      </w:r>
      <w:r w:rsidRPr="00221B48">
        <w:instrText>REF __RefNumPara__415217_3514616868 \r \h</w:instrText>
      </w:r>
      <w:r w:rsidR="00221B48">
        <w:instrText xml:space="preserve"> \* MERGEFORMAT </w:instrText>
      </w:r>
      <w:r w:rsidR="00642045" w:rsidRPr="00221B48">
        <w:fldChar w:fldCharType="separate"/>
      </w:r>
      <w:r w:rsidR="00EC6695">
        <w:t>10.1</w:t>
      </w:r>
      <w:r w:rsidR="00642045" w:rsidRPr="00221B48">
        <w:fldChar w:fldCharType="end"/>
      </w:r>
      <w:r w:rsidRPr="00221B48">
        <w:t xml:space="preserve"> Соглашения. </w:t>
      </w:r>
    </w:p>
    <w:p w14:paraId="1618E5C1" w14:textId="442E7628" w:rsidR="0023329B" w:rsidRPr="00221B48" w:rsidRDefault="00584DA9" w:rsidP="0053255A">
      <w:pPr>
        <w:pStyle w:val="112"/>
        <w:numPr>
          <w:ilvl w:val="1"/>
          <w:numId w:val="1"/>
        </w:numPr>
        <w:spacing w:line="233" w:lineRule="auto"/>
        <w:ind w:firstLine="709"/>
      </w:pPr>
      <w:bookmarkStart w:id="12" w:name="__RefNumPara__418488_3514616868"/>
      <w:bookmarkEnd w:id="12"/>
      <w:r w:rsidRPr="00221B48">
        <w:t xml:space="preserve">Срок передачи </w:t>
      </w:r>
      <w:proofErr w:type="spellStart"/>
      <w:r w:rsidRPr="00221B48">
        <w:t>Концедентом</w:t>
      </w:r>
      <w:proofErr w:type="spellEnd"/>
      <w:r w:rsidRPr="00221B48">
        <w:t xml:space="preserve"> Концессионеру Объекта Соглашения, а также прав владения и пользования указанным объектом, государственной регистрации прав – </w:t>
      </w:r>
      <w:r w:rsidR="004376D1">
        <w:t xml:space="preserve">не </w:t>
      </w:r>
      <w:r w:rsidR="004376D1" w:rsidRPr="00221B48">
        <w:t xml:space="preserve">позднее </w:t>
      </w:r>
      <w:r w:rsidR="00221B48" w:rsidRPr="00221B48">
        <w:t>01</w:t>
      </w:r>
      <w:r w:rsidR="001E5FDA" w:rsidRPr="00221B48">
        <w:t>.1</w:t>
      </w:r>
      <w:r w:rsidR="00A214EE">
        <w:t>2</w:t>
      </w:r>
      <w:r w:rsidR="001E5FDA" w:rsidRPr="00221B48">
        <w:t>.202</w:t>
      </w:r>
      <w:r w:rsidR="00221B48" w:rsidRPr="00221B48">
        <w:t>1</w:t>
      </w:r>
      <w:r w:rsidRPr="00221B48">
        <w:t>.</w:t>
      </w:r>
    </w:p>
    <w:p w14:paraId="5432E51E" w14:textId="77777777" w:rsidR="0023329B" w:rsidRPr="00221B48" w:rsidRDefault="00584DA9" w:rsidP="0053255A">
      <w:pPr>
        <w:pStyle w:val="112"/>
        <w:numPr>
          <w:ilvl w:val="1"/>
          <w:numId w:val="1"/>
        </w:numPr>
        <w:spacing w:line="233" w:lineRule="auto"/>
        <w:ind w:firstLine="709"/>
      </w:pPr>
      <w:r w:rsidRPr="00221B48">
        <w:t xml:space="preserve">Срок передачи Концессионером </w:t>
      </w:r>
      <w:proofErr w:type="spellStart"/>
      <w:r w:rsidRPr="00221B48">
        <w:t>Концеденту</w:t>
      </w:r>
      <w:proofErr w:type="spellEnd"/>
      <w:r w:rsidRPr="00221B48">
        <w:t xml:space="preserve"> Объекта Соглашения по окончании его использования (эксплуатации) – последний день срока действия Соглашения. </w:t>
      </w:r>
    </w:p>
    <w:p w14:paraId="3F8C9F18" w14:textId="39EA542C" w:rsidR="0023329B" w:rsidRDefault="00584DA9" w:rsidP="0053255A">
      <w:pPr>
        <w:pStyle w:val="112"/>
        <w:numPr>
          <w:ilvl w:val="1"/>
          <w:numId w:val="1"/>
        </w:numPr>
        <w:spacing w:line="233" w:lineRule="auto"/>
        <w:ind w:firstLine="709"/>
      </w:pPr>
      <w:r w:rsidRPr="00221B48">
        <w:t xml:space="preserve">Срок осуществления Концессионером деятельности, указанной в пункте </w:t>
      </w:r>
      <w:r w:rsidR="00642045" w:rsidRPr="00221B48">
        <w:fldChar w:fldCharType="begin"/>
      </w:r>
      <w:r w:rsidRPr="00221B48">
        <w:instrText>REF __RefNumPara__357461_3514616868 \r \h</w:instrText>
      </w:r>
      <w:r w:rsidR="00221B48">
        <w:instrText xml:space="preserve"> \* MERGEFORMAT </w:instrText>
      </w:r>
      <w:r w:rsidR="00642045" w:rsidRPr="00221B48">
        <w:fldChar w:fldCharType="separate"/>
      </w:r>
      <w:r w:rsidR="00EC6695">
        <w:t>1.1</w:t>
      </w:r>
      <w:r w:rsidR="00642045" w:rsidRPr="00221B48">
        <w:fldChar w:fldCharType="end"/>
      </w:r>
      <w:r w:rsidRPr="00221B48">
        <w:t xml:space="preserve"> Соглашения: срок начала – не позднее </w:t>
      </w:r>
      <w:r w:rsidR="00221B48" w:rsidRPr="00221B48">
        <w:t>01</w:t>
      </w:r>
      <w:r w:rsidR="001E5FDA" w:rsidRPr="00221B48">
        <w:t>.1</w:t>
      </w:r>
      <w:r w:rsidR="00A214EE">
        <w:t>2</w:t>
      </w:r>
      <w:r w:rsidR="001E5FDA" w:rsidRPr="00221B48">
        <w:t>.202</w:t>
      </w:r>
      <w:r w:rsidR="00221B48" w:rsidRPr="00221B48">
        <w:t>1</w:t>
      </w:r>
      <w:r w:rsidRPr="00221B48">
        <w:t>, срок окончания – последний день срока использования (эксплуатации) Концессионером Объекта</w:t>
      </w:r>
      <w:r>
        <w:t xml:space="preserve"> Соглашения.</w:t>
      </w:r>
    </w:p>
    <w:p w14:paraId="10C0247A" w14:textId="77777777" w:rsidR="0023329B" w:rsidRDefault="00584DA9" w:rsidP="0053255A">
      <w:pPr>
        <w:pStyle w:val="1c"/>
        <w:numPr>
          <w:ilvl w:val="0"/>
          <w:numId w:val="1"/>
        </w:numPr>
        <w:spacing w:line="233" w:lineRule="auto"/>
      </w:pPr>
      <w:r>
        <w:t>Плата по Соглашению</w:t>
      </w:r>
    </w:p>
    <w:p w14:paraId="36441E1C" w14:textId="77777777" w:rsidR="0023329B" w:rsidRDefault="00584DA9" w:rsidP="0053255A">
      <w:pPr>
        <w:pStyle w:val="112"/>
        <w:spacing w:line="233" w:lineRule="auto"/>
        <w:ind w:firstLine="709"/>
      </w:pPr>
      <w:r>
        <w:t>Концессионная плата по Соглашению не устанавливается.</w:t>
      </w:r>
    </w:p>
    <w:p w14:paraId="6E43DE14" w14:textId="77777777" w:rsidR="0023329B" w:rsidRDefault="00584DA9" w:rsidP="0053255A">
      <w:pPr>
        <w:pStyle w:val="1c"/>
        <w:numPr>
          <w:ilvl w:val="0"/>
          <w:numId w:val="1"/>
        </w:numPr>
        <w:spacing w:line="233" w:lineRule="auto"/>
      </w:pPr>
      <w:r>
        <w:t>Исключительные права на результаты интеллектуальной деятельности</w:t>
      </w:r>
    </w:p>
    <w:p w14:paraId="3CAB912A" w14:textId="77777777" w:rsidR="0023329B" w:rsidRDefault="00584DA9" w:rsidP="0053255A">
      <w:pPr>
        <w:pStyle w:val="112"/>
        <w:spacing w:line="233" w:lineRule="auto"/>
        <w:ind w:firstLine="709"/>
      </w:pPr>
      <w:r>
        <w:t>Исключительные права на все результаты интеллектуальной деятельности, полученные при исполнении Соглашения, принадлежат Концессионеру.</w:t>
      </w:r>
    </w:p>
    <w:p w14:paraId="1CECC151" w14:textId="77777777" w:rsidR="0023329B" w:rsidRDefault="00584DA9" w:rsidP="0053255A">
      <w:pPr>
        <w:pStyle w:val="1c"/>
        <w:numPr>
          <w:ilvl w:val="0"/>
          <w:numId w:val="1"/>
        </w:numPr>
        <w:spacing w:line="233" w:lineRule="auto"/>
      </w:pPr>
      <w:r>
        <w:t xml:space="preserve">Порядок осуществления </w:t>
      </w:r>
      <w:proofErr w:type="spellStart"/>
      <w:r>
        <w:t>Концедентом</w:t>
      </w:r>
      <w:proofErr w:type="spellEnd"/>
      <w:r>
        <w:t xml:space="preserve"> контроля </w:t>
      </w:r>
      <w:r>
        <w:br/>
        <w:t>за соблюдением Концессионером условий Соглашения</w:t>
      </w:r>
    </w:p>
    <w:p w14:paraId="41C0F7B9" w14:textId="77777777" w:rsidR="0023329B" w:rsidRDefault="00584DA9" w:rsidP="0053255A">
      <w:pPr>
        <w:pStyle w:val="112"/>
        <w:numPr>
          <w:ilvl w:val="1"/>
          <w:numId w:val="1"/>
        </w:numPr>
        <w:spacing w:line="233" w:lineRule="auto"/>
        <w:ind w:firstLine="709"/>
      </w:pPr>
      <w:r>
        <w:t xml:space="preserve">Права и обязанности </w:t>
      </w:r>
      <w:proofErr w:type="spellStart"/>
      <w:r>
        <w:t>Концедента</w:t>
      </w:r>
      <w:proofErr w:type="spellEnd"/>
      <w: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Соглашением, за 30 (тридцать) календарных дней до начала осуществления указанными органами (юридическими лицами) возложенных на них полномочий, предусмотренных Соглашением.</w:t>
      </w:r>
    </w:p>
    <w:p w14:paraId="22EC4FFF" w14:textId="77777777" w:rsidR="0023329B" w:rsidRDefault="00584DA9" w:rsidP="0053255A">
      <w:pPr>
        <w:pStyle w:val="112"/>
        <w:numPr>
          <w:ilvl w:val="1"/>
          <w:numId w:val="1"/>
        </w:numPr>
        <w:spacing w:line="233" w:lineRule="auto"/>
        <w:ind w:firstLine="709"/>
      </w:pPr>
      <w:r>
        <w:t>Концедент осуществляет контроль за соблюдением Концессионером условий Соглашения, в том числе обязательств по осуществлению деятельности, обязательств по использованию (эксплуатации) Объекта Соглашения и иного имущества в соответствии с целями, установленными Соглашением, срок</w:t>
      </w:r>
      <w:r w:rsidR="006D5F5F">
        <w:t>ами</w:t>
      </w:r>
      <w:r>
        <w:t xml:space="preserve"> исполнения обязательств.</w:t>
      </w:r>
    </w:p>
    <w:p w14:paraId="5EC5B0AB" w14:textId="639A7DBD" w:rsidR="0023329B" w:rsidRDefault="00584DA9" w:rsidP="0053255A">
      <w:pPr>
        <w:pStyle w:val="112"/>
        <w:numPr>
          <w:ilvl w:val="1"/>
          <w:numId w:val="1"/>
        </w:numPr>
        <w:spacing w:line="233" w:lineRule="auto"/>
        <w:ind w:firstLine="709"/>
      </w:pPr>
      <w:r>
        <w:t xml:space="preserve">Концессионер обязан обеспечить представителям уполномоченных </w:t>
      </w:r>
      <w:proofErr w:type="spellStart"/>
      <w:r>
        <w:t>Концедентом</w:t>
      </w:r>
      <w:proofErr w:type="spellEnd"/>
      <w:r>
        <w:t xml:space="preserve"> органов или юридических лиц, осуществляющим контроль за исполнением Концессионером условий Соглашения, беспрепятственный доступ на Объект Соглашения, а также к документации, относящейся к осуществлению деятельности, указанной в пункте </w:t>
      </w:r>
      <w:r w:rsidR="00642045">
        <w:fldChar w:fldCharType="begin"/>
      </w:r>
      <w:r>
        <w:instrText>REF __RefNumPara__357461_3514616868 \r \h</w:instrText>
      </w:r>
      <w:r w:rsidR="00642045">
        <w:fldChar w:fldCharType="separate"/>
      </w:r>
      <w:r w:rsidR="00EC6695">
        <w:t>1.1</w:t>
      </w:r>
      <w:r w:rsidR="00642045">
        <w:fldChar w:fldCharType="end"/>
      </w:r>
      <w:r>
        <w:t xml:space="preserve"> Соглашения. </w:t>
      </w:r>
    </w:p>
    <w:p w14:paraId="61177174" w14:textId="77777777" w:rsidR="0023329B" w:rsidRDefault="00584DA9" w:rsidP="0053255A">
      <w:pPr>
        <w:pStyle w:val="112"/>
        <w:numPr>
          <w:ilvl w:val="1"/>
          <w:numId w:val="1"/>
        </w:numPr>
        <w:spacing w:line="233" w:lineRule="auto"/>
        <w:ind w:firstLine="709"/>
      </w:pPr>
      <w:r>
        <w:t xml:space="preserve">Концедент имеет право запрашивать у Концессионера, а Концессионер обязан представить информацию об исполнении Концессионером обязательств, предусмотренных Соглашением. Представление указанной информации Концессионером </w:t>
      </w:r>
      <w:proofErr w:type="spellStart"/>
      <w:r>
        <w:t>Концеденту</w:t>
      </w:r>
      <w:proofErr w:type="spellEnd"/>
      <w: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14:paraId="5B68471B" w14:textId="24604A73" w:rsidR="0023329B" w:rsidRDefault="00584DA9" w:rsidP="0053255A">
      <w:pPr>
        <w:pStyle w:val="112"/>
        <w:numPr>
          <w:ilvl w:val="1"/>
          <w:numId w:val="1"/>
        </w:numPr>
        <w:spacing w:line="233" w:lineRule="auto"/>
        <w:ind w:firstLine="709"/>
      </w:pPr>
      <w:r>
        <w:t xml:space="preserve">Концедент имеет право предпринимать следующие действия в целях осуществления независимого и постоянного контроля за мероприятиями по реконструкции объектов системы теплоснабжения и горячего водоснабжения муниципального образования </w:t>
      </w:r>
      <w:r w:rsidR="0013439A" w:rsidRPr="00221B48">
        <w:t>Апшеронск</w:t>
      </w:r>
      <w:r w:rsidR="0013439A">
        <w:t>ое городское поселение Апшеронского</w:t>
      </w:r>
      <w:r w:rsidR="0013439A" w:rsidRPr="00221B48">
        <w:t xml:space="preserve"> район</w:t>
      </w:r>
      <w:r w:rsidR="0013439A">
        <w:t>а</w:t>
      </w:r>
      <w:r w:rsidR="0013439A" w:rsidRPr="00221B48">
        <w:t xml:space="preserve"> Краснодарского края</w:t>
      </w:r>
      <w:r w:rsidR="0013439A">
        <w:t xml:space="preserve"> </w:t>
      </w:r>
      <w:r>
        <w:t>Соглашения:</w:t>
      </w:r>
    </w:p>
    <w:p w14:paraId="4A7CBA17" w14:textId="3B06FCA5" w:rsidR="0023329B" w:rsidRDefault="00584DA9" w:rsidP="0053255A">
      <w:pPr>
        <w:pStyle w:val="affe"/>
        <w:numPr>
          <w:ilvl w:val="1"/>
          <w:numId w:val="5"/>
        </w:numPr>
        <w:spacing w:line="233" w:lineRule="auto"/>
        <w:ind w:left="0" w:firstLine="709"/>
      </w:pPr>
      <w:r>
        <w:t xml:space="preserve">проверку качества проектных решений, технологических процессов, строительных материалов, строительных конструкций, машин, механизмов и оборудования, используемых </w:t>
      </w:r>
      <w:r>
        <w:lastRenderedPageBreak/>
        <w:t>в процессе реконструкции объектов капитального строительства, сроков строительства, строительной продукции в целом;</w:t>
      </w:r>
    </w:p>
    <w:p w14:paraId="2DFBD1AF" w14:textId="77777777" w:rsidR="0023329B" w:rsidRDefault="00584DA9" w:rsidP="0053255A">
      <w:pPr>
        <w:pStyle w:val="affe"/>
        <w:numPr>
          <w:ilvl w:val="1"/>
          <w:numId w:val="5"/>
        </w:numPr>
        <w:spacing w:line="233" w:lineRule="auto"/>
        <w:ind w:left="0" w:firstLine="709"/>
      </w:pPr>
      <w:r>
        <w:t>проверку готовности строительных организаций к ведению строительства;</w:t>
      </w:r>
    </w:p>
    <w:p w14:paraId="30A7EB6F" w14:textId="77777777" w:rsidR="0023329B" w:rsidRDefault="00584DA9" w:rsidP="0053255A">
      <w:pPr>
        <w:pStyle w:val="affe"/>
        <w:numPr>
          <w:ilvl w:val="1"/>
          <w:numId w:val="5"/>
        </w:numPr>
        <w:spacing w:line="233" w:lineRule="auto"/>
        <w:ind w:left="0" w:firstLine="709"/>
      </w:pPr>
      <w:r>
        <w:t>проведение контроля исполнения и приемка завершаемых или завершенных скрытых работ, участие в приемке готовых строительных объектов;</w:t>
      </w:r>
    </w:p>
    <w:p w14:paraId="34FFD864" w14:textId="77777777" w:rsidR="0023329B" w:rsidRDefault="00584DA9" w:rsidP="0053255A">
      <w:pPr>
        <w:pStyle w:val="affe"/>
        <w:numPr>
          <w:ilvl w:val="1"/>
          <w:numId w:val="5"/>
        </w:numPr>
        <w:spacing w:line="233" w:lineRule="auto"/>
        <w:ind w:left="0" w:firstLine="709"/>
      </w:pPr>
      <w:r>
        <w:t>подтверждение наличия фактически выполненных объемов работ, их качества и устранение брака и выявленных несоответствий;</w:t>
      </w:r>
    </w:p>
    <w:p w14:paraId="561D50B7" w14:textId="77777777" w:rsidR="0023329B" w:rsidRDefault="00584DA9" w:rsidP="0053255A">
      <w:pPr>
        <w:pStyle w:val="affe"/>
        <w:numPr>
          <w:ilvl w:val="1"/>
          <w:numId w:val="5"/>
        </w:numPr>
        <w:spacing w:line="233" w:lineRule="auto"/>
        <w:ind w:left="0" w:firstLine="709"/>
      </w:pPr>
      <w:r>
        <w:t>проверка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14:paraId="3DAE54E5" w14:textId="77777777" w:rsidR="0023329B" w:rsidRDefault="00584DA9" w:rsidP="0053255A">
      <w:pPr>
        <w:pStyle w:val="affe"/>
        <w:numPr>
          <w:ilvl w:val="1"/>
          <w:numId w:val="5"/>
        </w:numPr>
        <w:spacing w:line="233" w:lineRule="auto"/>
        <w:ind w:left="0" w:firstLine="709"/>
      </w:pPr>
      <w:r>
        <w:t>контроль соблюдения исполнителем работ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14:paraId="63FBBBEB" w14:textId="77777777" w:rsidR="0023329B" w:rsidRDefault="00584DA9" w:rsidP="0053255A">
      <w:pPr>
        <w:pStyle w:val="affe"/>
        <w:numPr>
          <w:ilvl w:val="1"/>
          <w:numId w:val="5"/>
        </w:numPr>
        <w:spacing w:line="233" w:lineRule="auto"/>
        <w:ind w:left="0" w:firstLine="709"/>
      </w:pPr>
      <w:r>
        <w:t>контроль наличия и правильности ведения исполнителем работ исполнительной документации, в том числе оценка достоверности геодезических исполнительных схем выполненных конструкций с выборочным контролем точности положения элементов;</w:t>
      </w:r>
    </w:p>
    <w:p w14:paraId="4B650155" w14:textId="77777777" w:rsidR="0023329B" w:rsidRDefault="00584DA9" w:rsidP="0053255A">
      <w:pPr>
        <w:pStyle w:val="affe"/>
        <w:numPr>
          <w:ilvl w:val="1"/>
          <w:numId w:val="5"/>
        </w:numPr>
        <w:spacing w:line="233" w:lineRule="auto"/>
        <w:ind w:left="0" w:firstLine="709"/>
      </w:pPr>
      <w:r>
        <w:t>контроль за устранением дефектов в проектной документации, выявленных в процессе строительства;</w:t>
      </w:r>
    </w:p>
    <w:p w14:paraId="7CF10759" w14:textId="77777777" w:rsidR="0023329B" w:rsidRDefault="00584DA9" w:rsidP="0053255A">
      <w:pPr>
        <w:pStyle w:val="affe"/>
        <w:numPr>
          <w:ilvl w:val="1"/>
          <w:numId w:val="5"/>
        </w:numPr>
        <w:spacing w:line="233" w:lineRule="auto"/>
        <w:ind w:left="0" w:firstLine="709"/>
      </w:pPr>
      <w:r>
        <w:t>контроль соответствия объемов и сроков выполнения работ условиям договора и графику производства работ;</w:t>
      </w:r>
    </w:p>
    <w:p w14:paraId="45B3C9A2" w14:textId="77777777" w:rsidR="0023329B" w:rsidRDefault="00584DA9" w:rsidP="0053255A">
      <w:pPr>
        <w:pStyle w:val="affe"/>
        <w:numPr>
          <w:ilvl w:val="1"/>
          <w:numId w:val="5"/>
        </w:numPr>
        <w:spacing w:line="233" w:lineRule="auto"/>
        <w:ind w:left="0" w:firstLine="709"/>
      </w:pPr>
      <w:r>
        <w:t>оценка (совместно с исполнителем работ) соответствия выполненных работ, конструкций, участков инженерных сетей требованиям технических регламентов, проектной документации;</w:t>
      </w:r>
    </w:p>
    <w:p w14:paraId="1D4B1FB3" w14:textId="77777777" w:rsidR="0023329B" w:rsidRDefault="00584DA9" w:rsidP="0053255A">
      <w:pPr>
        <w:pStyle w:val="affe"/>
        <w:numPr>
          <w:ilvl w:val="1"/>
          <w:numId w:val="5"/>
        </w:numPr>
        <w:spacing w:line="233" w:lineRule="auto"/>
        <w:ind w:left="0" w:firstLine="709"/>
      </w:pPr>
      <w:r>
        <w:t>участие в работе комиссии по приемке выполненных работ.</w:t>
      </w:r>
    </w:p>
    <w:p w14:paraId="660BD351" w14:textId="77777777" w:rsidR="0023329B" w:rsidRDefault="00584DA9" w:rsidP="0053255A">
      <w:pPr>
        <w:pStyle w:val="112"/>
        <w:numPr>
          <w:ilvl w:val="1"/>
          <w:numId w:val="1"/>
        </w:numPr>
        <w:spacing w:line="233" w:lineRule="auto"/>
        <w:ind w:firstLine="709"/>
      </w:pPr>
      <w:r>
        <w:t>Концедент не вправе вмешиваться в осуществление хозяйственной деятельности Концессионера.</w:t>
      </w:r>
    </w:p>
    <w:p w14:paraId="6EB6BA97" w14:textId="77777777" w:rsidR="0023329B" w:rsidRDefault="00584DA9" w:rsidP="0053255A">
      <w:pPr>
        <w:pStyle w:val="112"/>
        <w:numPr>
          <w:ilvl w:val="1"/>
          <w:numId w:val="1"/>
        </w:numPr>
        <w:spacing w:line="233" w:lineRule="auto"/>
        <w:ind w:firstLine="709"/>
      </w:pPr>
      <w:r>
        <w:t xml:space="preserve">При обнаружении </w:t>
      </w:r>
      <w:proofErr w:type="spellStart"/>
      <w:r>
        <w:t>Концедентом</w:t>
      </w:r>
      <w:proofErr w:type="spellEnd"/>
      <w:r>
        <w:t xml:space="preserve"> в ходе осуществления контроля за деятельностью Концессионера нарушений, которые могут существенно повлиять на соблюдение условий Соглашения, Концедент обязан сообщить об этом Концессионеру в течение 5 (пяти) календарных дней со дня обнаружения указанных нарушений.</w:t>
      </w:r>
    </w:p>
    <w:p w14:paraId="73212FD5" w14:textId="77777777" w:rsidR="0023329B" w:rsidRDefault="00584DA9" w:rsidP="0053255A">
      <w:pPr>
        <w:pStyle w:val="112"/>
        <w:numPr>
          <w:ilvl w:val="1"/>
          <w:numId w:val="1"/>
        </w:numPr>
        <w:spacing w:line="233" w:lineRule="auto"/>
        <w:ind w:firstLine="709"/>
      </w:pPr>
      <w:r>
        <w:t>Результаты осуществления контроля за соблюдением Концессионером условий Соглашения оформляются актом о результатах контроля.</w:t>
      </w:r>
    </w:p>
    <w:p w14:paraId="5B34FDAE" w14:textId="77777777" w:rsidR="0023329B" w:rsidRDefault="00584DA9" w:rsidP="0053255A">
      <w:pPr>
        <w:pStyle w:val="112"/>
        <w:numPr>
          <w:ilvl w:val="1"/>
          <w:numId w:val="1"/>
        </w:numPr>
        <w:spacing w:line="233" w:lineRule="auto"/>
        <w:ind w:firstLine="709"/>
      </w:pPr>
      <w:r>
        <w:t xml:space="preserve">Акт о результатах контроля подлежит размещению </w:t>
      </w:r>
      <w:proofErr w:type="spellStart"/>
      <w:r>
        <w:t>Концедентом</w:t>
      </w:r>
      <w:proofErr w:type="spellEnd"/>
      <w:r>
        <w:t xml:space="preserve"> в течение 5 (пяти) рабочих дней со дня составления указанного акта на официальном сайте </w:t>
      </w:r>
      <w:proofErr w:type="spellStart"/>
      <w:r>
        <w:t>Концедента</w:t>
      </w:r>
      <w:proofErr w:type="spellEnd"/>
      <w:r>
        <w:t xml:space="preserve">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3 (трех) лет. </w:t>
      </w:r>
    </w:p>
    <w:p w14:paraId="1AF4ED6E" w14:textId="77777777" w:rsidR="0023329B" w:rsidRDefault="00584DA9" w:rsidP="0053255A">
      <w:pPr>
        <w:pStyle w:val="112"/>
        <w:numPr>
          <w:ilvl w:val="1"/>
          <w:numId w:val="1"/>
        </w:numPr>
        <w:tabs>
          <w:tab w:val="clear" w:pos="1134"/>
          <w:tab w:val="left" w:pos="1132"/>
        </w:tabs>
        <w:spacing w:line="233" w:lineRule="auto"/>
        <w:ind w:firstLine="709"/>
      </w:pPr>
      <w:r>
        <w:t>Стороны обязаны своевременно представлять друг другу информацию, необходимую для исполнения обязанностей, предусмотренных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41455A0C" w14:textId="77777777" w:rsidR="0023329B" w:rsidRDefault="00584DA9" w:rsidP="0053255A">
      <w:pPr>
        <w:pStyle w:val="1c"/>
        <w:numPr>
          <w:ilvl w:val="0"/>
          <w:numId w:val="1"/>
        </w:numPr>
        <w:spacing w:line="233" w:lineRule="auto"/>
      </w:pPr>
      <w:r>
        <w:t xml:space="preserve">Гарантии осуществления Концессионером деятельности, </w:t>
      </w:r>
      <w:r>
        <w:br/>
        <w:t>предусмотренной Соглашением</w:t>
      </w:r>
    </w:p>
    <w:p w14:paraId="1C9C43F8" w14:textId="77777777" w:rsidR="0023329B" w:rsidRDefault="00584DA9" w:rsidP="0053255A">
      <w:pPr>
        <w:pStyle w:val="112"/>
        <w:numPr>
          <w:ilvl w:val="1"/>
          <w:numId w:val="1"/>
        </w:numPr>
        <w:spacing w:line="233" w:lineRule="auto"/>
        <w:ind w:firstLine="709"/>
      </w:pPr>
      <w:r>
        <w:t xml:space="preserve">Концессионеру гарантируется правовой режим деятельности, исключающий применение мер, препятствующих свободно распоряжаться инвестициями и полученными в результате осуществления предусмотренной Соглашением деятельности продукцией и </w:t>
      </w:r>
      <w:r>
        <w:lastRenderedPageBreak/>
        <w:t>доходами.</w:t>
      </w:r>
    </w:p>
    <w:p w14:paraId="31E8511E" w14:textId="77777777" w:rsidR="0023329B" w:rsidRPr="001F70C6" w:rsidRDefault="00584DA9" w:rsidP="0053255A">
      <w:pPr>
        <w:pStyle w:val="112"/>
        <w:numPr>
          <w:ilvl w:val="1"/>
          <w:numId w:val="1"/>
        </w:numPr>
        <w:spacing w:line="233" w:lineRule="auto"/>
        <w:ind w:firstLine="709"/>
        <w:rPr>
          <w:szCs w:val="24"/>
        </w:rPr>
      </w:pPr>
      <w:r w:rsidRPr="001F70C6">
        <w:rPr>
          <w:szCs w:val="24"/>
        </w:rPr>
        <w:t>В процессе своей деятельности Концессионер, на основании закона Краснодарского края обязан предоставлять льготные тарифы на тепловую энергию (мощность), теплоноситель.  Законом Краснодарского края от 06.04.2015 г. № 3161-КЗ «О мерах дополнительной социальной поддержки отдельных категорий граждан по оплате коммунальных услуг на территории Краснодарского края»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 В целях компенсации выпадающих доходов Краснодарский край предоставляет субсидии за счет средств краевого бюджета.</w:t>
      </w:r>
    </w:p>
    <w:p w14:paraId="387CC570" w14:textId="2037075E" w:rsidR="0023329B" w:rsidRPr="001F70C6" w:rsidRDefault="00584DA9" w:rsidP="0053255A">
      <w:pPr>
        <w:pStyle w:val="112"/>
        <w:numPr>
          <w:ilvl w:val="1"/>
          <w:numId w:val="1"/>
        </w:numPr>
        <w:spacing w:line="233" w:lineRule="auto"/>
        <w:ind w:firstLine="709"/>
        <w:rPr>
          <w:szCs w:val="24"/>
        </w:rPr>
      </w:pPr>
      <w:r w:rsidRPr="001F70C6">
        <w:rPr>
          <w:szCs w:val="24"/>
        </w:rPr>
        <w:t xml:space="preserve">В случае, если принятые федеральные законы и (или) иные нормативные правовые акты Российской Федерации, Краснодарского края,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Краснодарского края,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Концедент вправе увеличить срок Соглашения с согласия Концессионера. Требования к качеству и потребительским свойствам </w:t>
      </w:r>
      <w:r w:rsidR="00204888" w:rsidRPr="001F70C6">
        <w:rPr>
          <w:szCs w:val="24"/>
        </w:rPr>
        <w:t xml:space="preserve">Объекта </w:t>
      </w:r>
      <w:r w:rsidR="00204888">
        <w:rPr>
          <w:szCs w:val="24"/>
        </w:rPr>
        <w:t>С</w:t>
      </w:r>
      <w:r w:rsidR="00204888" w:rsidRPr="001F70C6">
        <w:rPr>
          <w:szCs w:val="24"/>
        </w:rPr>
        <w:t>оглашения</w:t>
      </w:r>
      <w:r w:rsidRPr="001F70C6">
        <w:rPr>
          <w:szCs w:val="24"/>
        </w:rPr>
        <w:t xml:space="preserve"> изменению не подлежат. Предусмотренные настоящим пунктом обязательства </w:t>
      </w:r>
      <w:proofErr w:type="spellStart"/>
      <w:r w:rsidRPr="001F70C6">
        <w:rPr>
          <w:szCs w:val="24"/>
        </w:rPr>
        <w:t>Концедента</w:t>
      </w:r>
      <w:proofErr w:type="spellEnd"/>
      <w:r w:rsidRPr="001F70C6">
        <w:rPr>
          <w:szCs w:val="24"/>
        </w:rPr>
        <w:t xml:space="preserve">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w:t>
      </w:r>
      <w:proofErr w:type="spellStart"/>
      <w:r w:rsidRPr="001F70C6">
        <w:rPr>
          <w:szCs w:val="24"/>
        </w:rPr>
        <w:t>недостижение</w:t>
      </w:r>
      <w:proofErr w:type="spellEnd"/>
      <w:r w:rsidRPr="001F70C6">
        <w:rPr>
          <w:szCs w:val="24"/>
        </w:rPr>
        <w:t xml:space="preserve"> Концессионером установленных Соглашением плановых значений показателей надежности и энергетической эффективности объектов теплоснабжения. По требованию Концессионера условия Соглашения должны быть изменены в порядке, предусмотренном разделом </w:t>
      </w:r>
      <w:r w:rsidR="00642045" w:rsidRPr="001F70C6">
        <w:rPr>
          <w:szCs w:val="24"/>
        </w:rPr>
        <w:fldChar w:fldCharType="begin"/>
      </w:r>
      <w:r w:rsidRPr="001F70C6">
        <w:rPr>
          <w:szCs w:val="24"/>
        </w:rPr>
        <w:instrText>REF __RefNumPara__418490_3514616868 \r \h</w:instrText>
      </w:r>
      <w:r w:rsidR="001F70C6">
        <w:rPr>
          <w:szCs w:val="24"/>
        </w:rPr>
        <w:instrText xml:space="preserve"> \* MERGEFORMAT </w:instrText>
      </w:r>
      <w:r w:rsidR="00642045" w:rsidRPr="001F70C6">
        <w:rPr>
          <w:szCs w:val="24"/>
        </w:rPr>
      </w:r>
      <w:r w:rsidR="00642045" w:rsidRPr="001F70C6">
        <w:rPr>
          <w:szCs w:val="24"/>
        </w:rPr>
        <w:fldChar w:fldCharType="separate"/>
      </w:r>
      <w:r w:rsidR="00EC6695">
        <w:rPr>
          <w:szCs w:val="24"/>
        </w:rPr>
        <w:t>17</w:t>
      </w:r>
      <w:r w:rsidR="00642045" w:rsidRPr="001F70C6">
        <w:rPr>
          <w:szCs w:val="24"/>
        </w:rPr>
        <w:fldChar w:fldCharType="end"/>
      </w:r>
      <w:r w:rsidRPr="001F70C6">
        <w:rPr>
          <w:szCs w:val="24"/>
        </w:rPr>
        <w:t xml:space="preserve"> Соглашения.</w:t>
      </w:r>
    </w:p>
    <w:p w14:paraId="4DB1AFB5" w14:textId="19600F8F" w:rsidR="0023329B" w:rsidRPr="001F70C6" w:rsidRDefault="00584DA9" w:rsidP="0053255A">
      <w:pPr>
        <w:pStyle w:val="112"/>
        <w:numPr>
          <w:ilvl w:val="1"/>
          <w:numId w:val="1"/>
        </w:numPr>
        <w:spacing w:line="233" w:lineRule="auto"/>
        <w:ind w:firstLine="709"/>
        <w:rPr>
          <w:szCs w:val="24"/>
        </w:rPr>
      </w:pPr>
      <w:r w:rsidRPr="001F70C6">
        <w:rPr>
          <w:szCs w:val="24"/>
        </w:rPr>
        <w:t xml:space="preserve">Порядок возмещения расходов Концессионера в случае досрочного расторжения Соглашения предусмотрен в пунктах </w:t>
      </w:r>
      <w:r w:rsidR="00642045" w:rsidRPr="001F70C6">
        <w:rPr>
          <w:szCs w:val="24"/>
        </w:rPr>
        <w:fldChar w:fldCharType="begin"/>
      </w:r>
      <w:r w:rsidRPr="001F70C6">
        <w:rPr>
          <w:szCs w:val="24"/>
        </w:rPr>
        <w:instrText>REF __RefNumPara__418291_3514616868 \r \h</w:instrText>
      </w:r>
      <w:r w:rsidR="001F70C6">
        <w:rPr>
          <w:szCs w:val="24"/>
        </w:rPr>
        <w:instrText xml:space="preserve"> \* MERGEFORMAT </w:instrText>
      </w:r>
      <w:r w:rsidR="00642045" w:rsidRPr="001F70C6">
        <w:rPr>
          <w:szCs w:val="24"/>
        </w:rPr>
      </w:r>
      <w:r w:rsidR="00642045" w:rsidRPr="001F70C6">
        <w:rPr>
          <w:szCs w:val="24"/>
        </w:rPr>
        <w:fldChar w:fldCharType="separate"/>
      </w:r>
      <w:r w:rsidR="00EC6695">
        <w:rPr>
          <w:szCs w:val="24"/>
        </w:rPr>
        <w:t>18.10</w:t>
      </w:r>
      <w:r w:rsidR="00642045" w:rsidRPr="001F70C6">
        <w:rPr>
          <w:szCs w:val="24"/>
        </w:rPr>
        <w:fldChar w:fldCharType="end"/>
      </w:r>
      <w:r w:rsidRPr="001F70C6">
        <w:rPr>
          <w:szCs w:val="24"/>
        </w:rPr>
        <w:t xml:space="preserve"> и </w:t>
      </w:r>
      <w:r w:rsidR="00642045" w:rsidRPr="001F70C6">
        <w:rPr>
          <w:szCs w:val="24"/>
        </w:rPr>
        <w:fldChar w:fldCharType="begin"/>
      </w:r>
      <w:r w:rsidRPr="001F70C6">
        <w:rPr>
          <w:szCs w:val="24"/>
        </w:rPr>
        <w:instrText>REF __RefNumPara__418380_3514616868 \r \h</w:instrText>
      </w:r>
      <w:r w:rsidR="001F70C6">
        <w:rPr>
          <w:szCs w:val="24"/>
        </w:rPr>
        <w:instrText xml:space="preserve"> \* MERGEFORMAT </w:instrText>
      </w:r>
      <w:r w:rsidR="00642045" w:rsidRPr="001F70C6">
        <w:rPr>
          <w:szCs w:val="24"/>
        </w:rPr>
      </w:r>
      <w:r w:rsidR="00642045" w:rsidRPr="001F70C6">
        <w:rPr>
          <w:szCs w:val="24"/>
        </w:rPr>
        <w:fldChar w:fldCharType="separate"/>
      </w:r>
      <w:r w:rsidR="00EC6695">
        <w:rPr>
          <w:szCs w:val="24"/>
        </w:rPr>
        <w:t>18.11</w:t>
      </w:r>
      <w:r w:rsidR="00642045" w:rsidRPr="001F70C6">
        <w:rPr>
          <w:szCs w:val="24"/>
        </w:rPr>
        <w:fldChar w:fldCharType="end"/>
      </w:r>
      <w:r w:rsidRPr="001F70C6">
        <w:rPr>
          <w:szCs w:val="24"/>
        </w:rPr>
        <w:t xml:space="preserve"> Соглашения, </w:t>
      </w:r>
      <w:r w:rsidR="00130EC0">
        <w:rPr>
          <w:szCs w:val="24"/>
        </w:rPr>
        <w:t>приложен</w:t>
      </w:r>
      <w:r w:rsidR="00130EC0" w:rsidRPr="001F70C6">
        <w:rPr>
          <w:rStyle w:val="-"/>
          <w:color w:val="auto"/>
          <w:szCs w:val="24"/>
          <w:u w:val="none"/>
        </w:rPr>
        <w:t>ии 9</w:t>
      </w:r>
      <w:r w:rsidRPr="001F70C6">
        <w:rPr>
          <w:szCs w:val="24"/>
        </w:rPr>
        <w:t xml:space="preserve"> к Соглашению.</w:t>
      </w:r>
    </w:p>
    <w:p w14:paraId="34AE7F7B" w14:textId="1551E243" w:rsidR="0023329B" w:rsidRPr="001F70C6" w:rsidRDefault="00584DA9" w:rsidP="0053255A">
      <w:pPr>
        <w:pStyle w:val="112"/>
        <w:numPr>
          <w:ilvl w:val="1"/>
          <w:numId w:val="1"/>
        </w:numPr>
        <w:spacing w:line="233" w:lineRule="auto"/>
        <w:ind w:firstLine="709"/>
        <w:rPr>
          <w:szCs w:val="24"/>
        </w:rPr>
      </w:pPr>
      <w:r w:rsidRPr="001F70C6">
        <w:rPr>
          <w:szCs w:val="24"/>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предусматривается </w:t>
      </w:r>
      <w:r w:rsidR="00204888">
        <w:rPr>
          <w:szCs w:val="24"/>
        </w:rPr>
        <w:t>приложен</w:t>
      </w:r>
      <w:r w:rsidR="00204888" w:rsidRPr="001F70C6">
        <w:rPr>
          <w:rStyle w:val="-"/>
          <w:color w:val="auto"/>
          <w:szCs w:val="24"/>
          <w:u w:val="none"/>
        </w:rPr>
        <w:t>ием 9</w:t>
      </w:r>
      <w:r w:rsidRPr="001F70C6">
        <w:rPr>
          <w:szCs w:val="24"/>
        </w:rPr>
        <w:t xml:space="preserve"> к Соглашению.</w:t>
      </w:r>
    </w:p>
    <w:p w14:paraId="255D6B86" w14:textId="68C36FFA" w:rsidR="0023329B" w:rsidRDefault="00584DA9" w:rsidP="0053255A">
      <w:pPr>
        <w:pStyle w:val="112"/>
        <w:numPr>
          <w:ilvl w:val="1"/>
          <w:numId w:val="1"/>
        </w:numPr>
        <w:spacing w:line="233" w:lineRule="auto"/>
        <w:ind w:firstLine="709"/>
        <w:rPr>
          <w:szCs w:val="24"/>
        </w:rPr>
      </w:pPr>
      <w:r>
        <w:t xml:space="preserve">Продление срока действия Соглашения осуществляется по соглашению Сторон </w:t>
      </w:r>
      <w:r w:rsidR="00407B8A">
        <w:t xml:space="preserve">по согласованию с антимонопольным органом </w:t>
      </w:r>
      <w:r>
        <w:t>на период, достаточный для возмещения указанных расходов Концессионера, но не более чем на 5 (пять) лет.</w:t>
      </w:r>
    </w:p>
    <w:p w14:paraId="0BF2C55B" w14:textId="574981F4" w:rsidR="0023329B" w:rsidRPr="00997B63" w:rsidRDefault="00584DA9" w:rsidP="0053255A">
      <w:pPr>
        <w:pStyle w:val="112"/>
        <w:numPr>
          <w:ilvl w:val="1"/>
          <w:numId w:val="1"/>
        </w:numPr>
        <w:spacing w:line="233" w:lineRule="auto"/>
        <w:ind w:firstLine="709"/>
        <w:rPr>
          <w:szCs w:val="24"/>
        </w:rPr>
      </w:pPr>
      <w:r w:rsidRPr="00997B63">
        <w:rPr>
          <w:szCs w:val="24"/>
        </w:rPr>
        <w:t xml:space="preserve">При наступлении обстоятельств, вызванных действиями </w:t>
      </w:r>
      <w:proofErr w:type="spellStart"/>
      <w:r w:rsidRPr="00997B63">
        <w:rPr>
          <w:szCs w:val="24"/>
        </w:rPr>
        <w:t>Концедента</w:t>
      </w:r>
      <w:proofErr w:type="spellEnd"/>
      <w:r w:rsidRPr="00997B63">
        <w:rPr>
          <w:szCs w:val="24"/>
        </w:rPr>
        <w:t>, препятствующих поставке Концессионером тепловой энергии потребителям в объеме (полностью либо в части) прогноза годового потребления тепловой энергии от Объекта Соглашения, установленном в задании (</w:t>
      </w:r>
      <w:r w:rsidR="00204888" w:rsidRPr="00997B63">
        <w:rPr>
          <w:szCs w:val="24"/>
        </w:rPr>
        <w:t>п</w:t>
      </w:r>
      <w:hyperlink w:anchor="Приложение_2">
        <w:r w:rsidRPr="00997B63">
          <w:rPr>
            <w:szCs w:val="24"/>
          </w:rPr>
          <w:t>риложение 2</w:t>
        </w:r>
      </w:hyperlink>
      <w:r w:rsidRPr="00997B63">
        <w:rPr>
          <w:rStyle w:val="-"/>
          <w:color w:val="auto"/>
          <w:szCs w:val="24"/>
          <w:u w:val="none"/>
        </w:rPr>
        <w:t xml:space="preserve"> к Соглашению</w:t>
      </w:r>
      <w:r w:rsidRPr="00997B63">
        <w:rPr>
          <w:szCs w:val="24"/>
        </w:rPr>
        <w:t xml:space="preserve">), не по вине Концессионера, в том числе обстоятельств, предусмотренных </w:t>
      </w:r>
      <w:r w:rsidR="006560DA" w:rsidRPr="00997B63">
        <w:rPr>
          <w:szCs w:val="24"/>
        </w:rPr>
        <w:t>приложен</w:t>
      </w:r>
      <w:r w:rsidR="00204888" w:rsidRPr="00997B63">
        <w:rPr>
          <w:rStyle w:val="-"/>
          <w:color w:val="auto"/>
          <w:szCs w:val="24"/>
          <w:u w:val="none"/>
        </w:rPr>
        <w:t>ием</w:t>
      </w:r>
      <w:r w:rsidRPr="00997B63">
        <w:rPr>
          <w:rStyle w:val="-"/>
          <w:color w:val="auto"/>
          <w:szCs w:val="24"/>
          <w:u w:val="none"/>
        </w:rPr>
        <w:t xml:space="preserve"> 1</w:t>
      </w:r>
      <w:r w:rsidR="00213267" w:rsidRPr="00997B63">
        <w:rPr>
          <w:rStyle w:val="-"/>
          <w:color w:val="auto"/>
          <w:szCs w:val="24"/>
          <w:u w:val="none"/>
        </w:rPr>
        <w:t>1</w:t>
      </w:r>
      <w:r w:rsidRPr="00997B63">
        <w:rPr>
          <w:szCs w:val="24"/>
        </w:rPr>
        <w:t xml:space="preserve"> к Соглашению, Концедент обязуется обеспечить приобретение тепловой энергии иными потребителями в объеме прогноза годового потребления тепловой энергии от Объекта Соглашения, установленном в задании (</w:t>
      </w:r>
      <w:r w:rsidR="00204888" w:rsidRPr="00997B63">
        <w:rPr>
          <w:szCs w:val="24"/>
        </w:rPr>
        <w:t>п</w:t>
      </w:r>
      <w:hyperlink w:anchor="Приложение_2">
        <w:r w:rsidRPr="00997B63">
          <w:rPr>
            <w:szCs w:val="24"/>
          </w:rPr>
          <w:t>риложение  2</w:t>
        </w:r>
      </w:hyperlink>
      <w:r w:rsidRPr="00997B63">
        <w:rPr>
          <w:rStyle w:val="-"/>
          <w:color w:val="auto"/>
          <w:szCs w:val="24"/>
          <w:u w:val="none"/>
        </w:rPr>
        <w:t xml:space="preserve"> к Соглашению</w:t>
      </w:r>
      <w:r w:rsidRPr="00997B63">
        <w:rPr>
          <w:szCs w:val="24"/>
        </w:rPr>
        <w:t xml:space="preserve">). В противном случае Концессионер </w:t>
      </w:r>
      <w:r w:rsidRPr="00997B63">
        <w:rPr>
          <w:szCs w:val="24"/>
        </w:rPr>
        <w:lastRenderedPageBreak/>
        <w:t>вправе потребовать расторжения Соглашения по решению суда.</w:t>
      </w:r>
    </w:p>
    <w:p w14:paraId="7B89E715" w14:textId="77777777" w:rsidR="0023329B" w:rsidRDefault="00584DA9" w:rsidP="0053255A">
      <w:pPr>
        <w:pStyle w:val="112"/>
        <w:numPr>
          <w:ilvl w:val="1"/>
          <w:numId w:val="1"/>
        </w:numPr>
        <w:spacing w:line="233" w:lineRule="auto"/>
        <w:ind w:firstLine="709"/>
        <w:rPr>
          <w:szCs w:val="24"/>
        </w:rPr>
      </w:pPr>
      <w:r>
        <w:t>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 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14:paraId="74730537" w14:textId="77777777" w:rsidR="0023329B" w:rsidRDefault="00584DA9" w:rsidP="0053255A">
      <w:pPr>
        <w:pStyle w:val="1c"/>
        <w:numPr>
          <w:ilvl w:val="0"/>
          <w:numId w:val="1"/>
        </w:numPr>
        <w:spacing w:line="233" w:lineRule="auto"/>
        <w:rPr>
          <w:szCs w:val="24"/>
        </w:rPr>
      </w:pPr>
      <w:bookmarkStart w:id="13" w:name="_Toc4007902821"/>
      <w:r>
        <w:t>Ответственность Сторон</w:t>
      </w:r>
      <w:bookmarkEnd w:id="13"/>
    </w:p>
    <w:p w14:paraId="7B9C0118" w14:textId="77777777" w:rsidR="0023329B" w:rsidRDefault="00584DA9" w:rsidP="0053255A">
      <w:pPr>
        <w:pStyle w:val="112"/>
        <w:numPr>
          <w:ilvl w:val="1"/>
          <w:numId w:val="1"/>
        </w:numPr>
        <w:spacing w:line="233" w:lineRule="auto"/>
        <w:ind w:firstLine="709"/>
        <w:rPr>
          <w:szCs w:val="24"/>
        </w:rPr>
      </w:pPr>
      <w:r>
        <w:t>За неисполнение или ненадлежащее исполнение обязательств, предусмотренных Соглашением, Стороны несут ответственность, предусмотренную законодательством Российской Федерации и Соглашением.</w:t>
      </w:r>
    </w:p>
    <w:p w14:paraId="2AE2E823" w14:textId="1098486B" w:rsidR="0023329B" w:rsidRDefault="00584DA9" w:rsidP="0053255A">
      <w:pPr>
        <w:pStyle w:val="112"/>
        <w:numPr>
          <w:ilvl w:val="1"/>
          <w:numId w:val="1"/>
        </w:numPr>
        <w:spacing w:line="233" w:lineRule="auto"/>
        <w:ind w:firstLine="709"/>
        <w:rPr>
          <w:szCs w:val="24"/>
        </w:rPr>
      </w:pPr>
      <w:bookmarkStart w:id="14" w:name="__RefNumPara__415320_3514616868"/>
      <w:bookmarkEnd w:id="14"/>
      <w:r>
        <w:t xml:space="preserve">Концессионер несет ответственность перед </w:t>
      </w:r>
      <w:proofErr w:type="spellStart"/>
      <w:r>
        <w:t>Концедентом</w:t>
      </w:r>
      <w:proofErr w:type="spellEnd"/>
      <w:r>
        <w:t xml:space="preserve"> за допущенное при реконструкции Объектов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14:paraId="5DF04847" w14:textId="0F5831BD" w:rsidR="0023329B" w:rsidRDefault="00584DA9" w:rsidP="0053255A">
      <w:pPr>
        <w:pStyle w:val="112"/>
        <w:numPr>
          <w:ilvl w:val="1"/>
          <w:numId w:val="1"/>
        </w:numPr>
        <w:spacing w:line="233" w:lineRule="auto"/>
        <w:ind w:firstLine="709"/>
        <w:rPr>
          <w:szCs w:val="24"/>
        </w:rPr>
      </w:pPr>
      <w:bookmarkStart w:id="15" w:name="__RefNumPara__415397_3514616868"/>
      <w:bookmarkEnd w:id="15"/>
      <w:r>
        <w:t xml:space="preserve">В случае нарушения требований, указанных в пункте </w:t>
      </w:r>
      <w:r w:rsidR="00642045">
        <w:fldChar w:fldCharType="begin"/>
      </w:r>
      <w:r>
        <w:instrText>REF __RefNumPara__415320_3514616868 \r \h</w:instrText>
      </w:r>
      <w:r w:rsidR="00642045">
        <w:fldChar w:fldCharType="separate"/>
      </w:r>
      <w:r w:rsidR="00EC6695">
        <w:t>15.2</w:t>
      </w:r>
      <w:r w:rsidR="00642045">
        <w:fldChar w:fldCharType="end"/>
      </w:r>
      <w:r>
        <w:t xml:space="preserve"> Соглашения, Концедент обязан в течение 10 (десяти)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Соглашения и (или) документа, требования которых нарушены. При этом срок для устранения нарушения составляет 30 (тридцать) календарных дней, если дополнительным соглашением Сторон не будет предусмотрен иной срок. </w:t>
      </w:r>
    </w:p>
    <w:p w14:paraId="6611A328" w14:textId="1F2F5898" w:rsidR="0023329B" w:rsidRDefault="00584DA9" w:rsidP="0053255A">
      <w:pPr>
        <w:pStyle w:val="112"/>
        <w:numPr>
          <w:ilvl w:val="1"/>
          <w:numId w:val="1"/>
        </w:numPr>
        <w:spacing w:line="233" w:lineRule="auto"/>
        <w:ind w:firstLine="709"/>
        <w:rPr>
          <w:szCs w:val="24"/>
        </w:rPr>
      </w:pPr>
      <w:r>
        <w:t xml:space="preserve">Концедент вправе потребовать от Концессионера возмещения, причиненных по его вине убытков </w:t>
      </w:r>
      <w:proofErr w:type="spellStart"/>
      <w:r>
        <w:t>Концеденту</w:t>
      </w:r>
      <w:proofErr w:type="spellEnd"/>
      <w:r>
        <w:t xml:space="preserve">, вызванных нарушением Концессионером требований, указанных в пункте </w:t>
      </w:r>
      <w:r w:rsidR="00642045">
        <w:fldChar w:fldCharType="begin"/>
      </w:r>
      <w:r>
        <w:instrText>REF __RefNumPara__415320_3514616868 \r \h</w:instrText>
      </w:r>
      <w:r w:rsidR="00642045">
        <w:fldChar w:fldCharType="separate"/>
      </w:r>
      <w:r w:rsidR="00EC6695">
        <w:t>15.2</w:t>
      </w:r>
      <w:r w:rsidR="00642045">
        <w:fldChar w:fldCharType="end"/>
      </w:r>
      <w:r>
        <w:t xml:space="preserve"> Соглашения, если эти нарушения не были устранены Концессионером в срок, определенный пунктом </w:t>
      </w:r>
      <w:r w:rsidR="00642045">
        <w:fldChar w:fldCharType="begin"/>
      </w:r>
      <w:r>
        <w:instrText>REF __RefNumPara__415397_3514616868 \r \h</w:instrText>
      </w:r>
      <w:r w:rsidR="00642045">
        <w:fldChar w:fldCharType="separate"/>
      </w:r>
      <w:r w:rsidR="00EC6695">
        <w:t>15.3</w:t>
      </w:r>
      <w:r w:rsidR="00642045">
        <w:fldChar w:fldCharType="end"/>
      </w:r>
      <w:r>
        <w:t xml:space="preserve"> Соглашения или дополнительным соглашением Сторон к Соглашению, или являются существенными.</w:t>
      </w:r>
    </w:p>
    <w:p w14:paraId="4DAD2DCA" w14:textId="6D670939" w:rsidR="0023329B" w:rsidRPr="00221B48" w:rsidRDefault="00584DA9" w:rsidP="0053255A">
      <w:pPr>
        <w:pStyle w:val="112"/>
        <w:numPr>
          <w:ilvl w:val="1"/>
          <w:numId w:val="1"/>
        </w:numPr>
        <w:spacing w:line="233" w:lineRule="auto"/>
        <w:ind w:firstLine="709"/>
        <w:rPr>
          <w:szCs w:val="24"/>
        </w:rPr>
      </w:pPr>
      <w:r w:rsidRPr="00221B48">
        <w:t xml:space="preserve">Концессионер несет перед </w:t>
      </w:r>
      <w:proofErr w:type="spellStart"/>
      <w:r w:rsidRPr="00221B48">
        <w:t>Концедентом</w:t>
      </w:r>
      <w:proofErr w:type="spellEnd"/>
      <w:r w:rsidRPr="00221B48">
        <w:t xml:space="preserve"> ответственность за качество работ по </w:t>
      </w:r>
      <w:r w:rsidR="00B30853">
        <w:t>реконструкции</w:t>
      </w:r>
      <w:r w:rsidRPr="00221B48">
        <w:t xml:space="preserve"> Объектов Соглашения в течение 60 (шестидесяти) месяцев со дня подписания Сторонами акта приемки выполненных работ (</w:t>
      </w:r>
      <w:r w:rsidR="00207D63" w:rsidRPr="00221B48">
        <w:t>приложение 1</w:t>
      </w:r>
      <w:r w:rsidR="00DF28AC" w:rsidRPr="00221B48">
        <w:t>3</w:t>
      </w:r>
      <w:r w:rsidRPr="00221B48">
        <w:t xml:space="preserve"> к Соглашению).</w:t>
      </w:r>
    </w:p>
    <w:p w14:paraId="07C28CAE" w14:textId="33C8574E" w:rsidR="0023329B" w:rsidRDefault="00584DA9" w:rsidP="0053255A">
      <w:pPr>
        <w:pStyle w:val="112"/>
        <w:numPr>
          <w:ilvl w:val="1"/>
          <w:numId w:val="1"/>
        </w:numPr>
        <w:spacing w:line="233" w:lineRule="auto"/>
        <w:ind w:firstLine="709"/>
        <w:rPr>
          <w:szCs w:val="24"/>
        </w:rPr>
      </w:pPr>
      <w:bookmarkStart w:id="16" w:name="__RefNumPara__415403_3514616868"/>
      <w:bookmarkEnd w:id="16"/>
      <w:r>
        <w:t xml:space="preserve">В случае неисполнения или ненадлежащего исполнения Концессионером условий Соглашения, в том числе в случае уклонения Концессионера от подписания акта приема-передачи Объекта Соглашения согласно пункту </w:t>
      </w:r>
      <w:r w:rsidR="00642045">
        <w:fldChar w:fldCharType="begin"/>
      </w:r>
      <w:r>
        <w:instrText>REF __RefNumPara__415401_3514616868 \r \h</w:instrText>
      </w:r>
      <w:r w:rsidR="00642045">
        <w:fldChar w:fldCharType="separate"/>
      </w:r>
      <w:r w:rsidR="00EC6695">
        <w:t>7.2</w:t>
      </w:r>
      <w:r w:rsidR="00642045">
        <w:fldChar w:fldCharType="end"/>
      </w:r>
      <w:r>
        <w:t xml:space="preserve"> Соглашения, по вине Концессионера, Концедент вправе потребовать от Концессионера уплаты неустойки размере 1/300 ставки рефинансирования Центрального банка Российской Федерации, действующей на дату уплаты, от общей суммы предельных расходов на </w:t>
      </w:r>
      <w:r w:rsidR="00B30853">
        <w:t>реконструкцию</w:t>
      </w:r>
      <w:r>
        <w:t xml:space="preserve"> Объектов Соглашения, которые предполагается осуществить Концессионером, за каждый день нарушения и убытков в полной сумме сверх неустойки, если иные последствия неисполнения или ненадлежащего исполнения не предусмотрены Соглашением и приложениями к нему.</w:t>
      </w:r>
    </w:p>
    <w:p w14:paraId="4D9BB113" w14:textId="5966EF4A" w:rsidR="0023329B" w:rsidRDefault="00584DA9" w:rsidP="0053255A">
      <w:pPr>
        <w:pStyle w:val="112"/>
        <w:numPr>
          <w:ilvl w:val="1"/>
          <w:numId w:val="1"/>
        </w:numPr>
        <w:spacing w:line="233" w:lineRule="auto"/>
        <w:ind w:firstLine="709"/>
        <w:rPr>
          <w:szCs w:val="24"/>
        </w:rPr>
      </w:pPr>
      <w:bookmarkStart w:id="17" w:name="__RefNumPara__415405_3514616868"/>
      <w:bookmarkEnd w:id="17"/>
      <w:r>
        <w:t xml:space="preserve">В случае неисполнения или ненадлежащего исполнения </w:t>
      </w:r>
      <w:proofErr w:type="spellStart"/>
      <w:r>
        <w:t>Концедентом</w:t>
      </w:r>
      <w:proofErr w:type="spellEnd"/>
      <w:r>
        <w:t xml:space="preserve"> условий Соглашения, в том числе в случае уклонения </w:t>
      </w:r>
      <w:proofErr w:type="spellStart"/>
      <w:r>
        <w:t>Концедента</w:t>
      </w:r>
      <w:proofErr w:type="spellEnd"/>
      <w:r>
        <w:t xml:space="preserve"> от подписания акта приема-передачи </w:t>
      </w:r>
      <w:r>
        <w:lastRenderedPageBreak/>
        <w:t xml:space="preserve">Объекта Соглашения согласно пункту </w:t>
      </w:r>
      <w:r w:rsidR="00642045">
        <w:fldChar w:fldCharType="begin"/>
      </w:r>
      <w:r>
        <w:instrText>REF __RefNumPara__415401_3514616868 \r \h</w:instrText>
      </w:r>
      <w:r w:rsidR="00642045">
        <w:fldChar w:fldCharType="separate"/>
      </w:r>
      <w:r w:rsidR="00EC6695">
        <w:t>7.2</w:t>
      </w:r>
      <w:r w:rsidR="00642045">
        <w:fldChar w:fldCharType="end"/>
      </w:r>
      <w:r>
        <w:t xml:space="preserve"> Соглашения, Концессионер вправе потребовать от </w:t>
      </w:r>
      <w:proofErr w:type="spellStart"/>
      <w:r>
        <w:t>Концедента</w:t>
      </w:r>
      <w:proofErr w:type="spellEnd"/>
      <w:r>
        <w:t xml:space="preserve"> уплаты неустойки размере 1/300 ставки рефинансирования Центрального банка РФ, действующей на дату уплаты, от общей суммы предельных расходов на </w:t>
      </w:r>
      <w:r w:rsidR="00B30853">
        <w:t>реконструкцию</w:t>
      </w:r>
      <w:r>
        <w:t xml:space="preserve"> Объектов Соглашения, которые предполагается осуществить Концессионером, за каждый день нарушения и убытков в полной сумме сверх неустойки, если иные последствия неисполнения или ненадлежащего исполнения не предусмотрены Соглашением и приложениями к нему. </w:t>
      </w:r>
    </w:p>
    <w:p w14:paraId="68E4F2C7" w14:textId="7314227D" w:rsidR="0023329B" w:rsidRDefault="00584DA9" w:rsidP="0053255A">
      <w:pPr>
        <w:pStyle w:val="112"/>
        <w:numPr>
          <w:ilvl w:val="1"/>
          <w:numId w:val="1"/>
        </w:numPr>
        <w:spacing w:line="233" w:lineRule="auto"/>
        <w:ind w:firstLine="709"/>
        <w:rPr>
          <w:szCs w:val="24"/>
        </w:rPr>
      </w:pPr>
      <w:r>
        <w:t xml:space="preserve">В случае существенного нарушения условий Соглашения Сторона, права которой нарушены, вправе дополнительно к мерам, предусмотренным в пунктах </w:t>
      </w:r>
      <w:r w:rsidR="00642045">
        <w:fldChar w:fldCharType="begin"/>
      </w:r>
      <w:r>
        <w:instrText>REF __RefNumPara__415403_3514616868 \r \h</w:instrText>
      </w:r>
      <w:r w:rsidR="00642045">
        <w:fldChar w:fldCharType="separate"/>
      </w:r>
      <w:r w:rsidR="00EC6695">
        <w:t>15.6</w:t>
      </w:r>
      <w:r w:rsidR="00642045">
        <w:fldChar w:fldCharType="end"/>
      </w:r>
      <w:r>
        <w:t xml:space="preserve"> и </w:t>
      </w:r>
      <w:r w:rsidR="00642045">
        <w:fldChar w:fldCharType="begin"/>
      </w:r>
      <w:r>
        <w:instrText>REF __RefNumPara__415405_3514616868 \r \h</w:instrText>
      </w:r>
      <w:r w:rsidR="00642045">
        <w:fldChar w:fldCharType="separate"/>
      </w:r>
      <w:r w:rsidR="00EC6695">
        <w:t>15.7</w:t>
      </w:r>
      <w:r w:rsidR="00642045">
        <w:fldChar w:fldCharType="end"/>
      </w:r>
      <w:r>
        <w:t xml:space="preserve"> Соглашения, потребовать уплаты штрафа и расторжения Соглашения по решению суда. Случаи существенного нарушения условий Соглашения установлены </w:t>
      </w:r>
      <w:r w:rsidR="00207D63">
        <w:t>приложением 11</w:t>
      </w:r>
      <w:r>
        <w:t xml:space="preserve"> к Соглашению.</w:t>
      </w:r>
    </w:p>
    <w:p w14:paraId="3242A412" w14:textId="77777777" w:rsidR="0023329B" w:rsidRDefault="00584DA9" w:rsidP="0053255A">
      <w:pPr>
        <w:pStyle w:val="112"/>
        <w:numPr>
          <w:ilvl w:val="1"/>
          <w:numId w:val="1"/>
        </w:numPr>
        <w:spacing w:line="233" w:lineRule="auto"/>
        <w:ind w:firstLine="709"/>
        <w:rPr>
          <w:szCs w:val="24"/>
        </w:rPr>
      </w:pPr>
      <w:r>
        <w:t>Возмещение Сторонами Соглашения убытков и уплата неустойки в случае неисполнения или ненадлежащего исполнения обязательств, предусмотренных Соглашением, не освобождают соответствующую Сторону от исполнения этого обязательства в натуре.</w:t>
      </w:r>
    </w:p>
    <w:p w14:paraId="419D0FF8" w14:textId="77777777" w:rsidR="0023329B" w:rsidRDefault="00584DA9" w:rsidP="0053255A">
      <w:pPr>
        <w:pStyle w:val="112"/>
        <w:numPr>
          <w:ilvl w:val="1"/>
          <w:numId w:val="1"/>
        </w:numPr>
        <w:spacing w:line="233" w:lineRule="auto"/>
        <w:ind w:firstLine="709"/>
        <w:rPr>
          <w:szCs w:val="24"/>
        </w:rPr>
      </w:pPr>
      <w:bookmarkStart w:id="18" w:name="__RefNumPara__415399_3514616868"/>
      <w:bookmarkEnd w:id="18"/>
      <w:r>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417A773C" w14:textId="77777777" w:rsidR="0023329B" w:rsidRDefault="00584DA9" w:rsidP="0053255A">
      <w:pPr>
        <w:pStyle w:val="112"/>
        <w:numPr>
          <w:ilvl w:val="1"/>
          <w:numId w:val="1"/>
        </w:numPr>
        <w:spacing w:line="233" w:lineRule="auto"/>
        <w:ind w:firstLine="709"/>
        <w:rPr>
          <w:szCs w:val="24"/>
        </w:rPr>
      </w:pPr>
      <w:r>
        <w:t xml:space="preserve">Убытки, подлежащие уплате в соответствии с Соглашением, ограничиваются размером реального ущерба. </w:t>
      </w:r>
    </w:p>
    <w:p w14:paraId="123CFFFB" w14:textId="77777777" w:rsidR="0023329B" w:rsidRDefault="00584DA9" w:rsidP="0053255A">
      <w:pPr>
        <w:pStyle w:val="112"/>
        <w:numPr>
          <w:ilvl w:val="1"/>
          <w:numId w:val="1"/>
        </w:numPr>
        <w:spacing w:line="233" w:lineRule="auto"/>
        <w:ind w:firstLine="709"/>
        <w:rPr>
          <w:szCs w:val="24"/>
        </w:rPr>
      </w:pPr>
      <w:r>
        <w:t xml:space="preserve">Краснодарский край имеет право на возмещение Концессионером и (или) </w:t>
      </w:r>
      <w:proofErr w:type="spellStart"/>
      <w:r>
        <w:t>Концедентом</w:t>
      </w:r>
      <w:proofErr w:type="spellEnd"/>
      <w:r>
        <w:t xml:space="preserve"> убытков, причиненных в результате ненадлежащего исполнения Сторонами обязательств по Соглашению. </w:t>
      </w:r>
    </w:p>
    <w:p w14:paraId="49350917" w14:textId="77777777" w:rsidR="0023329B" w:rsidRDefault="00584DA9" w:rsidP="0053255A">
      <w:pPr>
        <w:pStyle w:val="112"/>
        <w:numPr>
          <w:ilvl w:val="1"/>
          <w:numId w:val="1"/>
        </w:numPr>
        <w:spacing w:line="233" w:lineRule="auto"/>
        <w:ind w:firstLine="709"/>
        <w:rPr>
          <w:szCs w:val="24"/>
        </w:rPr>
      </w:pPr>
      <w:r>
        <w:t xml:space="preserve">Сторона, выявившая неисполнение или ненадлежащее исполнение условий Соглашения, вправе направить Стороне, допустившей неисполнение или исполнившей ненадлежащим образом обязательства Соглашения, претензию в произвольной форме с указанием факта неисполнения или ненадлежащего исполнения с указанием сроков для устранения неисполнения или ненадлежащего исполнения, а по усмотрению направляющей претензию Стороны также с требованием о выплате неустойки. </w:t>
      </w:r>
    </w:p>
    <w:p w14:paraId="12AA8715" w14:textId="77777777" w:rsidR="0023329B" w:rsidRDefault="00584DA9" w:rsidP="0053255A">
      <w:pPr>
        <w:pStyle w:val="112"/>
        <w:numPr>
          <w:ilvl w:val="1"/>
          <w:numId w:val="1"/>
        </w:numPr>
        <w:spacing w:line="233" w:lineRule="auto"/>
        <w:ind w:firstLine="709"/>
        <w:rPr>
          <w:szCs w:val="24"/>
        </w:rPr>
      </w:pPr>
      <w:r>
        <w:t xml:space="preserve">Претензия должна содержать наименование адресата, реквизиты Соглашения и ссылки на его пункты, которые нарушены, расчет неустойки, банковские реквизиты, на которые подлежит перечислению сумма неустойки, перечень прилагаемых к претензии документов. Претензия должна быть подписана уполномоченным лицом. </w:t>
      </w:r>
    </w:p>
    <w:p w14:paraId="330CEE4C" w14:textId="77777777" w:rsidR="0023329B" w:rsidRDefault="00584DA9" w:rsidP="0053255A">
      <w:pPr>
        <w:pStyle w:val="112"/>
        <w:numPr>
          <w:ilvl w:val="1"/>
          <w:numId w:val="1"/>
        </w:numPr>
        <w:spacing w:line="233" w:lineRule="auto"/>
        <w:ind w:firstLine="709"/>
        <w:rPr>
          <w:szCs w:val="24"/>
        </w:rPr>
      </w:pPr>
      <w:r>
        <w:t>Срок рассмотрения претензии составляет 10 (десять) рабочих дней с даты ее получения.</w:t>
      </w:r>
    </w:p>
    <w:p w14:paraId="121E9FE5" w14:textId="77777777" w:rsidR="0023329B" w:rsidRDefault="00584DA9" w:rsidP="0053255A">
      <w:pPr>
        <w:pStyle w:val="112"/>
        <w:numPr>
          <w:ilvl w:val="1"/>
          <w:numId w:val="1"/>
        </w:numPr>
        <w:spacing w:line="233" w:lineRule="auto"/>
        <w:ind w:firstLine="709"/>
        <w:rPr>
          <w:szCs w:val="24"/>
        </w:rPr>
      </w:pPr>
      <w:r>
        <w:t>Неустойка должна быть выплачена в течение 10 (десяти) рабочих дней с даты получения претензии, если более длительный срок не устанавливается в претензии.</w:t>
      </w:r>
    </w:p>
    <w:p w14:paraId="3BE8D634" w14:textId="77777777" w:rsidR="0023329B" w:rsidRPr="00E67C16" w:rsidRDefault="00584DA9" w:rsidP="0053255A">
      <w:pPr>
        <w:pStyle w:val="112"/>
        <w:numPr>
          <w:ilvl w:val="1"/>
          <w:numId w:val="1"/>
        </w:numPr>
        <w:spacing w:line="233" w:lineRule="auto"/>
        <w:ind w:firstLine="709"/>
        <w:rPr>
          <w:szCs w:val="24"/>
        </w:rPr>
      </w:pPr>
      <w:r w:rsidRPr="00E67C16">
        <w:t>Концессионер обязан представлять обеспечение исполнения обязательств по Соглашению в виде безотзывной банковской гарантии (далее – Банковская гарантия).</w:t>
      </w:r>
    </w:p>
    <w:p w14:paraId="6E6E63B4" w14:textId="77777777" w:rsidR="0023329B" w:rsidRDefault="00584DA9" w:rsidP="0053255A">
      <w:pPr>
        <w:pStyle w:val="112"/>
        <w:numPr>
          <w:ilvl w:val="1"/>
          <w:numId w:val="1"/>
        </w:numPr>
        <w:spacing w:line="233" w:lineRule="auto"/>
        <w:ind w:firstLine="709"/>
        <w:rPr>
          <w:szCs w:val="24"/>
        </w:rPr>
      </w:pPr>
      <w:r>
        <w:t>Банковская гарантия должна быть непередаваемой и соответствовать иным требованиям действующего законодательства Российской Федерации. Банковская гарантия представляется сроком на 1 (один) год, и Концессионер обязуется ежегодно возобновлять срок действия Банковской гарантии или предоставлять новую Банковскую гарантию не позднее, чем за 30 (тридцать) календарных дней до истечения срока действия ранее выданной Банковской гарантии. Первая Банковская гарантия представляется сроком до 31 декабря года следующего за годом заключения Соглашения. Первую Банковскую гарантию Концессионер обязуется представить не позднее даты заключения Соглашения.</w:t>
      </w:r>
    </w:p>
    <w:p w14:paraId="1BF3CFED" w14:textId="5CF6C78B" w:rsidR="0023329B" w:rsidRDefault="00584DA9" w:rsidP="0053255A">
      <w:pPr>
        <w:pStyle w:val="112"/>
        <w:numPr>
          <w:ilvl w:val="1"/>
          <w:numId w:val="1"/>
        </w:numPr>
        <w:spacing w:line="233" w:lineRule="auto"/>
        <w:ind w:firstLine="709"/>
        <w:rPr>
          <w:szCs w:val="24"/>
        </w:rPr>
      </w:pPr>
      <w:r>
        <w:lastRenderedPageBreak/>
        <w:t>Сумма Банковской гарантии составляет 5 % (пять процентов) от предельного размера расходов Концессионера на реконструкцию и модернизацию объектов имущества, входящих в состав Объекта Соглашения, и рассчитывается как отношение предельного размера расходов Концессионера в соответствии с инвестиционной программой на реконструкцию Объекта соглашения на срок действия Соглашения и количества календарных месяцев срока действия Соглашения, умноженного на количество месяцев действия Соглашения в календарном году, на который предоставляется Банковская гарантия.</w:t>
      </w:r>
    </w:p>
    <w:p w14:paraId="737C8159" w14:textId="0251FB4A" w:rsidR="0023329B" w:rsidRDefault="00584DA9" w:rsidP="0053255A">
      <w:pPr>
        <w:pStyle w:val="112"/>
        <w:numPr>
          <w:ilvl w:val="1"/>
          <w:numId w:val="1"/>
        </w:numPr>
        <w:spacing w:line="233" w:lineRule="auto"/>
        <w:ind w:firstLine="709"/>
        <w:rPr>
          <w:szCs w:val="24"/>
        </w:rPr>
      </w:pPr>
      <w:r>
        <w:t>Банковская гарантия должна обеспечивать исполнение обязательств Концессионера по реконструкции Объекта Соглашения, в объемах и сроках, предусмотренных Соглашением.</w:t>
      </w:r>
    </w:p>
    <w:p w14:paraId="0A7B33C3" w14:textId="77777777" w:rsidR="0023329B" w:rsidRDefault="00584DA9" w:rsidP="0053255A">
      <w:pPr>
        <w:pStyle w:val="112"/>
        <w:numPr>
          <w:ilvl w:val="1"/>
          <w:numId w:val="1"/>
        </w:numPr>
        <w:spacing w:line="233" w:lineRule="auto"/>
        <w:ind w:firstLine="709"/>
        <w:rPr>
          <w:szCs w:val="24"/>
        </w:rPr>
      </w:pPr>
      <w:r>
        <w:t xml:space="preserve">В случае внесения изменений в законодательство Российской Федерации, регулирующее размер и сроки банковской гарантии для концессионных соглашений, условия банковской гарантии Соглашения подлежат изменению в соответствии с вступившими в силу требованиями соответствующих нормативных правовых актов. В случае отсутствия специальной нормы права, устанавливающей требования к банковской гарантии по Соглашению на дату выдачи очередной банковской гарантии, Банковская гарантия представляется Концессионером в соответствии с требованиями Соглашения. </w:t>
      </w:r>
    </w:p>
    <w:p w14:paraId="337D8034" w14:textId="77777777" w:rsidR="0023329B" w:rsidRPr="001F70C6" w:rsidRDefault="00584DA9" w:rsidP="0053255A">
      <w:pPr>
        <w:pStyle w:val="112"/>
        <w:numPr>
          <w:ilvl w:val="1"/>
          <w:numId w:val="1"/>
        </w:numPr>
        <w:spacing w:line="233" w:lineRule="auto"/>
        <w:ind w:firstLine="709"/>
        <w:rPr>
          <w:szCs w:val="24"/>
        </w:rPr>
      </w:pPr>
      <w:r>
        <w:t xml:space="preserve">Требования к Банковской гарантии, установлены Постановлением Правительства Российской Федерации от 19 декабря 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14:paraId="70AC25DA" w14:textId="77777777" w:rsidR="0023329B" w:rsidRDefault="00584DA9" w:rsidP="0053255A">
      <w:pPr>
        <w:pStyle w:val="1c"/>
        <w:numPr>
          <w:ilvl w:val="0"/>
          <w:numId w:val="1"/>
        </w:numPr>
        <w:spacing w:line="233" w:lineRule="auto"/>
        <w:rPr>
          <w:szCs w:val="24"/>
        </w:rPr>
      </w:pPr>
      <w:r>
        <w:t xml:space="preserve">Порядок взаимодействия Сторон </w:t>
      </w:r>
      <w:r>
        <w:br/>
        <w:t>при наступлении обстоятельств непреодолимой силы</w:t>
      </w:r>
    </w:p>
    <w:p w14:paraId="173509AB" w14:textId="77777777" w:rsidR="0023329B" w:rsidRDefault="00584DA9" w:rsidP="0053255A">
      <w:pPr>
        <w:pStyle w:val="112"/>
        <w:numPr>
          <w:ilvl w:val="1"/>
          <w:numId w:val="1"/>
        </w:numPr>
        <w:spacing w:line="233" w:lineRule="auto"/>
        <w:ind w:firstLine="709"/>
        <w:rPr>
          <w:szCs w:val="24"/>
        </w:rPr>
      </w:pPr>
      <w:r>
        <w:t>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w:t>
      </w:r>
    </w:p>
    <w:p w14:paraId="68C0A721" w14:textId="77777777" w:rsidR="0023329B" w:rsidRDefault="00584DA9" w:rsidP="0053255A">
      <w:pPr>
        <w:pStyle w:val="112"/>
        <w:numPr>
          <w:ilvl w:val="1"/>
          <w:numId w:val="1"/>
        </w:numPr>
        <w:spacing w:line="233" w:lineRule="auto"/>
        <w:ind w:firstLine="709"/>
        <w:rPr>
          <w:szCs w:val="24"/>
        </w:rPr>
      </w:pPr>
      <w:r>
        <w:t>Сторона, нарушившая условия Соглашения в результате наступления обстоятельств непреодолимой силы, обязана:</w:t>
      </w:r>
    </w:p>
    <w:p w14:paraId="41D89E2A" w14:textId="77777777" w:rsidR="0023329B" w:rsidRDefault="00584DA9" w:rsidP="0053255A">
      <w:pPr>
        <w:pStyle w:val="affe"/>
        <w:numPr>
          <w:ilvl w:val="0"/>
          <w:numId w:val="6"/>
        </w:numPr>
        <w:spacing w:before="0" w:line="233" w:lineRule="auto"/>
        <w:ind w:left="0" w:firstLine="709"/>
        <w:rPr>
          <w:szCs w:val="24"/>
        </w:rPr>
      </w:pPr>
      <w:r>
        <w:t>в письменной форме уведомить другую сторону о наступлении указанных обстоятельств не позднее 14 (четырнадцати) календарных дней с даты их наступления и представить необходимые документальные подтверждения;</w:t>
      </w:r>
    </w:p>
    <w:p w14:paraId="2E3890CB" w14:textId="77777777" w:rsidR="0023329B" w:rsidRDefault="00584DA9" w:rsidP="0053255A">
      <w:pPr>
        <w:pStyle w:val="affe"/>
        <w:numPr>
          <w:ilvl w:val="0"/>
          <w:numId w:val="6"/>
        </w:numPr>
        <w:spacing w:before="0" w:line="233" w:lineRule="auto"/>
        <w:ind w:left="0" w:firstLine="709"/>
        <w:rPr>
          <w:szCs w:val="24"/>
        </w:rPr>
      </w:pPr>
      <w:r>
        <w:t>в письменной форме уведомить другую сторону о возобновлении исполнения своих обязательств, предусмотренных Соглашением.</w:t>
      </w:r>
    </w:p>
    <w:p w14:paraId="4B1785ED" w14:textId="3E67BB9C" w:rsidR="0023329B" w:rsidRDefault="00584DA9" w:rsidP="0053255A">
      <w:pPr>
        <w:pStyle w:val="112"/>
        <w:numPr>
          <w:ilvl w:val="1"/>
          <w:numId w:val="1"/>
        </w:numPr>
        <w:spacing w:line="233" w:lineRule="auto"/>
        <w:ind w:firstLine="709"/>
        <w:rPr>
          <w:szCs w:val="24"/>
        </w:rPr>
      </w:pPr>
      <w: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 а также до устранения этих последствий предпринять в течение 60 (шестидесяти) календарных дней разумные меры, направленные на обеспечение надлежащего осуществления Концессионером деятельности, указанной в пункте </w:t>
      </w:r>
      <w:r w:rsidR="00642045">
        <w:fldChar w:fldCharType="begin"/>
      </w:r>
      <w:r>
        <w:instrText>REF __RefNumPara__357461_3514616868 \r \h</w:instrText>
      </w:r>
      <w:r w:rsidR="00642045">
        <w:fldChar w:fldCharType="separate"/>
      </w:r>
      <w:r w:rsidR="00EC6695">
        <w:t>1.1</w:t>
      </w:r>
      <w:r w:rsidR="00642045">
        <w:fldChar w:fldCharType="end"/>
      </w:r>
      <w:r>
        <w:t xml:space="preserve"> Соглашения.</w:t>
      </w:r>
    </w:p>
    <w:p w14:paraId="6079A831" w14:textId="3040510B" w:rsidR="0023329B" w:rsidRDefault="00584DA9" w:rsidP="0053255A">
      <w:pPr>
        <w:pStyle w:val="112"/>
        <w:numPr>
          <w:ilvl w:val="1"/>
          <w:numId w:val="1"/>
        </w:numPr>
        <w:spacing w:line="233" w:lineRule="auto"/>
        <w:ind w:firstLine="709"/>
        <w:rPr>
          <w:szCs w:val="24"/>
        </w:rPr>
      </w:pPr>
      <w:r>
        <w:t xml:space="preserve">Любая из Сторон вправе потребовать расторжения Соглашения по решению суда в связи с действием обстоятельств непреодолимой силы в случаях, предусмотренных в </w:t>
      </w:r>
      <w:r w:rsidR="00204888">
        <w:t>приложении 11</w:t>
      </w:r>
      <w:r>
        <w:t xml:space="preserve"> к Соглашению.</w:t>
      </w:r>
    </w:p>
    <w:p w14:paraId="36364A80" w14:textId="77777777" w:rsidR="0023329B" w:rsidRDefault="00584DA9" w:rsidP="0053255A">
      <w:pPr>
        <w:pStyle w:val="1c"/>
        <w:numPr>
          <w:ilvl w:val="0"/>
          <w:numId w:val="1"/>
        </w:numPr>
        <w:spacing w:line="233" w:lineRule="auto"/>
        <w:rPr>
          <w:szCs w:val="24"/>
        </w:rPr>
      </w:pPr>
      <w:bookmarkStart w:id="19" w:name="__RefNumPara__418490_3514616868"/>
      <w:bookmarkEnd w:id="19"/>
      <w:r>
        <w:t>Изменение Соглашения</w:t>
      </w:r>
    </w:p>
    <w:p w14:paraId="5BD4DD26" w14:textId="77777777" w:rsidR="0023329B" w:rsidRDefault="00584DA9" w:rsidP="0053255A">
      <w:pPr>
        <w:pStyle w:val="112"/>
        <w:numPr>
          <w:ilvl w:val="1"/>
          <w:numId w:val="1"/>
        </w:numPr>
        <w:spacing w:line="233" w:lineRule="auto"/>
        <w:ind w:firstLine="709"/>
        <w:rPr>
          <w:szCs w:val="24"/>
        </w:rPr>
      </w:pPr>
      <w:bookmarkStart w:id="20" w:name="__RefNumPara__418384_3514616868"/>
      <w:bookmarkEnd w:id="20"/>
      <w:r>
        <w:t xml:space="preserve">Соглашение может быть изменено по соглашению Сторон. </w:t>
      </w:r>
    </w:p>
    <w:p w14:paraId="1034F40B" w14:textId="77777777" w:rsidR="0023329B" w:rsidRDefault="00584DA9" w:rsidP="0053255A">
      <w:pPr>
        <w:pStyle w:val="affe"/>
        <w:spacing w:line="233" w:lineRule="auto"/>
        <w:ind w:firstLine="709"/>
        <w:rPr>
          <w:szCs w:val="24"/>
        </w:rPr>
      </w:pPr>
      <w:r>
        <w:rPr>
          <w:szCs w:val="24"/>
        </w:rPr>
        <w:lastRenderedPageBreak/>
        <w:t xml:space="preserve">Условия Соглашения, определенные на основании решения о заключении Соглашения и конкурсного предложения, могут быть изменены по соглашению Сторон Соглашения на основании решения органа местного самоуправления, а также в иных случаях, предусмотренных </w:t>
      </w:r>
      <w:r>
        <w:rPr>
          <w:rStyle w:val="af0"/>
          <w:b w:val="0"/>
          <w:szCs w:val="24"/>
        </w:rPr>
        <w:t>Федеральным законом от 21 июля 2005 г. № 115-ФЗ</w:t>
      </w:r>
      <w:r>
        <w:rPr>
          <w:szCs w:val="24"/>
        </w:rPr>
        <w:t xml:space="preserve"> «О концессионных соглашениях».</w:t>
      </w:r>
    </w:p>
    <w:p w14:paraId="5A82F96D" w14:textId="77777777" w:rsidR="0023329B" w:rsidRDefault="00584DA9" w:rsidP="0053255A">
      <w:pPr>
        <w:pStyle w:val="affe"/>
        <w:spacing w:line="233" w:lineRule="auto"/>
        <w:ind w:firstLine="709"/>
        <w:rPr>
          <w:szCs w:val="24"/>
        </w:rPr>
      </w:pPr>
      <w:r>
        <w:t>Изменение Соглашения осуществляется в письменной форме.</w:t>
      </w:r>
    </w:p>
    <w:p w14:paraId="6DA7A39C" w14:textId="77777777" w:rsidR="0023329B" w:rsidRDefault="00584DA9" w:rsidP="0053255A">
      <w:pPr>
        <w:pStyle w:val="affe"/>
        <w:spacing w:line="233" w:lineRule="auto"/>
        <w:ind w:firstLine="709"/>
        <w:rPr>
          <w:szCs w:val="24"/>
        </w:rPr>
      </w:pPr>
      <w:r>
        <w:rPr>
          <w:szCs w:val="24"/>
        </w:rPr>
        <w:t xml:space="preserve">Изменение Соглашения осуществляется по согласованию с антимонопольным органом в случаях, предусмотренных Федеральным законом </w:t>
      </w:r>
      <w:r>
        <w:rPr>
          <w:rStyle w:val="af0"/>
          <w:b w:val="0"/>
          <w:szCs w:val="24"/>
        </w:rPr>
        <w:t>от 21 июля 2005 г. № 115-ФЗ</w:t>
      </w:r>
      <w:r>
        <w:rPr>
          <w:szCs w:val="24"/>
        </w:rP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14:paraId="533C8FC8" w14:textId="5FCEEAFF" w:rsidR="0023329B" w:rsidRDefault="00584DA9" w:rsidP="0053255A">
      <w:pPr>
        <w:pStyle w:val="112"/>
        <w:numPr>
          <w:ilvl w:val="1"/>
          <w:numId w:val="1"/>
        </w:numPr>
        <w:spacing w:line="233" w:lineRule="auto"/>
        <w:ind w:firstLine="709"/>
        <w:rPr>
          <w:szCs w:val="24"/>
        </w:rPr>
      </w:pPr>
      <w:r w:rsidRPr="008F0B7A">
        <w:rPr>
          <w:szCs w:val="24"/>
        </w:rPr>
        <w:t xml:space="preserve">В случае если в течение срока действия Соглашения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Концедент обязан принять решение о внесении изменений в условия Соглашения и произвести все необходимые действия для требующих согласования изменений в установленном порядке не позднее 10 (десяти) рабочих дней с </w:t>
      </w:r>
      <w:r w:rsidR="00204888">
        <w:rPr>
          <w:szCs w:val="24"/>
        </w:rPr>
        <w:t>даты</w:t>
      </w:r>
      <w:r w:rsidRPr="008F0B7A">
        <w:rPr>
          <w:szCs w:val="24"/>
        </w:rPr>
        <w:t xml:space="preserve"> направления Концессионером </w:t>
      </w:r>
      <w:proofErr w:type="spellStart"/>
      <w:r w:rsidRPr="008F0B7A">
        <w:rPr>
          <w:szCs w:val="24"/>
        </w:rPr>
        <w:t>Концеденту</w:t>
      </w:r>
      <w:proofErr w:type="spellEnd"/>
      <w:r w:rsidRPr="008F0B7A">
        <w:rPr>
          <w:szCs w:val="24"/>
        </w:rPr>
        <w:t xml:space="preserve"> письменного требования об изменении Соглашения.</w:t>
      </w:r>
    </w:p>
    <w:p w14:paraId="6E7DA55D" w14:textId="07974BA8" w:rsidR="00AB78CD" w:rsidRPr="00AB78CD" w:rsidRDefault="00AB78CD" w:rsidP="0053255A">
      <w:pPr>
        <w:pStyle w:val="112"/>
        <w:numPr>
          <w:ilvl w:val="1"/>
          <w:numId w:val="1"/>
        </w:numPr>
        <w:spacing w:line="233" w:lineRule="auto"/>
        <w:ind w:firstLine="709"/>
        <w:rPr>
          <w:szCs w:val="24"/>
        </w:rPr>
      </w:pPr>
      <w:r w:rsidRPr="00AB78CD">
        <w:rPr>
          <w:szCs w:val="24"/>
        </w:rPr>
        <w:t xml:space="preserve">Концедент обязан рассматривать требования </w:t>
      </w:r>
      <w:r w:rsidR="00204888">
        <w:rPr>
          <w:szCs w:val="24"/>
        </w:rPr>
        <w:t>К</w:t>
      </w:r>
      <w:r w:rsidRPr="00AB78CD">
        <w:rPr>
          <w:szCs w:val="24"/>
        </w:rPr>
        <w:t xml:space="preserve">онцессионера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w:t>
      </w:r>
      <w:proofErr w:type="spellStart"/>
      <w:r w:rsidRPr="00AB78CD">
        <w:rPr>
          <w:szCs w:val="24"/>
        </w:rPr>
        <w:t>Концедентом</w:t>
      </w:r>
      <w:proofErr w:type="spellEnd"/>
      <w:r w:rsidRPr="00AB78CD">
        <w:rPr>
          <w:szCs w:val="24"/>
        </w:rPr>
        <w:t xml:space="preserve"> установленных </w:t>
      </w:r>
      <w:r w:rsidR="00204888">
        <w:rPr>
          <w:szCs w:val="24"/>
        </w:rPr>
        <w:t>С</w:t>
      </w:r>
      <w:r w:rsidRPr="00AB78CD">
        <w:rPr>
          <w:szCs w:val="24"/>
        </w:rPr>
        <w:t xml:space="preserve">оглашением обязательств вследствие решений, действий (бездействия) государственных органов, органов местного самоуправления и (или) их должностных лиц. </w:t>
      </w:r>
    </w:p>
    <w:p w14:paraId="653DE315" w14:textId="2B084E61" w:rsidR="00AB78CD" w:rsidRPr="00AB78CD" w:rsidRDefault="00AB78CD" w:rsidP="0053255A">
      <w:pPr>
        <w:pStyle w:val="112"/>
        <w:spacing w:line="233" w:lineRule="auto"/>
        <w:ind w:firstLine="709"/>
        <w:rPr>
          <w:szCs w:val="24"/>
        </w:rPr>
      </w:pPr>
      <w:r w:rsidRPr="00AB78CD">
        <w:rPr>
          <w:szCs w:val="24"/>
        </w:rPr>
        <w:t xml:space="preserve">Решение об изменении существенных условий Соглашения принимается </w:t>
      </w:r>
      <w:proofErr w:type="spellStart"/>
      <w:r w:rsidRPr="00AB78CD">
        <w:rPr>
          <w:szCs w:val="24"/>
        </w:rPr>
        <w:t>Концедентом</w:t>
      </w:r>
      <w:proofErr w:type="spellEnd"/>
      <w:r w:rsidRPr="00AB78CD">
        <w:rPr>
          <w:szCs w:val="24"/>
        </w:rPr>
        <w:t xml:space="preserve"> в течение</w:t>
      </w:r>
      <w:r w:rsidR="00F90C3A">
        <w:rPr>
          <w:szCs w:val="24"/>
        </w:rPr>
        <w:t xml:space="preserve"> 30</w:t>
      </w:r>
      <w:r w:rsidRPr="00AB78CD">
        <w:rPr>
          <w:szCs w:val="24"/>
        </w:rPr>
        <w:t xml:space="preserve"> </w:t>
      </w:r>
      <w:r w:rsidR="00F90C3A">
        <w:rPr>
          <w:szCs w:val="24"/>
        </w:rPr>
        <w:t>(</w:t>
      </w:r>
      <w:r w:rsidRPr="00AB78CD">
        <w:rPr>
          <w:szCs w:val="24"/>
        </w:rPr>
        <w:t>тридцати</w:t>
      </w:r>
      <w:r w:rsidR="00F90C3A">
        <w:rPr>
          <w:szCs w:val="24"/>
        </w:rPr>
        <w:t>)</w:t>
      </w:r>
      <w:r w:rsidRPr="00AB78CD">
        <w:rPr>
          <w:szCs w:val="24"/>
        </w:rPr>
        <w:t xml:space="preserve"> календарных дней после поступления требований Концессионера на основании решения </w:t>
      </w:r>
      <w:proofErr w:type="spellStart"/>
      <w:r w:rsidR="00C809E4">
        <w:rPr>
          <w:szCs w:val="24"/>
        </w:rPr>
        <w:t>Концедента</w:t>
      </w:r>
      <w:proofErr w:type="spellEnd"/>
      <w:r w:rsidRPr="00AB78CD">
        <w:rPr>
          <w:szCs w:val="24"/>
        </w:rPr>
        <w:t>.</w:t>
      </w:r>
    </w:p>
    <w:p w14:paraId="1CF1AB53" w14:textId="4CB85954" w:rsidR="00AB78CD" w:rsidRDefault="00AB78CD" w:rsidP="0053255A">
      <w:pPr>
        <w:pStyle w:val="112"/>
        <w:spacing w:line="233" w:lineRule="auto"/>
        <w:ind w:firstLine="709"/>
        <w:rPr>
          <w:szCs w:val="24"/>
        </w:rPr>
      </w:pPr>
      <w:r w:rsidRPr="00AB78CD">
        <w:rPr>
          <w:szCs w:val="24"/>
        </w:rPr>
        <w:t xml:space="preserve">В случае отказа или уклонения </w:t>
      </w:r>
      <w:proofErr w:type="spellStart"/>
      <w:r w:rsidRPr="00AB78CD">
        <w:rPr>
          <w:szCs w:val="24"/>
        </w:rPr>
        <w:t>Концедента</w:t>
      </w:r>
      <w:proofErr w:type="spellEnd"/>
      <w:r w:rsidRPr="00AB78CD">
        <w:rPr>
          <w:szCs w:val="24"/>
        </w:rPr>
        <w:t xml:space="preserve"> от заключения с Концессионером дополнительного соглашения об изменении Соглашения в связи с обстоятельствами, указанными в настоящем пункте Соглашения, в течение 30 (тридцати) календарных дней с </w:t>
      </w:r>
      <w:r w:rsidR="00736EB3">
        <w:rPr>
          <w:szCs w:val="24"/>
        </w:rPr>
        <w:t>даты</w:t>
      </w:r>
      <w:r w:rsidRPr="00AB78CD">
        <w:rPr>
          <w:szCs w:val="24"/>
        </w:rPr>
        <w:t xml:space="preserve"> получения </w:t>
      </w:r>
      <w:proofErr w:type="spellStart"/>
      <w:r w:rsidRPr="00AB78CD">
        <w:rPr>
          <w:szCs w:val="24"/>
        </w:rPr>
        <w:t>Концедентом</w:t>
      </w:r>
      <w:proofErr w:type="spellEnd"/>
      <w:r w:rsidRPr="00AB78CD">
        <w:rPr>
          <w:szCs w:val="24"/>
        </w:rPr>
        <w:t xml:space="preserve"> соответствующего предложения от Концессионера, Концессионер вправе потребовать изменения или расторжения Соглашения по решению суда.</w:t>
      </w:r>
      <w:r>
        <w:rPr>
          <w:szCs w:val="24"/>
        </w:rPr>
        <w:t xml:space="preserve"> </w:t>
      </w:r>
    </w:p>
    <w:p w14:paraId="580A1A0F" w14:textId="7E464240" w:rsidR="0023329B" w:rsidRDefault="00584DA9" w:rsidP="0053255A">
      <w:pPr>
        <w:pStyle w:val="112"/>
        <w:numPr>
          <w:ilvl w:val="1"/>
          <w:numId w:val="1"/>
        </w:numPr>
        <w:spacing w:line="233" w:lineRule="auto"/>
        <w:ind w:firstLine="709"/>
        <w:rPr>
          <w:szCs w:val="24"/>
        </w:rPr>
      </w:pPr>
      <w:r>
        <w:t>Требования к качеству и потребительским свойствам Объекта Соглашения изменению не подлежат.</w:t>
      </w:r>
    </w:p>
    <w:p w14:paraId="169697CE" w14:textId="77777777" w:rsidR="0023329B" w:rsidRDefault="00584DA9" w:rsidP="0053255A">
      <w:pPr>
        <w:pStyle w:val="112"/>
        <w:numPr>
          <w:ilvl w:val="1"/>
          <w:numId w:val="1"/>
        </w:numPr>
        <w:spacing w:line="233" w:lineRule="auto"/>
        <w:ind w:firstLine="709"/>
        <w:rPr>
          <w:szCs w:val="24"/>
        </w:rPr>
      </w:pPr>
      <w:r>
        <w:t xml:space="preserve">Решение об изменении Соглашения, приводящее к изменению доходов бюджета </w:t>
      </w:r>
      <w:proofErr w:type="spellStart"/>
      <w:r>
        <w:t>Концедента</w:t>
      </w:r>
      <w:proofErr w:type="spellEnd"/>
      <w:r>
        <w:t>, принимается с учетом требований бюджетного законодательства. Концедент в течение 30 (тридцати) календарных дней со дня поступления требований Концессионера об изменении обязан уведомить Концессионера о начале рассмотрения вопроса в рамках подготовки проекта закона (решения) о соответствующем бюджете либо представить Концессионеру мотивированный отказ.</w:t>
      </w:r>
    </w:p>
    <w:p w14:paraId="2A4A7D6C" w14:textId="7FAC2FAC" w:rsidR="0023329B" w:rsidRPr="00221B48" w:rsidRDefault="00584DA9" w:rsidP="0053255A">
      <w:pPr>
        <w:pStyle w:val="112"/>
        <w:numPr>
          <w:ilvl w:val="1"/>
          <w:numId w:val="1"/>
        </w:numPr>
        <w:spacing w:line="233" w:lineRule="auto"/>
        <w:ind w:firstLine="709"/>
        <w:rPr>
          <w:szCs w:val="24"/>
        </w:rPr>
      </w:pPr>
      <w:r w:rsidRPr="00221B48">
        <w:t>Изменение значений долгосрочных параметров регулирования деятельности Концессионера (</w:t>
      </w:r>
      <w:r w:rsidR="00906A33" w:rsidRPr="00221B48">
        <w:t>приложение 5</w:t>
      </w:r>
      <w:r w:rsidRPr="00221B48">
        <w:t xml:space="preserve"> к Соглашению) осуществляется по предварительному согласованию с органом исполнительной власти или органом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14:paraId="06BA6BEF" w14:textId="77777777" w:rsidR="0023329B" w:rsidRDefault="00584DA9" w:rsidP="0053255A">
      <w:pPr>
        <w:pStyle w:val="112"/>
        <w:numPr>
          <w:ilvl w:val="1"/>
          <w:numId w:val="1"/>
        </w:numPr>
        <w:spacing w:line="233" w:lineRule="auto"/>
        <w:ind w:firstLine="709"/>
        <w:rPr>
          <w:szCs w:val="24"/>
        </w:rPr>
      </w:pPr>
      <w:r>
        <w:t xml:space="preserve">Концедент осуществляет действия, направленные на получение согласия </w:t>
      </w:r>
      <w:r>
        <w:lastRenderedPageBreak/>
        <w:t>антимонопольного органа на изменение условий Соглашения, в течение 10 (десяти) рабочих дней с даты получения требования Концессионера об изменении условий Соглашения, в случае:</w:t>
      </w:r>
    </w:p>
    <w:p w14:paraId="38CB5F2E" w14:textId="77777777" w:rsidR="0023329B" w:rsidRDefault="00584DA9" w:rsidP="0053255A">
      <w:pPr>
        <w:pStyle w:val="affe"/>
        <w:numPr>
          <w:ilvl w:val="0"/>
          <w:numId w:val="8"/>
        </w:numPr>
        <w:spacing w:line="233" w:lineRule="auto"/>
        <w:ind w:left="0" w:firstLine="709"/>
        <w:rPr>
          <w:szCs w:val="24"/>
        </w:rPr>
      </w:pPr>
      <w:r>
        <w:t>изменения существенных условий Соглашения;</w:t>
      </w:r>
    </w:p>
    <w:p w14:paraId="6D0F39C1" w14:textId="77777777" w:rsidR="0023329B" w:rsidRDefault="00584DA9" w:rsidP="0053255A">
      <w:pPr>
        <w:pStyle w:val="affe"/>
        <w:numPr>
          <w:ilvl w:val="0"/>
          <w:numId w:val="8"/>
        </w:numPr>
        <w:spacing w:line="233" w:lineRule="auto"/>
        <w:ind w:left="0" w:firstLine="709"/>
        <w:rPr>
          <w:szCs w:val="24"/>
        </w:rPr>
      </w:pPr>
      <w:r>
        <w:t>изменения условий, определенных на основании решения о заключении Соглашения, конкурсного предложения и конкурсной документации.</w:t>
      </w:r>
    </w:p>
    <w:p w14:paraId="7C279D57" w14:textId="77777777" w:rsidR="0023329B" w:rsidRDefault="00584DA9" w:rsidP="0053255A">
      <w:pPr>
        <w:pStyle w:val="112"/>
        <w:numPr>
          <w:ilvl w:val="1"/>
          <w:numId w:val="1"/>
        </w:numPr>
        <w:spacing w:line="233" w:lineRule="auto"/>
        <w:ind w:firstLine="709"/>
        <w:rPr>
          <w:szCs w:val="24"/>
        </w:rPr>
      </w:pPr>
      <w:r>
        <w:t>Соглашение может быть изменено по требованию одной из Сторон по решению суда по основаниям, предусмотренным действующим законодательством Российской Федерации.</w:t>
      </w:r>
    </w:p>
    <w:p w14:paraId="16CC191B" w14:textId="77777777" w:rsidR="0023329B" w:rsidRDefault="00584DA9" w:rsidP="0053255A">
      <w:pPr>
        <w:pStyle w:val="112"/>
        <w:numPr>
          <w:ilvl w:val="1"/>
          <w:numId w:val="1"/>
        </w:numPr>
        <w:spacing w:line="233" w:lineRule="auto"/>
        <w:ind w:firstLine="709"/>
        <w:rPr>
          <w:szCs w:val="24"/>
        </w:rPr>
      </w:pPr>
      <w:r>
        <w:t>Если Стороны не достигли соглашения о приведении Соглашения в соответствие с существенно изменившимися обстоятельствами или о его расторжении, Соглашение может быть изменено судом по требованию заинтересованной Стороны в случае, если расторжение Соглашения будет противоречить общественным интересам либо повлечет для Сторон ущерб, значительно превышающий затраты, необходимые для исполнения Соглашения на измененных судом условиях.</w:t>
      </w:r>
    </w:p>
    <w:p w14:paraId="2EEBD615" w14:textId="77777777" w:rsidR="0023329B" w:rsidRDefault="00584DA9" w:rsidP="0053255A">
      <w:pPr>
        <w:pStyle w:val="1c"/>
        <w:numPr>
          <w:ilvl w:val="0"/>
          <w:numId w:val="1"/>
        </w:numPr>
        <w:spacing w:line="233" w:lineRule="auto"/>
        <w:rPr>
          <w:szCs w:val="24"/>
        </w:rPr>
      </w:pPr>
      <w:r>
        <w:t>Прекращение Соглашения</w:t>
      </w:r>
    </w:p>
    <w:p w14:paraId="2880C317" w14:textId="77777777" w:rsidR="0023329B" w:rsidRDefault="00584DA9" w:rsidP="0053255A">
      <w:pPr>
        <w:pStyle w:val="112"/>
        <w:numPr>
          <w:ilvl w:val="1"/>
          <w:numId w:val="1"/>
        </w:numPr>
        <w:spacing w:line="233" w:lineRule="auto"/>
        <w:ind w:firstLine="709"/>
        <w:rPr>
          <w:szCs w:val="24"/>
        </w:rPr>
      </w:pPr>
      <w:bookmarkStart w:id="21" w:name="__RefNumPara__418492_3514616868"/>
      <w:bookmarkEnd w:id="21"/>
      <w:r>
        <w:t>Соглашение прекращается:</w:t>
      </w:r>
    </w:p>
    <w:p w14:paraId="6EC90C90" w14:textId="77777777" w:rsidR="0023329B" w:rsidRDefault="00584DA9" w:rsidP="0053255A">
      <w:pPr>
        <w:pStyle w:val="affe"/>
        <w:numPr>
          <w:ilvl w:val="0"/>
          <w:numId w:val="9"/>
        </w:numPr>
        <w:tabs>
          <w:tab w:val="num" w:pos="720"/>
        </w:tabs>
        <w:spacing w:line="233" w:lineRule="auto"/>
        <w:ind w:left="0" w:firstLine="709"/>
        <w:rPr>
          <w:szCs w:val="24"/>
        </w:rPr>
      </w:pPr>
      <w:r>
        <w:t>по истечении срока действия;</w:t>
      </w:r>
    </w:p>
    <w:p w14:paraId="31F3EDE5" w14:textId="77777777" w:rsidR="0023329B" w:rsidRDefault="00584DA9" w:rsidP="0053255A">
      <w:pPr>
        <w:pStyle w:val="affe"/>
        <w:numPr>
          <w:ilvl w:val="0"/>
          <w:numId w:val="9"/>
        </w:numPr>
        <w:spacing w:line="233" w:lineRule="auto"/>
        <w:ind w:firstLine="0"/>
        <w:rPr>
          <w:szCs w:val="24"/>
        </w:rPr>
      </w:pPr>
      <w:r>
        <w:t>по соглашению Сторон;</w:t>
      </w:r>
    </w:p>
    <w:p w14:paraId="75FA2E26" w14:textId="77777777" w:rsidR="0023329B" w:rsidRDefault="00584DA9" w:rsidP="0053255A">
      <w:pPr>
        <w:pStyle w:val="affe"/>
        <w:numPr>
          <w:ilvl w:val="0"/>
          <w:numId w:val="9"/>
        </w:numPr>
        <w:spacing w:line="233" w:lineRule="auto"/>
        <w:ind w:firstLine="0"/>
        <w:rPr>
          <w:szCs w:val="24"/>
        </w:rPr>
      </w:pPr>
      <w:r>
        <w:t>на основании судебного решения о его досрочном расторжении.</w:t>
      </w:r>
    </w:p>
    <w:p w14:paraId="19C95E58" w14:textId="482FCA2D" w:rsidR="0023329B" w:rsidRDefault="00584DA9" w:rsidP="0053255A">
      <w:pPr>
        <w:pStyle w:val="112"/>
        <w:numPr>
          <w:ilvl w:val="1"/>
          <w:numId w:val="1"/>
        </w:numPr>
        <w:spacing w:line="233" w:lineRule="auto"/>
        <w:ind w:firstLine="709"/>
        <w:rPr>
          <w:szCs w:val="24"/>
        </w:rPr>
      </w:pPr>
      <w:r>
        <w:t xml:space="preserve">В случае прекращения Соглашения по истечении срока действия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момент окончания срока действия Соглашения, возмещаются Концессионеру в порядке, установленном </w:t>
      </w:r>
      <w:r w:rsidR="00736EB3">
        <w:t>приложением 9</w:t>
      </w:r>
      <w:r>
        <w:t xml:space="preserve"> к Соглашению.</w:t>
      </w:r>
    </w:p>
    <w:p w14:paraId="5D35173B" w14:textId="77777777" w:rsidR="0023329B" w:rsidRDefault="00584DA9" w:rsidP="0053255A">
      <w:pPr>
        <w:pStyle w:val="112"/>
        <w:numPr>
          <w:ilvl w:val="1"/>
          <w:numId w:val="1"/>
        </w:numPr>
        <w:spacing w:line="233" w:lineRule="auto"/>
        <w:ind w:firstLine="709"/>
        <w:rPr>
          <w:szCs w:val="24"/>
        </w:rPr>
      </w:pPr>
      <w:r>
        <w:t>Прекращение Соглашения по соглашению Сторон осуществляется во внесудебном порядке.</w:t>
      </w:r>
    </w:p>
    <w:p w14:paraId="58C9144A" w14:textId="4C34868E" w:rsidR="0023329B" w:rsidRDefault="00584DA9" w:rsidP="0053255A">
      <w:pPr>
        <w:pStyle w:val="112"/>
        <w:numPr>
          <w:ilvl w:val="1"/>
          <w:numId w:val="1"/>
        </w:numPr>
        <w:spacing w:line="233" w:lineRule="auto"/>
        <w:ind w:firstLine="709"/>
        <w:rPr>
          <w:szCs w:val="24"/>
        </w:rPr>
      </w:pPr>
      <w:r>
        <w:t xml:space="preserve">В случае досрочного расторжения Соглашения Концедент возмещает Концессионеру расходы на </w:t>
      </w:r>
      <w:r w:rsidR="00B30853">
        <w:t>реконструкцию</w:t>
      </w:r>
      <w:r>
        <w:t xml:space="preserve"> Объектов Соглашения в размере и в порядке, предусмотренном пунктами </w:t>
      </w:r>
      <w:r w:rsidR="00642045">
        <w:fldChar w:fldCharType="begin"/>
      </w:r>
      <w:r>
        <w:instrText>REF __RefNumPara__418291_3514616868 \r \h</w:instrText>
      </w:r>
      <w:r w:rsidR="00642045">
        <w:fldChar w:fldCharType="separate"/>
      </w:r>
      <w:r w:rsidR="00EC6695">
        <w:t>18.10</w:t>
      </w:r>
      <w:r w:rsidR="00642045">
        <w:fldChar w:fldCharType="end"/>
      </w:r>
      <w:r>
        <w:t xml:space="preserve"> и </w:t>
      </w:r>
      <w:r w:rsidR="00642045">
        <w:fldChar w:fldCharType="begin"/>
      </w:r>
      <w:r>
        <w:instrText>REF __RefNumPara__418380_3514616868 \r \h</w:instrText>
      </w:r>
      <w:r w:rsidR="00642045">
        <w:fldChar w:fldCharType="separate"/>
      </w:r>
      <w:r w:rsidR="00EC6695">
        <w:t>18.11</w:t>
      </w:r>
      <w:r w:rsidR="00642045">
        <w:fldChar w:fldCharType="end"/>
      </w:r>
      <w:r>
        <w:t xml:space="preserve"> Соглашения. </w:t>
      </w:r>
    </w:p>
    <w:p w14:paraId="351C3D44" w14:textId="77777777" w:rsidR="0023329B" w:rsidRDefault="00584DA9" w:rsidP="0053255A">
      <w:pPr>
        <w:pStyle w:val="112"/>
        <w:numPr>
          <w:ilvl w:val="1"/>
          <w:numId w:val="1"/>
        </w:numPr>
        <w:spacing w:line="233" w:lineRule="auto"/>
        <w:ind w:firstLine="709"/>
        <w:rPr>
          <w:szCs w:val="24"/>
        </w:rPr>
      </w:pPr>
      <w:r>
        <w:t>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Соглашением.</w:t>
      </w:r>
    </w:p>
    <w:p w14:paraId="17672023" w14:textId="5F9B112C" w:rsidR="0023329B" w:rsidRDefault="00584DA9" w:rsidP="0053255A">
      <w:pPr>
        <w:pStyle w:val="112"/>
        <w:numPr>
          <w:ilvl w:val="1"/>
          <w:numId w:val="1"/>
        </w:numPr>
        <w:spacing w:line="233" w:lineRule="auto"/>
        <w:ind w:firstLine="709"/>
        <w:rPr>
          <w:szCs w:val="24"/>
        </w:rPr>
      </w:pPr>
      <w:r>
        <w:t xml:space="preserve">В случае досрочного расторжения Соглашения на основании решения суда вследствие существенного нарушения </w:t>
      </w:r>
      <w:proofErr w:type="spellStart"/>
      <w:r>
        <w:t>Концедентом</w:t>
      </w:r>
      <w:proofErr w:type="spellEnd"/>
      <w:r>
        <w:t xml:space="preserve"> условий Соглашения, Концедент уплачивает Концессионеру штраф, возмещает убытки и расходы на реконструкцию объектов системы теплоснабжения и горячего водоснабжения муниципального образования </w:t>
      </w:r>
      <w:r w:rsidR="008D1F49" w:rsidRPr="00221B48">
        <w:t>Апшеронск</w:t>
      </w:r>
      <w:r w:rsidR="008D1F49">
        <w:t>ое городское поселение Апшеронского</w:t>
      </w:r>
      <w:r w:rsidR="008D1F49" w:rsidRPr="00221B48">
        <w:t xml:space="preserve"> район</w:t>
      </w:r>
      <w:r w:rsidR="008D1F49">
        <w:t>а</w:t>
      </w:r>
      <w:r w:rsidR="008D1F49" w:rsidRPr="00221B48">
        <w:t xml:space="preserve"> Краснодарского края</w:t>
      </w:r>
      <w:r>
        <w:t xml:space="preserve"> в порядке и размерах, установленных пунктами </w:t>
      </w:r>
      <w:r w:rsidR="00642045">
        <w:fldChar w:fldCharType="begin"/>
      </w:r>
      <w:r>
        <w:instrText>REF __RefNumPara__418291_3514616868 \r \h</w:instrText>
      </w:r>
      <w:r w:rsidR="00642045">
        <w:fldChar w:fldCharType="separate"/>
      </w:r>
      <w:r w:rsidR="00EC6695">
        <w:t>18.10</w:t>
      </w:r>
      <w:r w:rsidR="00642045">
        <w:fldChar w:fldCharType="end"/>
      </w:r>
      <w:r>
        <w:t xml:space="preserve"> и </w:t>
      </w:r>
      <w:r w:rsidR="00642045">
        <w:fldChar w:fldCharType="begin"/>
      </w:r>
      <w:r>
        <w:instrText>REF __RefNumPara__418380_3514616868 \r \h</w:instrText>
      </w:r>
      <w:r w:rsidR="00642045">
        <w:fldChar w:fldCharType="separate"/>
      </w:r>
      <w:r w:rsidR="00EC6695">
        <w:t>18.11</w:t>
      </w:r>
      <w:r w:rsidR="00642045">
        <w:fldChar w:fldCharType="end"/>
      </w:r>
      <w:r>
        <w:t xml:space="preserve"> Соглашения</w:t>
      </w:r>
      <w:r w:rsidR="00213267">
        <w:t>.</w:t>
      </w:r>
    </w:p>
    <w:p w14:paraId="6A48AEA9" w14:textId="77777777" w:rsidR="0023329B" w:rsidRDefault="00584DA9" w:rsidP="0053255A">
      <w:pPr>
        <w:pStyle w:val="112"/>
        <w:numPr>
          <w:ilvl w:val="1"/>
          <w:numId w:val="1"/>
        </w:numPr>
        <w:spacing w:line="233" w:lineRule="auto"/>
        <w:ind w:firstLine="709"/>
        <w:rPr>
          <w:szCs w:val="24"/>
        </w:rPr>
      </w:pPr>
      <w:r>
        <w:t xml:space="preserve">В случае досрочного расторжения Соглашения на основании решения суда вследствие существенного нарушения Концессионером условий Соглашения, Концессионер уплачивает </w:t>
      </w:r>
      <w:proofErr w:type="spellStart"/>
      <w:r>
        <w:t>Концеденту</w:t>
      </w:r>
      <w:proofErr w:type="spellEnd"/>
      <w:r>
        <w:t xml:space="preserve"> штраф и возмещает убытки.</w:t>
      </w:r>
    </w:p>
    <w:p w14:paraId="01618255" w14:textId="06B7F3EA" w:rsidR="0023329B" w:rsidRPr="001F70C6" w:rsidRDefault="00584DA9" w:rsidP="0053255A">
      <w:pPr>
        <w:pStyle w:val="affe"/>
        <w:spacing w:line="233" w:lineRule="auto"/>
        <w:ind w:firstLine="709"/>
        <w:rPr>
          <w:szCs w:val="24"/>
        </w:rPr>
      </w:pPr>
      <w:r w:rsidRPr="001F70C6">
        <w:t xml:space="preserve">Соглашение может быть расторгнуто на основании решения суда по требованию Концессионера при не достижении соглашения о приведении Соглашения в соответствие с существенно изменившимися обстоятельствами или о его расторжении по основаниям, </w:t>
      </w:r>
      <w:r w:rsidRPr="001F70C6">
        <w:lastRenderedPageBreak/>
        <w:t xml:space="preserve">предусмотренным </w:t>
      </w:r>
      <w:r w:rsidR="00736EB3">
        <w:t>приложен</w:t>
      </w:r>
      <w:r w:rsidR="00736EB3" w:rsidRPr="001F70C6">
        <w:t>ием 11</w:t>
      </w:r>
      <w:r w:rsidRPr="001F70C6">
        <w:t xml:space="preserve"> к Соглашению. В случае досрочного расторжения Соглашения по указанному в настоящем пункте основанию Концессионер вправе потребовать от </w:t>
      </w:r>
      <w:proofErr w:type="spellStart"/>
      <w:r w:rsidRPr="001F70C6">
        <w:t>Концедента</w:t>
      </w:r>
      <w:proofErr w:type="spellEnd"/>
      <w:r w:rsidRPr="001F70C6">
        <w:t xml:space="preserve"> возмещения расходов на </w:t>
      </w:r>
      <w:r w:rsidR="00B30853">
        <w:t>реконструкцию</w:t>
      </w:r>
      <w:r w:rsidRPr="001F70C6">
        <w:t xml:space="preserve"> Объектов Соглашения.</w:t>
      </w:r>
    </w:p>
    <w:p w14:paraId="14D1B0CD" w14:textId="0ECE7C26" w:rsidR="0023329B" w:rsidRPr="001F70C6" w:rsidRDefault="00584DA9" w:rsidP="0053255A">
      <w:pPr>
        <w:pStyle w:val="112"/>
        <w:numPr>
          <w:ilvl w:val="1"/>
          <w:numId w:val="1"/>
        </w:numPr>
        <w:spacing w:line="233" w:lineRule="auto"/>
        <w:ind w:firstLine="709"/>
        <w:rPr>
          <w:szCs w:val="24"/>
        </w:rPr>
      </w:pPr>
      <w:r w:rsidRPr="001F70C6">
        <w:t xml:space="preserve">В случае досрочного прекращения Соглашения до завершения реконструкции объектов системы теплоснабжения муниципального образования </w:t>
      </w:r>
      <w:r w:rsidR="008D1F49" w:rsidRPr="00221B48">
        <w:t>Апшеронск</w:t>
      </w:r>
      <w:r w:rsidR="008D1F49">
        <w:t>ое городское поселение Апшеронского</w:t>
      </w:r>
      <w:r w:rsidR="008D1F49" w:rsidRPr="00221B48">
        <w:t xml:space="preserve"> район</w:t>
      </w:r>
      <w:r w:rsidR="008D1F49">
        <w:t>а</w:t>
      </w:r>
      <w:r w:rsidR="008D1F49" w:rsidRPr="00221B48">
        <w:t xml:space="preserve"> Краснодарского края</w:t>
      </w:r>
      <w:r w:rsidRPr="001F70C6">
        <w:t xml:space="preserve">, Концессионер передает </w:t>
      </w:r>
      <w:proofErr w:type="spellStart"/>
      <w:r w:rsidRPr="001F70C6">
        <w:t>Концеденту</w:t>
      </w:r>
      <w:proofErr w:type="spellEnd"/>
      <w:r w:rsidRPr="001F70C6">
        <w:t xml:space="preserve"> объект незавершенного строительства. Передача объекта незавершенного строительства осуществляется по подписываемому Сторонами акту приема-передачи (</w:t>
      </w:r>
      <w:r w:rsidR="00736EB3">
        <w:t>приложен</w:t>
      </w:r>
      <w:r w:rsidR="00736EB3" w:rsidRPr="001F70C6">
        <w:t>ие 12</w:t>
      </w:r>
      <w:r w:rsidRPr="001F70C6">
        <w:t xml:space="preserve"> к Соглашению).</w:t>
      </w:r>
    </w:p>
    <w:p w14:paraId="4B786B9C" w14:textId="71991CDB" w:rsidR="0023329B" w:rsidRPr="001F70C6" w:rsidRDefault="00584DA9" w:rsidP="0053255A">
      <w:pPr>
        <w:pStyle w:val="112"/>
        <w:numPr>
          <w:ilvl w:val="1"/>
          <w:numId w:val="1"/>
        </w:numPr>
        <w:spacing w:line="233" w:lineRule="auto"/>
        <w:ind w:firstLine="709"/>
        <w:rPr>
          <w:szCs w:val="24"/>
        </w:rPr>
      </w:pPr>
      <w:bookmarkStart w:id="22" w:name="__RefNumPara__418289_3514616868"/>
      <w:bookmarkEnd w:id="22"/>
      <w:r w:rsidRPr="001F70C6">
        <w:t xml:space="preserve">В случае досрочного прекращения Соглашения после завершения реконструкции или прекращения Соглашения по истечении срока действия Соглашения Концессионер передает </w:t>
      </w:r>
      <w:proofErr w:type="spellStart"/>
      <w:r w:rsidRPr="001F70C6">
        <w:t>Концеденту</w:t>
      </w:r>
      <w:proofErr w:type="spellEnd"/>
      <w:r w:rsidRPr="001F70C6">
        <w:t xml:space="preserve"> Объект Соглашения. Передача Объекта Соглашения осуществляется по подписываемому сторонами акту приема-передачи (</w:t>
      </w:r>
      <w:r w:rsidR="00736EB3">
        <w:t>приложен</w:t>
      </w:r>
      <w:r w:rsidR="00736EB3" w:rsidRPr="001F70C6">
        <w:t>ие 12</w:t>
      </w:r>
      <w:r w:rsidRPr="001F70C6">
        <w:t xml:space="preserve"> к Соглашению).</w:t>
      </w:r>
    </w:p>
    <w:p w14:paraId="65C51B6B" w14:textId="17975773" w:rsidR="0023329B" w:rsidRDefault="00584DA9" w:rsidP="0053255A">
      <w:pPr>
        <w:pStyle w:val="112"/>
        <w:numPr>
          <w:ilvl w:val="1"/>
          <w:numId w:val="1"/>
        </w:numPr>
        <w:spacing w:line="233" w:lineRule="auto"/>
        <w:ind w:firstLine="709"/>
        <w:rPr>
          <w:szCs w:val="24"/>
        </w:rPr>
      </w:pPr>
      <w:bookmarkStart w:id="23" w:name="__RefNumPara__418291_3514616868"/>
      <w:bookmarkEnd w:id="23"/>
      <w:r>
        <w:t xml:space="preserve">В случае досрочного расторжения Соглашения Концедент обязан возместить расходы Концессионера по </w:t>
      </w:r>
      <w:r w:rsidR="00B30853">
        <w:t>реконструкции</w:t>
      </w:r>
      <w:r>
        <w:t xml:space="preserve"> Объектов Соглашения в объеме, в котором указанные средства не возмещены Концессионеру на момент расторжения, за счет выручки от осуществления деятельности по оказанию услуг в сфере теплоснабжения с использованием Объекта по регулируемым ценам (тарифам) с учетом установленных надбавок к ценам (тарифам) в порядке, предусмотренном пунктом </w:t>
      </w:r>
      <w:r w:rsidR="005A3050">
        <w:fldChar w:fldCharType="begin"/>
      </w:r>
      <w:r w:rsidR="005A3050">
        <w:instrText xml:space="preserve"> REF _Ref40881240 \r \h </w:instrText>
      </w:r>
      <w:r w:rsidR="005A3050">
        <w:fldChar w:fldCharType="separate"/>
      </w:r>
      <w:r w:rsidR="00EC6695">
        <w:t>18.11</w:t>
      </w:r>
      <w:r w:rsidR="005A3050">
        <w:fldChar w:fldCharType="end"/>
      </w:r>
      <w:r>
        <w:t xml:space="preserve"> Соглашения.</w:t>
      </w:r>
    </w:p>
    <w:p w14:paraId="55B9D500" w14:textId="77777777" w:rsidR="0023329B" w:rsidRDefault="00584DA9" w:rsidP="0053255A">
      <w:pPr>
        <w:pStyle w:val="112"/>
        <w:numPr>
          <w:ilvl w:val="1"/>
          <w:numId w:val="1"/>
        </w:numPr>
        <w:spacing w:line="233" w:lineRule="auto"/>
        <w:ind w:firstLine="709"/>
        <w:rPr>
          <w:szCs w:val="24"/>
        </w:rPr>
      </w:pPr>
      <w:bookmarkStart w:id="24" w:name="__RefNumPara__418380_3514616868"/>
      <w:bookmarkStart w:id="25" w:name="_Ref40881240"/>
      <w:bookmarkEnd w:id="24"/>
      <w:r>
        <w:t>В случае досрочного расторжения Соглашения Стороны производят сверку расходов на последний день срока его действия, о чем подписывают акт сверки в течение 10 (десяти) дней с даты прекращения Соглашения. Оплата указанных расходов производится должником в течение 30 (тридцати) дней с даты прекращения Соглашения.</w:t>
      </w:r>
      <w:bookmarkEnd w:id="25"/>
    </w:p>
    <w:p w14:paraId="552D47E0" w14:textId="77777777" w:rsidR="0023329B" w:rsidRDefault="00584DA9" w:rsidP="0053255A">
      <w:pPr>
        <w:pStyle w:val="1c"/>
        <w:numPr>
          <w:ilvl w:val="0"/>
          <w:numId w:val="1"/>
        </w:numPr>
        <w:spacing w:line="233" w:lineRule="auto"/>
        <w:rPr>
          <w:szCs w:val="24"/>
        </w:rPr>
      </w:pPr>
      <w:r>
        <w:t>Разрешение споров</w:t>
      </w:r>
    </w:p>
    <w:p w14:paraId="452B4546" w14:textId="77777777" w:rsidR="0023329B" w:rsidRDefault="00584DA9" w:rsidP="0053255A">
      <w:pPr>
        <w:pStyle w:val="112"/>
        <w:numPr>
          <w:ilvl w:val="1"/>
          <w:numId w:val="1"/>
        </w:numPr>
        <w:spacing w:line="233" w:lineRule="auto"/>
        <w:ind w:firstLine="709"/>
        <w:rPr>
          <w:szCs w:val="24"/>
        </w:rPr>
      </w:pPr>
      <w:r>
        <w:t>Споры и разногласия между Сторонами по Соглашению или в связи с ним разрешаются путем переговоров.</w:t>
      </w:r>
    </w:p>
    <w:p w14:paraId="280D73A9" w14:textId="77777777" w:rsidR="0023329B" w:rsidRDefault="00584DA9" w:rsidP="0053255A">
      <w:pPr>
        <w:pStyle w:val="112"/>
        <w:numPr>
          <w:ilvl w:val="1"/>
          <w:numId w:val="1"/>
        </w:numPr>
        <w:spacing w:line="233" w:lineRule="auto"/>
        <w:ind w:firstLine="709"/>
        <w:rPr>
          <w:szCs w:val="24"/>
        </w:rPr>
      </w:pPr>
      <w:r>
        <w:t xml:space="preserve">В случае </w:t>
      </w:r>
      <w:proofErr w:type="spellStart"/>
      <w:r>
        <w:t>недостижения</w:t>
      </w:r>
      <w:proofErr w:type="spellEnd"/>
      <w:r>
        <w:t xml:space="preserve"> согласия в результате проведенных переговоров Сторона, заявляющая о существовании спора или разногласий по Соглашению, направляет другой Стороне письменную претензию, ответ на которую должен быть представлен заявителю в течение 10 (десять) десять рабочих дней со дня ее получения.</w:t>
      </w:r>
    </w:p>
    <w:p w14:paraId="271ADD15" w14:textId="77777777" w:rsidR="0023329B" w:rsidRDefault="00584DA9" w:rsidP="0053255A">
      <w:pPr>
        <w:pStyle w:val="affe"/>
        <w:spacing w:line="233" w:lineRule="auto"/>
        <w:ind w:firstLine="709"/>
        <w:rPr>
          <w:szCs w:val="24"/>
        </w:rPr>
      </w:pPr>
      <w:r>
        <w:t>В случае если ответ не представлен в указанный срок, претензия считается принятой.</w:t>
      </w:r>
    </w:p>
    <w:p w14:paraId="4CA03B6E" w14:textId="77777777" w:rsidR="0023329B" w:rsidRDefault="00584DA9" w:rsidP="0053255A">
      <w:pPr>
        <w:pStyle w:val="112"/>
        <w:numPr>
          <w:ilvl w:val="1"/>
          <w:numId w:val="1"/>
        </w:numPr>
        <w:spacing w:line="233" w:lineRule="auto"/>
        <w:ind w:firstLine="709"/>
        <w:rPr>
          <w:szCs w:val="24"/>
        </w:rPr>
      </w:pPr>
      <w:r>
        <w:t>В случае не достижения Сторонами согласия, споры, возникшие между Сторонами, разрешаются в Арбитражном суде Краснодарского края в соответствии с законодательством Российской Федерации.</w:t>
      </w:r>
    </w:p>
    <w:p w14:paraId="3A14CBC5" w14:textId="77777777" w:rsidR="0023329B" w:rsidRDefault="00584DA9" w:rsidP="0053255A">
      <w:pPr>
        <w:pStyle w:val="1c"/>
        <w:numPr>
          <w:ilvl w:val="0"/>
          <w:numId w:val="1"/>
        </w:numPr>
        <w:spacing w:line="233" w:lineRule="auto"/>
        <w:rPr>
          <w:szCs w:val="24"/>
        </w:rPr>
      </w:pPr>
      <w:r>
        <w:t>Размещение информации</w:t>
      </w:r>
    </w:p>
    <w:p w14:paraId="4ADA121E" w14:textId="60908886" w:rsidR="0023329B" w:rsidRDefault="00584DA9" w:rsidP="0053255A">
      <w:pPr>
        <w:pStyle w:val="112"/>
        <w:numPr>
          <w:ilvl w:val="1"/>
          <w:numId w:val="1"/>
        </w:numPr>
        <w:spacing w:line="233" w:lineRule="auto"/>
        <w:ind w:firstLine="709"/>
        <w:rPr>
          <w:szCs w:val="24"/>
        </w:rPr>
      </w:pPr>
      <w:r>
        <w:t xml:space="preserve">Соглашение, за исключением сведений, составляющих коммерческую тайну, подлежит размещению (опубликованию)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w:t>
      </w:r>
      <w:proofErr w:type="spellStart"/>
      <w:r>
        <w:t>Концедента</w:t>
      </w:r>
      <w:proofErr w:type="spellEnd"/>
      <w:r>
        <w:t xml:space="preserve"> в информационно-телекоммуникационной сети «Интернет» или, в случае отсутствия у </w:t>
      </w:r>
      <w:proofErr w:type="spellStart"/>
      <w:r w:rsidR="00AF02D7">
        <w:t>Концедента</w:t>
      </w:r>
      <w:proofErr w:type="spellEnd"/>
      <w:r>
        <w:t xml:space="preserve"> официального сайта в информационно-телекоммуникационной сети «Интернет», – на официальном сайте администрации Краснодарского края.</w:t>
      </w:r>
    </w:p>
    <w:p w14:paraId="2AF5E2AA" w14:textId="77777777" w:rsidR="0023329B" w:rsidRDefault="00584DA9" w:rsidP="0053255A">
      <w:pPr>
        <w:pStyle w:val="112"/>
        <w:numPr>
          <w:ilvl w:val="1"/>
          <w:numId w:val="1"/>
        </w:numPr>
        <w:spacing w:line="233" w:lineRule="auto"/>
        <w:ind w:firstLine="709"/>
        <w:rPr>
          <w:szCs w:val="24"/>
        </w:rPr>
      </w:pPr>
      <w:r>
        <w:t xml:space="preserve">Акт о результатах контроля подлежит размещению </w:t>
      </w:r>
      <w:proofErr w:type="spellStart"/>
      <w:r>
        <w:t>Концедентом</w:t>
      </w:r>
      <w:proofErr w:type="spellEnd"/>
      <w:r>
        <w:t xml:space="preserve"> в течение 5 (пяти) рабочих дней с даты составления данного акта на официальном сайте </w:t>
      </w:r>
      <w:proofErr w:type="spellStart"/>
      <w:r>
        <w:t>Концедента</w:t>
      </w:r>
      <w:proofErr w:type="spellEnd"/>
      <w:r>
        <w:t xml:space="preserve">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 официальном сайте администрации Краснодарского края.</w:t>
      </w:r>
    </w:p>
    <w:p w14:paraId="36055E76" w14:textId="77777777" w:rsidR="0023329B" w:rsidRDefault="00584DA9" w:rsidP="0053255A">
      <w:pPr>
        <w:pStyle w:val="1c"/>
        <w:numPr>
          <w:ilvl w:val="0"/>
          <w:numId w:val="1"/>
        </w:numPr>
        <w:spacing w:line="233" w:lineRule="auto"/>
        <w:rPr>
          <w:szCs w:val="24"/>
        </w:rPr>
      </w:pPr>
      <w:r>
        <w:t>Обязанности Краснодарского края по Соглашению</w:t>
      </w:r>
    </w:p>
    <w:p w14:paraId="0705B262" w14:textId="4022FF73" w:rsidR="0023329B" w:rsidRDefault="00C803EA" w:rsidP="0053255A">
      <w:pPr>
        <w:pStyle w:val="112"/>
        <w:numPr>
          <w:ilvl w:val="1"/>
          <w:numId w:val="1"/>
        </w:numPr>
        <w:spacing w:line="233" w:lineRule="auto"/>
        <w:ind w:firstLine="709"/>
        <w:rPr>
          <w:szCs w:val="24"/>
        </w:rPr>
      </w:pPr>
      <w:r>
        <w:lastRenderedPageBreak/>
        <w:t xml:space="preserve">Краснодарский край </w:t>
      </w:r>
      <w:r w:rsidR="00584DA9">
        <w:t xml:space="preserve">вправе осуществлять контроль за исполнением Концессионером и </w:t>
      </w:r>
      <w:proofErr w:type="spellStart"/>
      <w:r w:rsidR="00584DA9">
        <w:t>Концедентом</w:t>
      </w:r>
      <w:proofErr w:type="spellEnd"/>
      <w:r w:rsidR="00584DA9">
        <w:t xml:space="preserve"> условий Соглашения, в том числе за исполнением обязательств по соблюдению сроков реконструкции Объекта Соглашения, осуществлению инвестиций в его реконструкцию,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использованию (эксплуатации) Объекта Соглашения в соответствии с целями, установленными Соглашением.</w:t>
      </w:r>
    </w:p>
    <w:p w14:paraId="00990118" w14:textId="77777777" w:rsidR="0023329B" w:rsidRDefault="00584DA9" w:rsidP="0053255A">
      <w:pPr>
        <w:pStyle w:val="112"/>
        <w:numPr>
          <w:ilvl w:val="1"/>
          <w:numId w:val="1"/>
        </w:numPr>
        <w:spacing w:line="233" w:lineRule="auto"/>
        <w:ind w:firstLine="709"/>
        <w:rPr>
          <w:szCs w:val="24"/>
        </w:rPr>
      </w:pPr>
      <w:r>
        <w:t>Краснодарский край вправе проводить плановые осмотры Объекта Соглашения, а также запрашивать у Концессионера любую информацию и документы, связанные с исполнением Концессионером своих обязательств по Соглашению.</w:t>
      </w:r>
    </w:p>
    <w:p w14:paraId="08CB9EA2" w14:textId="77777777" w:rsidR="0023329B" w:rsidRDefault="00584DA9" w:rsidP="0053255A">
      <w:pPr>
        <w:pStyle w:val="112"/>
        <w:numPr>
          <w:ilvl w:val="1"/>
          <w:numId w:val="1"/>
        </w:numPr>
        <w:spacing w:line="233" w:lineRule="auto"/>
        <w:ind w:firstLine="709"/>
        <w:rPr>
          <w:szCs w:val="24"/>
        </w:rPr>
      </w:pPr>
      <w:r>
        <w:t xml:space="preserve">Права Краснодарского края в области контроля за исполнением Концессионером и </w:t>
      </w:r>
      <w:proofErr w:type="spellStart"/>
      <w:r>
        <w:t>Концедентом</w:t>
      </w:r>
      <w:proofErr w:type="spellEnd"/>
      <w:r>
        <w:t xml:space="preserve"> условий Соглашения осуществляются уполномоченным органом исполнительной власти Краснодарского края в соответствии с действующим законодательством.</w:t>
      </w:r>
    </w:p>
    <w:p w14:paraId="06916713" w14:textId="312372DB" w:rsidR="0023329B" w:rsidRDefault="00C803EA" w:rsidP="0053255A">
      <w:pPr>
        <w:pStyle w:val="112"/>
        <w:numPr>
          <w:ilvl w:val="1"/>
          <w:numId w:val="1"/>
        </w:numPr>
        <w:spacing w:line="233" w:lineRule="auto"/>
        <w:ind w:firstLine="709"/>
        <w:rPr>
          <w:szCs w:val="24"/>
        </w:rPr>
      </w:pPr>
      <w:r>
        <w:t xml:space="preserve">Краснодарский край </w:t>
      </w:r>
      <w:r w:rsidR="00584DA9">
        <w:t>обязуется:</w:t>
      </w:r>
    </w:p>
    <w:p w14:paraId="132C080D" w14:textId="77777777" w:rsidR="0023329B" w:rsidRDefault="00584DA9" w:rsidP="0053255A">
      <w:pPr>
        <w:pStyle w:val="affe"/>
        <w:numPr>
          <w:ilvl w:val="0"/>
          <w:numId w:val="10"/>
        </w:numPr>
        <w:spacing w:line="233" w:lineRule="auto"/>
        <w:ind w:left="0" w:firstLine="709"/>
        <w:rPr>
          <w:szCs w:val="24"/>
        </w:rPr>
      </w:pPr>
      <w:r>
        <w:t>устанавливать тарифы в соответствии с долгосрочными параметрами регулирования деятельности Концессионера;</w:t>
      </w:r>
    </w:p>
    <w:p w14:paraId="1B3DA923" w14:textId="2C7ABF54" w:rsidR="0023329B" w:rsidRDefault="00584DA9" w:rsidP="0053255A">
      <w:pPr>
        <w:pStyle w:val="affe"/>
        <w:numPr>
          <w:ilvl w:val="0"/>
          <w:numId w:val="10"/>
        </w:numPr>
        <w:spacing w:line="233" w:lineRule="auto"/>
        <w:ind w:left="0" w:firstLine="709"/>
        <w:rPr>
          <w:szCs w:val="24"/>
        </w:rPr>
      </w:pPr>
      <w:r>
        <w:t xml:space="preserve">обеспечивать утверждение инвестиционных программ Концессионера в соответствии с заданием и основными мероприятиями, плановыми значениями показателей деятельности Концессионера, предельным уровнем расходов на </w:t>
      </w:r>
      <w:r w:rsidR="00B30853">
        <w:t>реконструкцию</w:t>
      </w:r>
      <w:r>
        <w:t xml:space="preserve"> Объекта Соглашения, приведенными в приложениях к Соглашению;</w:t>
      </w:r>
    </w:p>
    <w:p w14:paraId="278E6DB5" w14:textId="77777777" w:rsidR="0023329B" w:rsidRDefault="00584DA9" w:rsidP="0053255A">
      <w:pPr>
        <w:pStyle w:val="affe"/>
        <w:numPr>
          <w:ilvl w:val="0"/>
          <w:numId w:val="10"/>
        </w:numPr>
        <w:spacing w:line="233" w:lineRule="auto"/>
        <w:ind w:left="0" w:firstLine="709"/>
        <w:rPr>
          <w:szCs w:val="24"/>
        </w:rPr>
      </w:pPr>
      <w:r>
        <w:t>возмещать недополученные доходы, экономически обоснованные расходы Концессионера, подлежащие возмещению за счет средств бюджета Краснодарского края, в том числе в случае принятия органом исполнительной власти Краснодарского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Краснодарского края,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Краснодарского края, в соответствии с Федеральным законом от 21 июля 2005 г. № 115-ФЗ «О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от 21 июля 2005 г. № 115-ФЗ «О концессионных соглашениях»;</w:t>
      </w:r>
    </w:p>
    <w:p w14:paraId="1E138D9D" w14:textId="77777777" w:rsidR="0023329B" w:rsidRDefault="00584DA9" w:rsidP="0053255A">
      <w:pPr>
        <w:pStyle w:val="affe"/>
        <w:numPr>
          <w:ilvl w:val="0"/>
          <w:numId w:val="10"/>
        </w:numPr>
        <w:spacing w:line="233" w:lineRule="auto"/>
        <w:ind w:left="0" w:firstLine="709"/>
        <w:rPr>
          <w:szCs w:val="24"/>
        </w:rPr>
      </w:pPr>
      <w:r>
        <w:t>иные обязанности, устанавливаемые нормативными правовыми актами Краснодарского края, участвующего в Соглашении.</w:t>
      </w:r>
    </w:p>
    <w:p w14:paraId="6F2C7B7D" w14:textId="77777777" w:rsidR="0023329B" w:rsidRDefault="00584DA9" w:rsidP="0053255A">
      <w:pPr>
        <w:pStyle w:val="1c"/>
        <w:numPr>
          <w:ilvl w:val="0"/>
          <w:numId w:val="1"/>
        </w:numPr>
        <w:spacing w:line="233" w:lineRule="auto"/>
        <w:rPr>
          <w:szCs w:val="24"/>
        </w:rPr>
      </w:pPr>
      <w:r>
        <w:t>Заключительные положения</w:t>
      </w:r>
    </w:p>
    <w:p w14:paraId="188A5C7E" w14:textId="77777777" w:rsidR="0023329B" w:rsidRDefault="00584DA9" w:rsidP="0053255A">
      <w:pPr>
        <w:pStyle w:val="112"/>
        <w:numPr>
          <w:ilvl w:val="1"/>
          <w:numId w:val="1"/>
        </w:numPr>
        <w:spacing w:line="233" w:lineRule="auto"/>
        <w:ind w:firstLine="709"/>
        <w:rPr>
          <w:szCs w:val="24"/>
        </w:rPr>
      </w:pPr>
      <w:r>
        <w:t>Сторона, изменившая свое местонахождение и (или) реквизиты, обязана сообщить об этом другой Стороне в течение 5 (пяти) календарных дней со дня этого изменения.</w:t>
      </w:r>
    </w:p>
    <w:p w14:paraId="0F0B0333" w14:textId="7392B6D4" w:rsidR="0023329B" w:rsidRDefault="00584DA9" w:rsidP="0053255A">
      <w:pPr>
        <w:pStyle w:val="112"/>
        <w:numPr>
          <w:ilvl w:val="1"/>
          <w:numId w:val="1"/>
        </w:numPr>
        <w:spacing w:line="233" w:lineRule="auto"/>
        <w:ind w:firstLine="709"/>
        <w:rPr>
          <w:szCs w:val="24"/>
        </w:rPr>
      </w:pPr>
      <w:r>
        <w:t xml:space="preserve">Соглашение составлено на русском языке в </w:t>
      </w:r>
      <w:r w:rsidR="00130EC0">
        <w:t>4</w:t>
      </w:r>
      <w:r>
        <w:t xml:space="preserve"> (</w:t>
      </w:r>
      <w:r w:rsidR="00130EC0">
        <w:t>четырёх</w:t>
      </w:r>
      <w:r>
        <w:t xml:space="preserve">) подлинных экземплярах, имеющих равную юридическую силу, из них </w:t>
      </w:r>
      <w:r w:rsidR="00130EC0">
        <w:t xml:space="preserve">по одному </w:t>
      </w:r>
      <w:r>
        <w:t>экземпляр</w:t>
      </w:r>
      <w:r w:rsidR="00130EC0">
        <w:t>у</w:t>
      </w:r>
      <w:r>
        <w:t xml:space="preserve"> - для </w:t>
      </w:r>
      <w:proofErr w:type="spellStart"/>
      <w:r>
        <w:t>Концедента</w:t>
      </w:r>
      <w:proofErr w:type="spellEnd"/>
      <w:r>
        <w:t>, для Концессионера</w:t>
      </w:r>
      <w:r w:rsidR="00130EC0">
        <w:t>,</w:t>
      </w:r>
      <w:r>
        <w:t xml:space="preserve"> для Краснодарского края</w:t>
      </w:r>
      <w:r w:rsidR="00130EC0">
        <w:t xml:space="preserve"> и</w:t>
      </w:r>
      <w:r>
        <w:t xml:space="preserve"> для регистрирующего органа.</w:t>
      </w:r>
    </w:p>
    <w:p w14:paraId="3486828F" w14:textId="41FE465C" w:rsidR="0023329B" w:rsidRPr="0053255A" w:rsidRDefault="00584DA9" w:rsidP="0053255A">
      <w:pPr>
        <w:pStyle w:val="112"/>
        <w:numPr>
          <w:ilvl w:val="1"/>
          <w:numId w:val="1"/>
        </w:numPr>
        <w:spacing w:line="233" w:lineRule="auto"/>
        <w:ind w:firstLine="709"/>
        <w:rPr>
          <w:szCs w:val="24"/>
        </w:rPr>
      </w:pPr>
      <w:r>
        <w:t xml:space="preserve">Все приложения и дополнительные соглашения к Соглашению, заключенные как </w:t>
      </w:r>
      <w:r>
        <w:lastRenderedPageBreak/>
        <w:t>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52DE08DE" w14:textId="77777777" w:rsidR="0053255A" w:rsidRPr="001F70C6" w:rsidRDefault="0053255A" w:rsidP="0053255A">
      <w:pPr>
        <w:pStyle w:val="112"/>
        <w:spacing w:line="233" w:lineRule="auto"/>
        <w:ind w:left="720" w:firstLine="0"/>
        <w:rPr>
          <w:szCs w:val="24"/>
        </w:rPr>
      </w:pPr>
    </w:p>
    <w:p w14:paraId="274B8948" w14:textId="77777777" w:rsidR="0023329B" w:rsidRDefault="00584DA9" w:rsidP="0053255A">
      <w:pPr>
        <w:pStyle w:val="1c"/>
        <w:numPr>
          <w:ilvl w:val="0"/>
          <w:numId w:val="1"/>
        </w:numPr>
        <w:spacing w:line="233" w:lineRule="auto"/>
        <w:rPr>
          <w:szCs w:val="24"/>
        </w:rPr>
      </w:pPr>
      <w:r>
        <w:t>Адреса и реквизиты Сторон</w:t>
      </w:r>
    </w:p>
    <w:p w14:paraId="17DE6720" w14:textId="77777777" w:rsidR="0023329B" w:rsidRDefault="0023329B" w:rsidP="0053255A">
      <w:pPr>
        <w:pStyle w:val="affa"/>
        <w:spacing w:line="233" w:lineRule="auto"/>
        <w:rPr>
          <w:szCs w:val="24"/>
        </w:rPr>
      </w:pPr>
    </w:p>
    <w:tbl>
      <w:tblPr>
        <w:tblStyle w:val="afff"/>
        <w:tblW w:w="10598" w:type="dxa"/>
        <w:tblInd w:w="-675" w:type="dxa"/>
        <w:tblLook w:val="04A0" w:firstRow="1" w:lastRow="0" w:firstColumn="1" w:lastColumn="0" w:noHBand="0" w:noVBand="1"/>
      </w:tblPr>
      <w:tblGrid>
        <w:gridCol w:w="3532"/>
        <w:gridCol w:w="1767"/>
        <w:gridCol w:w="1757"/>
        <w:gridCol w:w="3542"/>
      </w:tblGrid>
      <w:tr w:rsidR="0023329B" w14:paraId="2BC0BD0C" w14:textId="77777777">
        <w:trPr>
          <w:trHeight w:val="825"/>
        </w:trPr>
        <w:tc>
          <w:tcPr>
            <w:tcW w:w="5299" w:type="dxa"/>
            <w:gridSpan w:val="2"/>
            <w:tcBorders>
              <w:top w:val="nil"/>
              <w:left w:val="nil"/>
              <w:bottom w:val="nil"/>
              <w:right w:val="nil"/>
            </w:tcBorders>
            <w:shd w:val="clear" w:color="auto" w:fill="auto"/>
          </w:tcPr>
          <w:p w14:paraId="4A26F38B" w14:textId="77777777" w:rsidR="0023329B" w:rsidRDefault="00584DA9" w:rsidP="0053255A">
            <w:pPr>
              <w:spacing w:after="0" w:line="233" w:lineRule="auto"/>
              <w:ind w:right="263"/>
              <w:rPr>
                <w:rFonts w:cs="Times New Roman"/>
                <w:szCs w:val="24"/>
              </w:rPr>
            </w:pPr>
            <w:r>
              <w:rPr>
                <w:rFonts w:cs="Times New Roman"/>
                <w:b/>
                <w:bCs/>
                <w:szCs w:val="24"/>
              </w:rPr>
              <w:t>Концедент:</w:t>
            </w:r>
          </w:p>
          <w:p w14:paraId="5359E8D2" w14:textId="7D5F0CB5" w:rsidR="0023329B" w:rsidRDefault="00584DA9" w:rsidP="0053255A">
            <w:pPr>
              <w:spacing w:after="0" w:line="233" w:lineRule="auto"/>
              <w:ind w:right="263"/>
              <w:rPr>
                <w:rFonts w:cs="Times New Roman"/>
                <w:szCs w:val="24"/>
              </w:rPr>
            </w:pPr>
            <w:r>
              <w:rPr>
                <w:rFonts w:eastAsia="Calibri" w:cs="Courier New"/>
                <w:bCs/>
                <w:szCs w:val="24"/>
                <w:lang w:eastAsia="ru-RU"/>
              </w:rPr>
              <w:t xml:space="preserve">Администрация </w:t>
            </w:r>
            <w:r w:rsidR="008D1F49" w:rsidRPr="008D1F49">
              <w:rPr>
                <w:szCs w:val="24"/>
              </w:rPr>
              <w:t>Апшеронско</w:t>
            </w:r>
            <w:r w:rsidR="00AE457D">
              <w:rPr>
                <w:szCs w:val="24"/>
              </w:rPr>
              <w:t>го городского</w:t>
            </w:r>
            <w:r w:rsidR="008D1F49" w:rsidRPr="008D1F49">
              <w:rPr>
                <w:szCs w:val="24"/>
              </w:rPr>
              <w:t xml:space="preserve"> посел</w:t>
            </w:r>
            <w:r w:rsidR="00AE457D">
              <w:rPr>
                <w:szCs w:val="24"/>
              </w:rPr>
              <w:t>ения</w:t>
            </w:r>
            <w:r w:rsidR="008D1F49" w:rsidRPr="008D1F49">
              <w:rPr>
                <w:szCs w:val="24"/>
              </w:rPr>
              <w:t xml:space="preserve"> Апшерон</w:t>
            </w:r>
            <w:r w:rsidR="00AE457D">
              <w:rPr>
                <w:szCs w:val="24"/>
              </w:rPr>
              <w:t xml:space="preserve">ского района </w:t>
            </w:r>
          </w:p>
          <w:p w14:paraId="563678FD" w14:textId="403146EA" w:rsidR="008D1F49" w:rsidRDefault="008D1F49" w:rsidP="0053255A">
            <w:pPr>
              <w:spacing w:after="0" w:line="233" w:lineRule="auto"/>
              <w:ind w:right="263"/>
              <w:rPr>
                <w:rFonts w:cs="Times New Roman"/>
                <w:szCs w:val="24"/>
              </w:rPr>
            </w:pPr>
            <w:r>
              <w:rPr>
                <w:rFonts w:cs="Times New Roman"/>
                <w:szCs w:val="24"/>
              </w:rPr>
              <w:t>М</w:t>
            </w:r>
            <w:r w:rsidR="00193857">
              <w:rPr>
                <w:rFonts w:cs="Times New Roman"/>
                <w:szCs w:val="24"/>
              </w:rPr>
              <w:t>есто</w:t>
            </w:r>
            <w:r>
              <w:rPr>
                <w:rFonts w:cs="Times New Roman"/>
                <w:szCs w:val="24"/>
              </w:rPr>
              <w:t xml:space="preserve"> </w:t>
            </w:r>
            <w:r w:rsidR="00193857">
              <w:rPr>
                <w:rFonts w:cs="Times New Roman"/>
                <w:szCs w:val="24"/>
              </w:rPr>
              <w:t xml:space="preserve">нахождения: </w:t>
            </w:r>
            <w:r w:rsidRPr="008D1F49">
              <w:rPr>
                <w:rFonts w:cs="Times New Roman"/>
                <w:szCs w:val="24"/>
              </w:rPr>
              <w:t>352690</w:t>
            </w:r>
            <w:r>
              <w:rPr>
                <w:rFonts w:cs="Times New Roman"/>
                <w:szCs w:val="24"/>
              </w:rPr>
              <w:t xml:space="preserve">, </w:t>
            </w:r>
            <w:r w:rsidR="00193857" w:rsidRPr="00193857">
              <w:rPr>
                <w:rFonts w:cs="Times New Roman"/>
                <w:szCs w:val="24"/>
              </w:rPr>
              <w:t xml:space="preserve">Российская Федерация, Краснодарский край, </w:t>
            </w:r>
            <w:r w:rsidR="00833F50">
              <w:rPr>
                <w:szCs w:val="24"/>
              </w:rPr>
              <w:t>Апшеронский район</w:t>
            </w:r>
            <w:r w:rsidR="00193857">
              <w:rPr>
                <w:rFonts w:cs="Times New Roman"/>
                <w:szCs w:val="24"/>
              </w:rPr>
              <w:t>,</w:t>
            </w:r>
            <w:r>
              <w:rPr>
                <w:rFonts w:cs="Times New Roman"/>
                <w:szCs w:val="24"/>
              </w:rPr>
              <w:t xml:space="preserve"> </w:t>
            </w:r>
            <w:r w:rsidR="00833F50">
              <w:rPr>
                <w:rFonts w:cs="Times New Roman"/>
                <w:szCs w:val="24"/>
              </w:rPr>
              <w:t xml:space="preserve">г. Апшеронск, </w:t>
            </w:r>
          </w:p>
          <w:p w14:paraId="3B45AB83" w14:textId="02CC5396" w:rsidR="0023329B" w:rsidRDefault="00221B48" w:rsidP="0053255A">
            <w:pPr>
              <w:spacing w:after="0" w:line="233" w:lineRule="auto"/>
              <w:ind w:right="263"/>
              <w:rPr>
                <w:rFonts w:cs="Times New Roman"/>
                <w:szCs w:val="24"/>
              </w:rPr>
            </w:pPr>
            <w:r w:rsidRPr="00221B48">
              <w:rPr>
                <w:rFonts w:cs="Times New Roman"/>
                <w:szCs w:val="24"/>
              </w:rPr>
              <w:t>ул.</w:t>
            </w:r>
            <w:r>
              <w:rPr>
                <w:rFonts w:cs="Times New Roman"/>
                <w:szCs w:val="24"/>
              </w:rPr>
              <w:t xml:space="preserve"> </w:t>
            </w:r>
            <w:r w:rsidRPr="00221B48">
              <w:rPr>
                <w:rFonts w:cs="Times New Roman"/>
                <w:szCs w:val="24"/>
              </w:rPr>
              <w:t>Коммунистическая, 17</w:t>
            </w:r>
            <w:r w:rsidR="00193857" w:rsidRPr="00193857">
              <w:rPr>
                <w:rFonts w:cs="Times New Roman"/>
                <w:szCs w:val="24"/>
              </w:rPr>
              <w:t>.</w:t>
            </w:r>
          </w:p>
          <w:p w14:paraId="439AF754" w14:textId="109534E5" w:rsidR="008D1F49" w:rsidRDefault="008D1F49" w:rsidP="00833F50">
            <w:pPr>
              <w:spacing w:after="0" w:line="233" w:lineRule="auto"/>
              <w:ind w:right="263"/>
              <w:rPr>
                <w:rFonts w:cs="Times New Roman"/>
                <w:szCs w:val="24"/>
              </w:rPr>
            </w:pPr>
            <w:r>
              <w:rPr>
                <w:rFonts w:cs="Times New Roman"/>
                <w:szCs w:val="24"/>
              </w:rPr>
              <w:t>А</w:t>
            </w:r>
            <w:r w:rsidR="00193857">
              <w:rPr>
                <w:rFonts w:cs="Times New Roman"/>
                <w:szCs w:val="24"/>
              </w:rPr>
              <w:t>дрес отправки сообщений:</w:t>
            </w:r>
            <w:r w:rsidR="00193857" w:rsidRPr="00193857">
              <w:rPr>
                <w:rFonts w:cs="Times New Roman"/>
                <w:szCs w:val="24"/>
              </w:rPr>
              <w:t xml:space="preserve"> Российская Федерация, Краснодарский край, </w:t>
            </w:r>
            <w:r w:rsidR="00833F50">
              <w:rPr>
                <w:szCs w:val="24"/>
              </w:rPr>
              <w:t>Апшеронский район</w:t>
            </w:r>
            <w:r w:rsidR="00833F50">
              <w:rPr>
                <w:rFonts w:cs="Times New Roman"/>
                <w:szCs w:val="24"/>
              </w:rPr>
              <w:t>,</w:t>
            </w:r>
            <w:r>
              <w:rPr>
                <w:rFonts w:cs="Times New Roman"/>
                <w:szCs w:val="24"/>
              </w:rPr>
              <w:t xml:space="preserve"> </w:t>
            </w:r>
            <w:r w:rsidR="00833F50">
              <w:rPr>
                <w:rFonts w:cs="Times New Roman"/>
                <w:szCs w:val="24"/>
              </w:rPr>
              <w:t xml:space="preserve">г. Апшеронск, </w:t>
            </w:r>
          </w:p>
          <w:p w14:paraId="0A0910F6" w14:textId="2B0F1B66" w:rsidR="00193857" w:rsidRDefault="00221B48" w:rsidP="00833F50">
            <w:pPr>
              <w:spacing w:after="0" w:line="233" w:lineRule="auto"/>
              <w:ind w:right="263"/>
              <w:rPr>
                <w:rFonts w:cs="Times New Roman"/>
                <w:szCs w:val="24"/>
              </w:rPr>
            </w:pPr>
            <w:r w:rsidRPr="00221B48">
              <w:rPr>
                <w:rFonts w:cs="Times New Roman"/>
                <w:szCs w:val="24"/>
              </w:rPr>
              <w:t>ул.</w:t>
            </w:r>
            <w:r>
              <w:rPr>
                <w:rFonts w:cs="Times New Roman"/>
                <w:szCs w:val="24"/>
              </w:rPr>
              <w:t xml:space="preserve"> </w:t>
            </w:r>
            <w:r w:rsidRPr="00221B48">
              <w:rPr>
                <w:rFonts w:cs="Times New Roman"/>
                <w:szCs w:val="24"/>
              </w:rPr>
              <w:t>Коммунистическая, 17</w:t>
            </w:r>
            <w:r w:rsidR="00193857" w:rsidRPr="00193857">
              <w:rPr>
                <w:rFonts w:cs="Times New Roman"/>
                <w:szCs w:val="24"/>
              </w:rPr>
              <w:t>.</w:t>
            </w:r>
          </w:p>
          <w:p w14:paraId="4A084DFA" w14:textId="77777777" w:rsidR="000655B6" w:rsidRPr="00221B48" w:rsidRDefault="000655B6" w:rsidP="0053255A">
            <w:pPr>
              <w:spacing w:after="0" w:line="233" w:lineRule="auto"/>
              <w:ind w:right="263"/>
              <w:rPr>
                <w:rFonts w:cs="Times New Roman"/>
                <w:szCs w:val="24"/>
              </w:rPr>
            </w:pPr>
            <w:r w:rsidRPr="00221B48">
              <w:rPr>
                <w:rFonts w:cs="Times New Roman"/>
                <w:szCs w:val="24"/>
              </w:rPr>
              <w:t xml:space="preserve">Банковские реквизиты: </w:t>
            </w:r>
          </w:p>
          <w:p w14:paraId="3BA43CC6" w14:textId="2CE3FD39" w:rsidR="000655B6" w:rsidRPr="00221B48" w:rsidRDefault="000655B6" w:rsidP="0053255A">
            <w:pPr>
              <w:spacing w:after="0" w:line="233" w:lineRule="auto"/>
              <w:ind w:right="263"/>
              <w:rPr>
                <w:rFonts w:cs="Times New Roman"/>
                <w:szCs w:val="24"/>
              </w:rPr>
            </w:pPr>
            <w:r w:rsidRPr="00221B48">
              <w:rPr>
                <w:rFonts w:cs="Times New Roman"/>
                <w:szCs w:val="24"/>
              </w:rPr>
              <w:t xml:space="preserve">р/с </w:t>
            </w:r>
            <w:r w:rsidR="00D456E6">
              <w:rPr>
                <w:rFonts w:cs="Times New Roman"/>
                <w:szCs w:val="24"/>
              </w:rPr>
              <w:t>03231643036051011800</w:t>
            </w:r>
            <w:r w:rsidRPr="00221B48">
              <w:rPr>
                <w:rFonts w:cs="Times New Roman"/>
                <w:szCs w:val="24"/>
              </w:rPr>
              <w:t xml:space="preserve"> </w:t>
            </w:r>
          </w:p>
          <w:p w14:paraId="26BC4050" w14:textId="5D1EAD6E" w:rsidR="000655B6" w:rsidRDefault="000655B6" w:rsidP="0053255A">
            <w:pPr>
              <w:spacing w:after="0" w:line="233" w:lineRule="auto"/>
              <w:ind w:right="263"/>
              <w:rPr>
                <w:rFonts w:cs="Times New Roman"/>
                <w:szCs w:val="24"/>
              </w:rPr>
            </w:pPr>
            <w:r w:rsidRPr="00221B48">
              <w:rPr>
                <w:rFonts w:cs="Times New Roman"/>
                <w:szCs w:val="24"/>
              </w:rPr>
              <w:t>в</w:t>
            </w:r>
            <w:r w:rsidRPr="00221B48">
              <w:t xml:space="preserve"> </w:t>
            </w:r>
            <w:r w:rsidR="00D456E6">
              <w:rPr>
                <w:rFonts w:cs="Times New Roman"/>
                <w:szCs w:val="24"/>
              </w:rPr>
              <w:t>Южном ГУ Банка России// УФК</w:t>
            </w:r>
          </w:p>
          <w:p w14:paraId="6112D5DC" w14:textId="439CDAB9" w:rsidR="000655B6" w:rsidRPr="00221B48" w:rsidRDefault="00D456E6" w:rsidP="0053255A">
            <w:pPr>
              <w:spacing w:after="0" w:line="233" w:lineRule="auto"/>
              <w:ind w:right="263"/>
              <w:rPr>
                <w:rFonts w:cs="Times New Roman"/>
                <w:szCs w:val="24"/>
              </w:rPr>
            </w:pPr>
            <w:r>
              <w:rPr>
                <w:rFonts w:cs="Times New Roman"/>
                <w:szCs w:val="24"/>
              </w:rPr>
              <w:t>по Краснодарскому краю г. Краснодар</w:t>
            </w:r>
          </w:p>
          <w:p w14:paraId="58A6BD34" w14:textId="3663D241" w:rsidR="000655B6" w:rsidRPr="00221B48" w:rsidRDefault="000655B6" w:rsidP="0053255A">
            <w:pPr>
              <w:spacing w:after="0" w:line="233" w:lineRule="auto"/>
              <w:ind w:right="263"/>
              <w:rPr>
                <w:rFonts w:cs="Times New Roman"/>
                <w:szCs w:val="24"/>
              </w:rPr>
            </w:pPr>
            <w:r w:rsidRPr="00221B48">
              <w:rPr>
                <w:rFonts w:cs="Times New Roman"/>
                <w:szCs w:val="24"/>
              </w:rPr>
              <w:t xml:space="preserve">БИК </w:t>
            </w:r>
            <w:r w:rsidR="00D456E6">
              <w:rPr>
                <w:rFonts w:cs="Times New Roman"/>
                <w:szCs w:val="24"/>
              </w:rPr>
              <w:t>010349101,</w:t>
            </w:r>
            <w:r w:rsidRPr="00221B48">
              <w:rPr>
                <w:rFonts w:cs="Times New Roman"/>
                <w:szCs w:val="24"/>
              </w:rPr>
              <w:t xml:space="preserve"> </w:t>
            </w:r>
          </w:p>
          <w:p w14:paraId="0871AD75" w14:textId="49E5DEC7" w:rsidR="000655B6" w:rsidRPr="00221B48" w:rsidRDefault="000655B6" w:rsidP="0053255A">
            <w:pPr>
              <w:spacing w:after="0" w:line="233" w:lineRule="auto"/>
              <w:ind w:right="263"/>
              <w:rPr>
                <w:rFonts w:cs="Times New Roman"/>
                <w:szCs w:val="24"/>
              </w:rPr>
            </w:pPr>
            <w:r w:rsidRPr="00221B48">
              <w:rPr>
                <w:rFonts w:cs="Times New Roman"/>
                <w:szCs w:val="24"/>
              </w:rPr>
              <w:t xml:space="preserve">ИНН </w:t>
            </w:r>
            <w:r w:rsidR="00D456E6">
              <w:rPr>
                <w:rFonts w:cs="Times New Roman"/>
                <w:szCs w:val="24"/>
              </w:rPr>
              <w:t>2325017699</w:t>
            </w:r>
            <w:r w:rsidR="00B865FD">
              <w:rPr>
                <w:rFonts w:cs="Times New Roman"/>
                <w:szCs w:val="24"/>
              </w:rPr>
              <w:t>,</w:t>
            </w:r>
            <w:r w:rsidRPr="00221B48">
              <w:rPr>
                <w:rFonts w:cs="Times New Roman"/>
                <w:szCs w:val="24"/>
              </w:rPr>
              <w:t xml:space="preserve"> КПП </w:t>
            </w:r>
            <w:r w:rsidR="00B865FD">
              <w:rPr>
                <w:rFonts w:cs="Times New Roman"/>
                <w:szCs w:val="24"/>
              </w:rPr>
              <w:t>232501001</w:t>
            </w:r>
          </w:p>
          <w:p w14:paraId="7AD197A7" w14:textId="44D193F1" w:rsidR="0023329B" w:rsidRDefault="000655B6" w:rsidP="0053255A">
            <w:pPr>
              <w:spacing w:after="0" w:line="233" w:lineRule="auto"/>
              <w:ind w:right="263"/>
              <w:rPr>
                <w:rFonts w:cs="Times New Roman"/>
                <w:szCs w:val="24"/>
              </w:rPr>
            </w:pPr>
            <w:r w:rsidRPr="00221B48">
              <w:rPr>
                <w:rFonts w:cs="Times New Roman"/>
                <w:szCs w:val="24"/>
              </w:rPr>
              <w:t xml:space="preserve">ОГРН </w:t>
            </w:r>
            <w:r w:rsidR="00B865FD">
              <w:rPr>
                <w:rFonts w:cs="Times New Roman"/>
                <w:szCs w:val="24"/>
              </w:rPr>
              <w:t>1052314218220,</w:t>
            </w:r>
            <w:r w:rsidRPr="00221B48">
              <w:rPr>
                <w:rFonts w:cs="Times New Roman"/>
                <w:szCs w:val="24"/>
              </w:rPr>
              <w:t xml:space="preserve"> ОКПО </w:t>
            </w:r>
            <w:r w:rsidR="00B865FD">
              <w:rPr>
                <w:rFonts w:cs="Times New Roman"/>
                <w:szCs w:val="24"/>
              </w:rPr>
              <w:t>04019226</w:t>
            </w:r>
          </w:p>
          <w:p w14:paraId="55B3E46B" w14:textId="77777777" w:rsidR="0023329B" w:rsidRDefault="0023329B" w:rsidP="0053255A">
            <w:pPr>
              <w:spacing w:after="0" w:line="233" w:lineRule="auto"/>
              <w:ind w:right="263"/>
              <w:rPr>
                <w:rFonts w:cs="Times New Roman"/>
                <w:szCs w:val="24"/>
              </w:rPr>
            </w:pPr>
          </w:p>
          <w:p w14:paraId="714EB55C" w14:textId="77777777" w:rsidR="0023329B" w:rsidRDefault="0023329B" w:rsidP="0053255A">
            <w:pPr>
              <w:spacing w:after="0" w:line="233" w:lineRule="auto"/>
              <w:ind w:right="263"/>
              <w:rPr>
                <w:rFonts w:cs="Times New Roman"/>
                <w:szCs w:val="24"/>
              </w:rPr>
            </w:pPr>
          </w:p>
          <w:p w14:paraId="178E6E84" w14:textId="77777777" w:rsidR="0023329B" w:rsidRDefault="0023329B" w:rsidP="0053255A">
            <w:pPr>
              <w:spacing w:after="0" w:line="233" w:lineRule="auto"/>
              <w:ind w:right="263"/>
              <w:rPr>
                <w:rFonts w:cs="Times New Roman"/>
                <w:szCs w:val="24"/>
              </w:rPr>
            </w:pPr>
          </w:p>
          <w:p w14:paraId="4E327939" w14:textId="77777777" w:rsidR="0023329B" w:rsidRDefault="0023329B" w:rsidP="0053255A">
            <w:pPr>
              <w:spacing w:after="0" w:line="233" w:lineRule="auto"/>
              <w:ind w:right="263"/>
              <w:rPr>
                <w:rFonts w:cs="Times New Roman"/>
                <w:szCs w:val="24"/>
              </w:rPr>
            </w:pPr>
          </w:p>
        </w:tc>
        <w:tc>
          <w:tcPr>
            <w:tcW w:w="5299" w:type="dxa"/>
            <w:gridSpan w:val="2"/>
            <w:tcBorders>
              <w:top w:val="nil"/>
              <w:left w:val="nil"/>
              <w:bottom w:val="nil"/>
              <w:right w:val="nil"/>
            </w:tcBorders>
            <w:shd w:val="clear" w:color="auto" w:fill="auto"/>
          </w:tcPr>
          <w:p w14:paraId="01614D30" w14:textId="77777777" w:rsidR="0023329B" w:rsidRPr="00CA5327" w:rsidRDefault="00584DA9" w:rsidP="0053255A">
            <w:pPr>
              <w:spacing w:after="0" w:line="233" w:lineRule="auto"/>
              <w:ind w:left="283" w:right="34"/>
              <w:rPr>
                <w:rFonts w:cs="Times New Roman"/>
                <w:szCs w:val="24"/>
              </w:rPr>
            </w:pPr>
            <w:r w:rsidRPr="00CA5327">
              <w:rPr>
                <w:rFonts w:cs="Times New Roman"/>
                <w:b/>
                <w:bCs/>
                <w:szCs w:val="24"/>
              </w:rPr>
              <w:t xml:space="preserve">Концессионер: </w:t>
            </w:r>
          </w:p>
          <w:p w14:paraId="0CDAD6E0" w14:textId="2978659C" w:rsidR="0023329B" w:rsidRPr="00CA5327" w:rsidRDefault="00584DA9" w:rsidP="0053255A">
            <w:pPr>
              <w:spacing w:after="0" w:line="233" w:lineRule="auto"/>
              <w:ind w:left="283" w:right="34"/>
              <w:rPr>
                <w:rFonts w:cs="Times New Roman"/>
                <w:szCs w:val="24"/>
              </w:rPr>
            </w:pPr>
            <w:r w:rsidRPr="00CA5327">
              <w:rPr>
                <w:rFonts w:cs="Times New Roman"/>
                <w:szCs w:val="24"/>
              </w:rPr>
              <w:t>Общество с ограниченной ответственностью «</w:t>
            </w:r>
            <w:proofErr w:type="spellStart"/>
            <w:r w:rsidR="00221B48" w:rsidRPr="00CA5327">
              <w:rPr>
                <w:rFonts w:cs="Times New Roman"/>
                <w:szCs w:val="24"/>
              </w:rPr>
              <w:t>Теплотрансремонт</w:t>
            </w:r>
            <w:proofErr w:type="spellEnd"/>
            <w:r w:rsidRPr="00CA5327">
              <w:rPr>
                <w:rFonts w:cs="Times New Roman"/>
                <w:szCs w:val="24"/>
              </w:rPr>
              <w:t>»</w:t>
            </w:r>
          </w:p>
          <w:p w14:paraId="205533B3" w14:textId="195352A5" w:rsidR="00221B48" w:rsidRPr="00CA5327" w:rsidRDefault="008D1F49" w:rsidP="0053255A">
            <w:pPr>
              <w:spacing w:after="0" w:line="233" w:lineRule="auto"/>
              <w:ind w:left="283" w:right="34"/>
              <w:rPr>
                <w:rFonts w:cs="Times New Roman"/>
                <w:szCs w:val="24"/>
              </w:rPr>
            </w:pPr>
            <w:r>
              <w:rPr>
                <w:rFonts w:cs="Times New Roman"/>
                <w:szCs w:val="24"/>
              </w:rPr>
              <w:t>М</w:t>
            </w:r>
            <w:r w:rsidR="00584DA9" w:rsidRPr="00CA5327">
              <w:rPr>
                <w:rFonts w:cs="Times New Roman"/>
                <w:szCs w:val="24"/>
              </w:rPr>
              <w:t xml:space="preserve">есто нахождения: </w:t>
            </w:r>
            <w:r w:rsidR="00221B48" w:rsidRPr="00CA5327">
              <w:rPr>
                <w:rFonts w:cs="Times New Roman"/>
                <w:szCs w:val="24"/>
              </w:rPr>
              <w:t xml:space="preserve">350042, </w:t>
            </w:r>
            <w:r w:rsidR="00584DA9" w:rsidRPr="00CA5327">
              <w:rPr>
                <w:rFonts w:cs="Times New Roman"/>
                <w:szCs w:val="24"/>
              </w:rPr>
              <w:t xml:space="preserve">Российская Федерация, Краснодарский край, </w:t>
            </w:r>
          </w:p>
          <w:p w14:paraId="293DB562" w14:textId="7FAD0C4D" w:rsidR="0023329B" w:rsidRPr="00CA5327" w:rsidRDefault="00221B48" w:rsidP="0053255A">
            <w:pPr>
              <w:spacing w:after="0" w:line="233" w:lineRule="auto"/>
              <w:ind w:left="283" w:right="34"/>
              <w:rPr>
                <w:rFonts w:cs="Times New Roman"/>
                <w:szCs w:val="24"/>
              </w:rPr>
            </w:pPr>
            <w:r w:rsidRPr="00CA5327">
              <w:rPr>
                <w:rFonts w:cs="Times New Roman"/>
                <w:szCs w:val="24"/>
              </w:rPr>
              <w:t>г. Краснодар, ул. Садовая, д. 223, оф. 43</w:t>
            </w:r>
            <w:r w:rsidR="00584DA9" w:rsidRPr="00CA5327">
              <w:rPr>
                <w:rFonts w:cs="Times New Roman"/>
                <w:szCs w:val="24"/>
              </w:rPr>
              <w:t>.</w:t>
            </w:r>
          </w:p>
          <w:p w14:paraId="155EA369" w14:textId="1C4B795A" w:rsidR="00221B48" w:rsidRPr="00CA5327" w:rsidRDefault="008D1F49" w:rsidP="00221B48">
            <w:pPr>
              <w:spacing w:after="0" w:line="233" w:lineRule="auto"/>
              <w:ind w:left="283" w:right="34"/>
              <w:rPr>
                <w:rFonts w:cs="Times New Roman"/>
                <w:szCs w:val="24"/>
              </w:rPr>
            </w:pPr>
            <w:r>
              <w:rPr>
                <w:rFonts w:cs="Times New Roman"/>
                <w:szCs w:val="24"/>
              </w:rPr>
              <w:t>А</w:t>
            </w:r>
            <w:r w:rsidR="00584DA9" w:rsidRPr="00CA5327">
              <w:rPr>
                <w:rFonts w:cs="Times New Roman"/>
                <w:szCs w:val="24"/>
              </w:rPr>
              <w:t xml:space="preserve">дрес отправки сообщений: </w:t>
            </w:r>
            <w:r w:rsidR="00221B48" w:rsidRPr="00CA5327">
              <w:rPr>
                <w:rFonts w:cs="Times New Roman"/>
                <w:szCs w:val="24"/>
              </w:rPr>
              <w:t xml:space="preserve">350042, Российская Федерация, Краснодарский край, </w:t>
            </w:r>
          </w:p>
          <w:p w14:paraId="00B77A35" w14:textId="6AAFB60E" w:rsidR="0023329B" w:rsidRPr="00CA5327" w:rsidRDefault="00221B48" w:rsidP="00221B48">
            <w:pPr>
              <w:spacing w:after="0" w:line="233" w:lineRule="auto"/>
              <w:ind w:left="283" w:right="34"/>
              <w:rPr>
                <w:rFonts w:cs="Times New Roman"/>
                <w:szCs w:val="24"/>
              </w:rPr>
            </w:pPr>
            <w:r w:rsidRPr="00CA5327">
              <w:rPr>
                <w:rFonts w:cs="Times New Roman"/>
                <w:szCs w:val="24"/>
              </w:rPr>
              <w:t>г. Краснодар, ул. Садовая, д. 223, оф. 43.</w:t>
            </w:r>
          </w:p>
          <w:p w14:paraId="19D7F981" w14:textId="77777777" w:rsidR="0023329B" w:rsidRPr="00CA5327" w:rsidRDefault="00584DA9" w:rsidP="0053255A">
            <w:pPr>
              <w:spacing w:after="0" w:line="233" w:lineRule="auto"/>
              <w:ind w:left="283" w:right="34"/>
              <w:rPr>
                <w:rFonts w:cs="Times New Roman"/>
                <w:szCs w:val="24"/>
              </w:rPr>
            </w:pPr>
            <w:r w:rsidRPr="00CA5327">
              <w:rPr>
                <w:rFonts w:cs="Times New Roman"/>
                <w:szCs w:val="24"/>
              </w:rPr>
              <w:t xml:space="preserve">Банковские реквизиты: </w:t>
            </w:r>
          </w:p>
          <w:p w14:paraId="0D8B90D3" w14:textId="52B81EC7" w:rsidR="0023329B" w:rsidRPr="00CA5327" w:rsidRDefault="00584DA9" w:rsidP="0053255A">
            <w:pPr>
              <w:spacing w:after="0" w:line="233" w:lineRule="auto"/>
              <w:ind w:left="283" w:right="34"/>
              <w:rPr>
                <w:rFonts w:cs="Times New Roman"/>
                <w:szCs w:val="24"/>
              </w:rPr>
            </w:pPr>
            <w:r w:rsidRPr="00CA5327">
              <w:rPr>
                <w:rFonts w:cs="Times New Roman"/>
                <w:szCs w:val="24"/>
              </w:rPr>
              <w:t xml:space="preserve">р/с </w:t>
            </w:r>
            <w:r w:rsidR="00221B48" w:rsidRPr="00CA5327">
              <w:rPr>
                <w:rFonts w:cs="Times New Roman"/>
                <w:szCs w:val="24"/>
              </w:rPr>
              <w:t>40702810030000047978</w:t>
            </w:r>
          </w:p>
          <w:p w14:paraId="0328026C" w14:textId="77777777" w:rsidR="00221B48" w:rsidRPr="00CA5327" w:rsidRDefault="00584DA9" w:rsidP="0053255A">
            <w:pPr>
              <w:spacing w:after="0" w:line="233" w:lineRule="auto"/>
              <w:ind w:left="283" w:right="34"/>
              <w:rPr>
                <w:rFonts w:cs="Times New Roman"/>
                <w:szCs w:val="24"/>
              </w:rPr>
            </w:pPr>
            <w:r w:rsidRPr="00CA5327">
              <w:rPr>
                <w:rFonts w:cs="Times New Roman"/>
                <w:szCs w:val="24"/>
              </w:rPr>
              <w:t xml:space="preserve">в </w:t>
            </w:r>
            <w:r w:rsidR="00221B48" w:rsidRPr="00CA5327">
              <w:rPr>
                <w:rFonts w:cs="Times New Roman"/>
                <w:szCs w:val="24"/>
              </w:rPr>
              <w:t xml:space="preserve">Краснодарском отделении № 8619 </w:t>
            </w:r>
          </w:p>
          <w:p w14:paraId="2C08F8E8" w14:textId="30F19358" w:rsidR="0023329B" w:rsidRPr="00CA5327" w:rsidRDefault="00221B48" w:rsidP="0053255A">
            <w:pPr>
              <w:spacing w:after="0" w:line="233" w:lineRule="auto"/>
              <w:ind w:left="283" w:right="34"/>
              <w:rPr>
                <w:rFonts w:cs="Times New Roman"/>
                <w:szCs w:val="24"/>
              </w:rPr>
            </w:pPr>
            <w:r w:rsidRPr="00CA5327">
              <w:rPr>
                <w:rFonts w:cs="Times New Roman"/>
                <w:szCs w:val="24"/>
              </w:rPr>
              <w:t>ПАО Сбербанк</w:t>
            </w:r>
          </w:p>
          <w:p w14:paraId="6F419945" w14:textId="5FB3A3CE" w:rsidR="0023329B" w:rsidRPr="00CA5327" w:rsidRDefault="00584DA9" w:rsidP="0053255A">
            <w:pPr>
              <w:spacing w:after="0" w:line="233" w:lineRule="auto"/>
              <w:ind w:left="283" w:right="34"/>
              <w:rPr>
                <w:rFonts w:cs="Times New Roman"/>
                <w:szCs w:val="24"/>
              </w:rPr>
            </w:pPr>
            <w:r w:rsidRPr="00CA5327">
              <w:rPr>
                <w:rFonts w:cs="Times New Roman"/>
                <w:szCs w:val="24"/>
              </w:rPr>
              <w:t xml:space="preserve">Корр. счет </w:t>
            </w:r>
            <w:r w:rsidR="00221B48" w:rsidRPr="00CA5327">
              <w:rPr>
                <w:rFonts w:cs="Times New Roman"/>
                <w:szCs w:val="24"/>
              </w:rPr>
              <w:t>30101810100000000602</w:t>
            </w:r>
            <w:r w:rsidRPr="00CA5327">
              <w:rPr>
                <w:rFonts w:cs="Times New Roman"/>
                <w:szCs w:val="24"/>
              </w:rPr>
              <w:t xml:space="preserve"> </w:t>
            </w:r>
          </w:p>
          <w:p w14:paraId="42A1E6B9" w14:textId="19A511C3" w:rsidR="0023329B" w:rsidRPr="00CA5327" w:rsidRDefault="00584DA9" w:rsidP="0053255A">
            <w:pPr>
              <w:spacing w:after="0" w:line="233" w:lineRule="auto"/>
              <w:ind w:left="283" w:right="34"/>
              <w:rPr>
                <w:rFonts w:cs="Times New Roman"/>
                <w:szCs w:val="24"/>
              </w:rPr>
            </w:pPr>
            <w:r w:rsidRPr="00CA5327">
              <w:rPr>
                <w:rFonts w:cs="Times New Roman"/>
                <w:szCs w:val="24"/>
              </w:rPr>
              <w:t xml:space="preserve">БИК </w:t>
            </w:r>
            <w:r w:rsidR="00221B48" w:rsidRPr="00CA5327">
              <w:rPr>
                <w:rFonts w:cs="Times New Roman"/>
                <w:szCs w:val="24"/>
              </w:rPr>
              <w:t>040349602</w:t>
            </w:r>
            <w:r w:rsidRPr="00CA5327">
              <w:rPr>
                <w:rFonts w:cs="Times New Roman"/>
                <w:szCs w:val="24"/>
              </w:rPr>
              <w:t xml:space="preserve">, </w:t>
            </w:r>
          </w:p>
          <w:p w14:paraId="581D2E62" w14:textId="4175304E" w:rsidR="0023329B" w:rsidRPr="00CA5327" w:rsidRDefault="00584DA9" w:rsidP="0053255A">
            <w:pPr>
              <w:spacing w:after="0" w:line="233" w:lineRule="auto"/>
              <w:ind w:left="283" w:right="34"/>
              <w:rPr>
                <w:rFonts w:cs="Times New Roman"/>
                <w:szCs w:val="24"/>
              </w:rPr>
            </w:pPr>
            <w:r w:rsidRPr="00CA5327">
              <w:rPr>
                <w:rFonts w:cs="Times New Roman"/>
                <w:szCs w:val="24"/>
              </w:rPr>
              <w:t xml:space="preserve">ИНН </w:t>
            </w:r>
            <w:r w:rsidR="00221B48" w:rsidRPr="00CA5327">
              <w:rPr>
                <w:rFonts w:cs="Times New Roman"/>
                <w:szCs w:val="24"/>
              </w:rPr>
              <w:t>2310221733</w:t>
            </w:r>
            <w:r w:rsidRPr="00CA5327">
              <w:rPr>
                <w:rFonts w:cs="Times New Roman"/>
                <w:szCs w:val="24"/>
              </w:rPr>
              <w:t xml:space="preserve">, КПП </w:t>
            </w:r>
            <w:r w:rsidR="00221B48" w:rsidRPr="00CA5327">
              <w:rPr>
                <w:rFonts w:cs="Times New Roman"/>
                <w:szCs w:val="24"/>
              </w:rPr>
              <w:t>231001001</w:t>
            </w:r>
            <w:r w:rsidRPr="00CA5327">
              <w:rPr>
                <w:rFonts w:cs="Times New Roman"/>
                <w:szCs w:val="24"/>
              </w:rPr>
              <w:t xml:space="preserve">, </w:t>
            </w:r>
          </w:p>
          <w:p w14:paraId="72894402" w14:textId="1F76D9BC" w:rsidR="0023329B" w:rsidRDefault="00584DA9" w:rsidP="0053255A">
            <w:pPr>
              <w:spacing w:after="0" w:line="233" w:lineRule="auto"/>
              <w:ind w:left="283" w:right="34"/>
              <w:rPr>
                <w:rFonts w:cs="Times New Roman"/>
                <w:szCs w:val="24"/>
              </w:rPr>
            </w:pPr>
            <w:r w:rsidRPr="00CA5327">
              <w:rPr>
                <w:rFonts w:cs="Times New Roman"/>
                <w:szCs w:val="24"/>
              </w:rPr>
              <w:t xml:space="preserve">ОГРН </w:t>
            </w:r>
            <w:r w:rsidR="00CA5327" w:rsidRPr="00CA5327">
              <w:rPr>
                <w:rFonts w:cs="Times New Roman"/>
                <w:szCs w:val="24"/>
              </w:rPr>
              <w:t>1202300059213</w:t>
            </w:r>
            <w:r w:rsidRPr="00CA5327">
              <w:rPr>
                <w:rFonts w:cs="Times New Roman"/>
                <w:szCs w:val="24"/>
              </w:rPr>
              <w:t xml:space="preserve">, ОКПО </w:t>
            </w:r>
            <w:r w:rsidR="00CA5327" w:rsidRPr="00CA5327">
              <w:rPr>
                <w:rFonts w:cs="Times New Roman"/>
                <w:szCs w:val="24"/>
              </w:rPr>
              <w:t>46239634</w:t>
            </w:r>
          </w:p>
          <w:p w14:paraId="1702FBD6" w14:textId="77777777" w:rsidR="0023329B" w:rsidRDefault="0023329B" w:rsidP="0053255A">
            <w:pPr>
              <w:spacing w:after="0" w:line="233" w:lineRule="auto"/>
              <w:ind w:left="283" w:right="34"/>
              <w:rPr>
                <w:rFonts w:cs="Times New Roman"/>
                <w:szCs w:val="24"/>
              </w:rPr>
            </w:pPr>
          </w:p>
          <w:p w14:paraId="68840500" w14:textId="77777777" w:rsidR="0023329B" w:rsidRDefault="0023329B" w:rsidP="0053255A">
            <w:pPr>
              <w:spacing w:after="0" w:line="233" w:lineRule="auto"/>
              <w:ind w:left="283" w:right="34"/>
              <w:rPr>
                <w:rFonts w:cs="Times New Roman"/>
                <w:szCs w:val="24"/>
              </w:rPr>
            </w:pPr>
          </w:p>
        </w:tc>
      </w:tr>
      <w:tr w:rsidR="0023329B" w14:paraId="358AAD2C" w14:textId="77777777">
        <w:trPr>
          <w:trHeight w:val="601"/>
        </w:trPr>
        <w:tc>
          <w:tcPr>
            <w:tcW w:w="3532" w:type="dxa"/>
            <w:tcBorders>
              <w:top w:val="nil"/>
              <w:left w:val="nil"/>
              <w:bottom w:val="nil"/>
              <w:right w:val="nil"/>
            </w:tcBorders>
            <w:shd w:val="clear" w:color="auto" w:fill="auto"/>
          </w:tcPr>
          <w:p w14:paraId="1C214C5B" w14:textId="77777777" w:rsidR="0023329B" w:rsidRDefault="00584DA9" w:rsidP="0053255A">
            <w:pPr>
              <w:pStyle w:val="ConsPlusNonformat0"/>
              <w:spacing w:line="233" w:lineRule="auto"/>
              <w:ind w:left="142" w:right="203"/>
              <w:jc w:val="center"/>
              <w:rPr>
                <w:rFonts w:ascii="Times New Roman" w:hAnsi="Times New Roman" w:cs="Times New Roman"/>
                <w:szCs w:val="24"/>
              </w:rPr>
            </w:pPr>
            <w:r>
              <w:rPr>
                <w:rFonts w:ascii="Times New Roman" w:hAnsi="Times New Roman" w:cs="Times New Roman"/>
                <w:b/>
                <w:bCs/>
                <w:szCs w:val="24"/>
              </w:rPr>
              <w:t>Концедент</w:t>
            </w:r>
          </w:p>
          <w:p w14:paraId="447AEE1D" w14:textId="77777777" w:rsidR="0023329B" w:rsidRDefault="0023329B" w:rsidP="0053255A">
            <w:pPr>
              <w:pStyle w:val="ConsPlusNonformat0"/>
              <w:spacing w:line="233" w:lineRule="auto"/>
              <w:ind w:left="142" w:right="203"/>
              <w:jc w:val="center"/>
              <w:rPr>
                <w:rFonts w:ascii="Times New Roman" w:hAnsi="Times New Roman" w:cs="Times New Roman"/>
                <w:szCs w:val="24"/>
              </w:rPr>
            </w:pPr>
          </w:p>
          <w:p w14:paraId="3B0DAB12" w14:textId="77777777" w:rsidR="0023329B" w:rsidRDefault="0023329B" w:rsidP="0053255A">
            <w:pPr>
              <w:pStyle w:val="ConsPlusNonformat0"/>
              <w:spacing w:line="233" w:lineRule="auto"/>
              <w:ind w:left="142" w:right="203"/>
              <w:jc w:val="center"/>
              <w:rPr>
                <w:rFonts w:ascii="Times New Roman" w:hAnsi="Times New Roman" w:cs="Times New Roman"/>
                <w:szCs w:val="24"/>
              </w:rPr>
            </w:pPr>
          </w:p>
          <w:p w14:paraId="1668B7E5" w14:textId="77777777" w:rsidR="0023329B" w:rsidRDefault="00584DA9" w:rsidP="0053255A">
            <w:pPr>
              <w:pStyle w:val="ConsPlusNonformat0"/>
              <w:spacing w:line="233" w:lineRule="auto"/>
              <w:ind w:left="142" w:right="269"/>
              <w:jc w:val="center"/>
              <w:rPr>
                <w:rFonts w:ascii="Times New Roman" w:hAnsi="Times New Roman" w:cs="Times New Roman"/>
                <w:szCs w:val="24"/>
              </w:rPr>
            </w:pPr>
            <w:r>
              <w:rPr>
                <w:rFonts w:ascii="Times New Roman" w:hAnsi="Times New Roman" w:cs="Times New Roman"/>
                <w:szCs w:val="24"/>
              </w:rPr>
              <w:t>_______________</w:t>
            </w:r>
          </w:p>
        </w:tc>
        <w:tc>
          <w:tcPr>
            <w:tcW w:w="3524" w:type="dxa"/>
            <w:gridSpan w:val="2"/>
            <w:tcBorders>
              <w:top w:val="nil"/>
              <w:left w:val="nil"/>
              <w:bottom w:val="nil"/>
              <w:right w:val="nil"/>
            </w:tcBorders>
            <w:shd w:val="clear" w:color="auto" w:fill="auto"/>
          </w:tcPr>
          <w:p w14:paraId="4A638450" w14:textId="77777777" w:rsidR="0023329B" w:rsidRDefault="00584DA9" w:rsidP="0053255A">
            <w:pPr>
              <w:pStyle w:val="ConsPlusNonformat0"/>
              <w:spacing w:line="233" w:lineRule="auto"/>
              <w:ind w:left="142" w:right="203"/>
              <w:jc w:val="center"/>
              <w:rPr>
                <w:rFonts w:ascii="Times New Roman" w:hAnsi="Times New Roman" w:cs="Times New Roman"/>
                <w:szCs w:val="24"/>
              </w:rPr>
            </w:pPr>
            <w:r>
              <w:rPr>
                <w:rFonts w:ascii="Times New Roman" w:hAnsi="Times New Roman" w:cs="Times New Roman"/>
                <w:b/>
                <w:bCs/>
                <w:szCs w:val="24"/>
              </w:rPr>
              <w:t>Концессионер</w:t>
            </w:r>
          </w:p>
          <w:p w14:paraId="66D7CCC6" w14:textId="77777777" w:rsidR="0023329B" w:rsidRDefault="0023329B" w:rsidP="0053255A">
            <w:pPr>
              <w:pStyle w:val="ConsPlusNonformat0"/>
              <w:spacing w:line="233" w:lineRule="auto"/>
              <w:ind w:left="142" w:right="203"/>
              <w:jc w:val="center"/>
              <w:rPr>
                <w:rFonts w:ascii="Times New Roman" w:hAnsi="Times New Roman" w:cs="Times New Roman"/>
                <w:szCs w:val="24"/>
              </w:rPr>
            </w:pPr>
          </w:p>
          <w:p w14:paraId="7FD7AE5A" w14:textId="77777777" w:rsidR="0023329B" w:rsidRDefault="0023329B" w:rsidP="0053255A">
            <w:pPr>
              <w:pStyle w:val="ConsPlusNonformat0"/>
              <w:spacing w:line="233" w:lineRule="auto"/>
              <w:ind w:left="142" w:right="203"/>
              <w:jc w:val="center"/>
              <w:rPr>
                <w:rFonts w:ascii="Times New Roman" w:hAnsi="Times New Roman" w:cs="Times New Roman"/>
                <w:szCs w:val="24"/>
              </w:rPr>
            </w:pPr>
          </w:p>
          <w:p w14:paraId="1048BE84" w14:textId="77777777" w:rsidR="0023329B" w:rsidRDefault="00584DA9" w:rsidP="0053255A">
            <w:pPr>
              <w:pStyle w:val="ConsPlusNonformat0"/>
              <w:spacing w:line="233" w:lineRule="auto"/>
              <w:ind w:left="142" w:right="203"/>
              <w:jc w:val="center"/>
              <w:rPr>
                <w:rFonts w:ascii="Times New Roman" w:hAnsi="Times New Roman" w:cs="Times New Roman"/>
                <w:szCs w:val="24"/>
              </w:rPr>
            </w:pPr>
            <w:r>
              <w:rPr>
                <w:rFonts w:ascii="Times New Roman" w:hAnsi="Times New Roman" w:cs="Times New Roman"/>
                <w:szCs w:val="24"/>
              </w:rPr>
              <w:t>_____________________</w:t>
            </w:r>
          </w:p>
        </w:tc>
        <w:tc>
          <w:tcPr>
            <w:tcW w:w="3542" w:type="dxa"/>
            <w:tcBorders>
              <w:top w:val="nil"/>
              <w:left w:val="nil"/>
              <w:bottom w:val="nil"/>
              <w:right w:val="nil"/>
            </w:tcBorders>
            <w:shd w:val="clear" w:color="auto" w:fill="auto"/>
            <w:vAlign w:val="center"/>
          </w:tcPr>
          <w:p w14:paraId="51C17F55" w14:textId="77777777" w:rsidR="0023329B" w:rsidRDefault="00584DA9" w:rsidP="0053255A">
            <w:pPr>
              <w:pStyle w:val="ConsPlusNonformat0"/>
              <w:spacing w:line="233" w:lineRule="auto"/>
              <w:ind w:left="142" w:right="203"/>
              <w:jc w:val="center"/>
              <w:rPr>
                <w:rFonts w:ascii="Times New Roman" w:hAnsi="Times New Roman" w:cs="Times New Roman"/>
                <w:szCs w:val="24"/>
              </w:rPr>
            </w:pPr>
            <w:r>
              <w:rPr>
                <w:rFonts w:ascii="Times New Roman" w:hAnsi="Times New Roman" w:cs="Times New Roman"/>
                <w:b/>
                <w:bCs/>
                <w:szCs w:val="24"/>
              </w:rPr>
              <w:t xml:space="preserve">Краснодарский край </w:t>
            </w:r>
          </w:p>
          <w:p w14:paraId="073EAE42" w14:textId="77777777" w:rsidR="0023329B" w:rsidRDefault="0023329B" w:rsidP="0053255A">
            <w:pPr>
              <w:pStyle w:val="ConsPlusNonformat0"/>
              <w:spacing w:line="233" w:lineRule="auto"/>
              <w:ind w:left="142" w:right="203"/>
              <w:jc w:val="center"/>
              <w:rPr>
                <w:rFonts w:ascii="Times New Roman" w:hAnsi="Times New Roman" w:cs="Times New Roman"/>
                <w:szCs w:val="24"/>
              </w:rPr>
            </w:pPr>
          </w:p>
          <w:p w14:paraId="0AAFCD4E" w14:textId="77777777" w:rsidR="0023329B" w:rsidRDefault="0023329B" w:rsidP="0053255A">
            <w:pPr>
              <w:pStyle w:val="ConsPlusNonformat0"/>
              <w:spacing w:line="233" w:lineRule="auto"/>
              <w:ind w:left="142" w:right="203"/>
              <w:jc w:val="center"/>
              <w:rPr>
                <w:rFonts w:ascii="Times New Roman" w:hAnsi="Times New Roman" w:cs="Times New Roman"/>
                <w:szCs w:val="24"/>
              </w:rPr>
            </w:pPr>
          </w:p>
          <w:p w14:paraId="1563ED13" w14:textId="77777777" w:rsidR="0023329B" w:rsidRDefault="00584DA9" w:rsidP="0053255A">
            <w:pPr>
              <w:pStyle w:val="ConsPlusNonformat0"/>
              <w:spacing w:line="233" w:lineRule="auto"/>
              <w:ind w:left="142" w:right="203"/>
              <w:jc w:val="center"/>
              <w:rPr>
                <w:rFonts w:ascii="Times New Roman" w:hAnsi="Times New Roman" w:cs="Times New Roman"/>
                <w:szCs w:val="24"/>
              </w:rPr>
            </w:pPr>
            <w:r>
              <w:rPr>
                <w:rFonts w:ascii="Times New Roman" w:hAnsi="Times New Roman" w:cs="Times New Roman"/>
                <w:szCs w:val="24"/>
              </w:rPr>
              <w:t>_____________________</w:t>
            </w:r>
          </w:p>
        </w:tc>
      </w:tr>
      <w:tr w:rsidR="0023329B" w14:paraId="393CF967" w14:textId="77777777">
        <w:trPr>
          <w:trHeight w:val="525"/>
        </w:trPr>
        <w:tc>
          <w:tcPr>
            <w:tcW w:w="3532" w:type="dxa"/>
            <w:tcBorders>
              <w:top w:val="nil"/>
              <w:left w:val="nil"/>
              <w:bottom w:val="nil"/>
              <w:right w:val="nil"/>
            </w:tcBorders>
            <w:shd w:val="clear" w:color="auto" w:fill="auto"/>
          </w:tcPr>
          <w:p w14:paraId="026FAA03" w14:textId="29F0113B" w:rsidR="00DB4993" w:rsidRDefault="00AE457D" w:rsidP="00DB4993">
            <w:pPr>
              <w:pStyle w:val="ConsPlusNonformat0"/>
              <w:tabs>
                <w:tab w:val="left" w:pos="-2268"/>
              </w:tabs>
              <w:spacing w:line="233" w:lineRule="auto"/>
              <w:ind w:right="55"/>
              <w:jc w:val="center"/>
              <w:rPr>
                <w:rFonts w:ascii="Times New Roman" w:hAnsi="Times New Roman" w:cs="Times New Roman"/>
                <w:szCs w:val="24"/>
              </w:rPr>
            </w:pPr>
            <w:r>
              <w:rPr>
                <w:rFonts w:ascii="Times New Roman" w:hAnsi="Times New Roman" w:cs="Times New Roman"/>
                <w:szCs w:val="24"/>
              </w:rPr>
              <w:t>Глава А</w:t>
            </w:r>
            <w:r w:rsidR="00DB4993" w:rsidRPr="00DB4993">
              <w:rPr>
                <w:rFonts w:ascii="Times New Roman" w:hAnsi="Times New Roman" w:cs="Times New Roman"/>
                <w:szCs w:val="24"/>
              </w:rPr>
              <w:t xml:space="preserve">пшеронского городского поселения </w:t>
            </w:r>
          </w:p>
          <w:p w14:paraId="1BD3DDC8" w14:textId="77777777" w:rsidR="0023329B" w:rsidRDefault="00AE457D" w:rsidP="00DB4993">
            <w:pPr>
              <w:pStyle w:val="ConsPlusNonformat0"/>
              <w:tabs>
                <w:tab w:val="left" w:pos="-2268"/>
              </w:tabs>
              <w:spacing w:line="233" w:lineRule="auto"/>
              <w:ind w:right="55"/>
              <w:jc w:val="center"/>
              <w:rPr>
                <w:rFonts w:ascii="Times New Roman" w:hAnsi="Times New Roman" w:cs="Times New Roman"/>
                <w:szCs w:val="24"/>
              </w:rPr>
            </w:pPr>
            <w:r>
              <w:rPr>
                <w:rFonts w:ascii="Times New Roman" w:hAnsi="Times New Roman" w:cs="Times New Roman"/>
                <w:szCs w:val="24"/>
              </w:rPr>
              <w:t>Апшеронского района</w:t>
            </w:r>
          </w:p>
          <w:p w14:paraId="50C307AA" w14:textId="7CEF8AC8" w:rsidR="00AE457D" w:rsidRDefault="00AE457D" w:rsidP="00DB4993">
            <w:pPr>
              <w:pStyle w:val="ConsPlusNonformat0"/>
              <w:tabs>
                <w:tab w:val="left" w:pos="-2268"/>
              </w:tabs>
              <w:spacing w:line="233" w:lineRule="auto"/>
              <w:ind w:right="55"/>
              <w:jc w:val="center"/>
              <w:rPr>
                <w:rFonts w:ascii="Times New Roman" w:hAnsi="Times New Roman" w:cs="Times New Roman"/>
                <w:szCs w:val="24"/>
              </w:rPr>
            </w:pPr>
            <w:r>
              <w:rPr>
                <w:rFonts w:ascii="Times New Roman" w:hAnsi="Times New Roman" w:cs="Times New Roman"/>
                <w:szCs w:val="24"/>
              </w:rPr>
              <w:t>А.Н.Курганов</w:t>
            </w:r>
          </w:p>
        </w:tc>
        <w:tc>
          <w:tcPr>
            <w:tcW w:w="3524" w:type="dxa"/>
            <w:gridSpan w:val="2"/>
            <w:tcBorders>
              <w:top w:val="nil"/>
              <w:left w:val="nil"/>
              <w:bottom w:val="nil"/>
              <w:right w:val="nil"/>
            </w:tcBorders>
            <w:shd w:val="clear" w:color="auto" w:fill="auto"/>
          </w:tcPr>
          <w:p w14:paraId="6509D395" w14:textId="35E8E4BC" w:rsidR="0023329B" w:rsidRDefault="00584DA9" w:rsidP="0053255A">
            <w:pPr>
              <w:pStyle w:val="ConsPlusNonformat0"/>
              <w:spacing w:line="233" w:lineRule="auto"/>
              <w:ind w:left="142" w:right="203"/>
              <w:jc w:val="center"/>
              <w:rPr>
                <w:rFonts w:ascii="Times New Roman" w:hAnsi="Times New Roman" w:cs="Times New Roman"/>
                <w:szCs w:val="24"/>
              </w:rPr>
            </w:pPr>
            <w:r>
              <w:rPr>
                <w:rFonts w:ascii="Times New Roman" w:hAnsi="Times New Roman" w:cs="Times New Roman"/>
                <w:szCs w:val="24"/>
              </w:rPr>
              <w:t>Генеральный директор</w:t>
            </w:r>
            <w:r>
              <w:rPr>
                <w:rFonts w:ascii="Times New Roman" w:hAnsi="Times New Roman" w:cs="Times New Roman"/>
                <w:szCs w:val="24"/>
              </w:rPr>
              <w:br/>
              <w:t xml:space="preserve">Общества с ограниченной ответственностью </w:t>
            </w:r>
            <w:r>
              <w:rPr>
                <w:rFonts w:ascii="Times New Roman" w:hAnsi="Times New Roman" w:cs="Times New Roman"/>
                <w:szCs w:val="24"/>
              </w:rPr>
              <w:br/>
              <w:t>«</w:t>
            </w:r>
            <w:proofErr w:type="spellStart"/>
            <w:r w:rsidR="00221B48" w:rsidRPr="00221B48">
              <w:rPr>
                <w:rFonts w:ascii="Times New Roman" w:hAnsi="Times New Roman" w:cs="Times New Roman"/>
                <w:szCs w:val="24"/>
              </w:rPr>
              <w:t>Теплотрансремонт</w:t>
            </w:r>
            <w:proofErr w:type="spellEnd"/>
            <w:r>
              <w:rPr>
                <w:rFonts w:ascii="Times New Roman" w:hAnsi="Times New Roman" w:cs="Times New Roman"/>
                <w:szCs w:val="24"/>
              </w:rPr>
              <w:t>»</w:t>
            </w:r>
          </w:p>
          <w:p w14:paraId="4506D844" w14:textId="0A52FA11" w:rsidR="0023329B" w:rsidRDefault="00833F50" w:rsidP="0053255A">
            <w:pPr>
              <w:pStyle w:val="ConsPlusNonformat0"/>
              <w:spacing w:line="233" w:lineRule="auto"/>
              <w:ind w:left="142" w:right="203"/>
              <w:jc w:val="center"/>
              <w:rPr>
                <w:rFonts w:ascii="Times New Roman" w:hAnsi="Times New Roman" w:cs="Times New Roman"/>
                <w:szCs w:val="24"/>
              </w:rPr>
            </w:pPr>
            <w:r>
              <w:rPr>
                <w:rFonts w:ascii="Times New Roman" w:hAnsi="Times New Roman" w:cs="Times New Roman"/>
                <w:szCs w:val="24"/>
              </w:rPr>
              <w:t>А.Л. Репин</w:t>
            </w:r>
          </w:p>
          <w:p w14:paraId="32A37A14" w14:textId="77777777" w:rsidR="0023329B" w:rsidRDefault="00584DA9" w:rsidP="0053255A">
            <w:pPr>
              <w:pStyle w:val="ConsPlusNonformat0"/>
              <w:spacing w:line="233" w:lineRule="auto"/>
              <w:ind w:left="142" w:right="203"/>
              <w:jc w:val="center"/>
              <w:rPr>
                <w:rFonts w:ascii="Times New Roman" w:hAnsi="Times New Roman" w:cs="Times New Roman"/>
                <w:szCs w:val="24"/>
              </w:rPr>
            </w:pPr>
            <w:r>
              <w:rPr>
                <w:rFonts w:ascii="Times New Roman" w:hAnsi="Times New Roman" w:cs="Times New Roman"/>
                <w:szCs w:val="24"/>
              </w:rPr>
              <w:t xml:space="preserve"> </w:t>
            </w:r>
          </w:p>
        </w:tc>
        <w:tc>
          <w:tcPr>
            <w:tcW w:w="3542" w:type="dxa"/>
            <w:tcBorders>
              <w:top w:val="nil"/>
              <w:left w:val="nil"/>
              <w:bottom w:val="nil"/>
              <w:right w:val="nil"/>
            </w:tcBorders>
            <w:shd w:val="clear" w:color="auto" w:fill="auto"/>
          </w:tcPr>
          <w:p w14:paraId="448F0EC8" w14:textId="77777777" w:rsidR="0023329B" w:rsidRDefault="00584DA9" w:rsidP="0053255A">
            <w:pPr>
              <w:pStyle w:val="ConsPlusNonformat0"/>
              <w:tabs>
                <w:tab w:val="left" w:pos="3266"/>
              </w:tabs>
              <w:spacing w:line="233" w:lineRule="auto"/>
              <w:ind w:left="165" w:right="203"/>
              <w:jc w:val="center"/>
              <w:rPr>
                <w:szCs w:val="24"/>
              </w:rPr>
            </w:pPr>
            <w:r>
              <w:rPr>
                <w:rFonts w:ascii="Times New Roman" w:hAnsi="Times New Roman" w:cs="Times New Roman"/>
                <w:szCs w:val="24"/>
              </w:rPr>
              <w:t xml:space="preserve">Глава администрации (губернатор) Краснодарского края </w:t>
            </w:r>
          </w:p>
          <w:p w14:paraId="3F36ED5E" w14:textId="77777777" w:rsidR="0023329B" w:rsidRDefault="00584DA9" w:rsidP="0053255A">
            <w:pPr>
              <w:pStyle w:val="ConsPlusNonformat0"/>
              <w:tabs>
                <w:tab w:val="left" w:pos="3266"/>
              </w:tabs>
              <w:spacing w:line="233" w:lineRule="auto"/>
              <w:ind w:left="165" w:right="203"/>
              <w:jc w:val="center"/>
              <w:rPr>
                <w:rFonts w:ascii="Times New Roman" w:hAnsi="Times New Roman" w:cs="Times New Roman"/>
                <w:szCs w:val="24"/>
              </w:rPr>
            </w:pPr>
            <w:r>
              <w:rPr>
                <w:rFonts w:ascii="Times New Roman" w:hAnsi="Times New Roman" w:cs="Times New Roman"/>
                <w:szCs w:val="24"/>
              </w:rPr>
              <w:t>В.И. Кондратьев</w:t>
            </w:r>
            <w:bookmarkStart w:id="26" w:name="_Hlk488687564"/>
            <w:bookmarkEnd w:id="26"/>
          </w:p>
        </w:tc>
      </w:tr>
    </w:tbl>
    <w:p w14:paraId="7338BE7B" w14:textId="77777777" w:rsidR="0023329B" w:rsidRDefault="0023329B" w:rsidP="0053255A">
      <w:pPr>
        <w:spacing w:after="0" w:line="233" w:lineRule="auto"/>
        <w:jc w:val="right"/>
      </w:pPr>
    </w:p>
    <w:sectPr w:rsidR="0023329B" w:rsidSect="008F0B7A">
      <w:headerReference w:type="default" r:id="rId8"/>
      <w:pgSz w:w="11906" w:h="16838"/>
      <w:pgMar w:top="1134" w:right="567" w:bottom="1134" w:left="1701" w:header="567"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F7A908" w16cid:durableId="22EA1B58"/>
  <w16cid:commentId w16cid:paraId="2CE3707F" w16cid:durableId="22EA1B59"/>
  <w16cid:commentId w16cid:paraId="2C5F8D7B" w16cid:durableId="22EA1B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1D177" w14:textId="77777777" w:rsidR="00E90705" w:rsidRDefault="00E90705" w:rsidP="008F0B7A">
      <w:pPr>
        <w:spacing w:after="0"/>
      </w:pPr>
      <w:r>
        <w:separator/>
      </w:r>
    </w:p>
  </w:endnote>
  <w:endnote w:type="continuationSeparator" w:id="0">
    <w:p w14:paraId="15831533" w14:textId="77777777" w:rsidR="00E90705" w:rsidRDefault="00E90705" w:rsidP="008F0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roman"/>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ohit Devanagari">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EE3FF" w14:textId="77777777" w:rsidR="00E90705" w:rsidRDefault="00E90705" w:rsidP="008F0B7A">
      <w:pPr>
        <w:spacing w:after="0"/>
      </w:pPr>
      <w:r>
        <w:separator/>
      </w:r>
    </w:p>
  </w:footnote>
  <w:footnote w:type="continuationSeparator" w:id="0">
    <w:p w14:paraId="3CD53BDE" w14:textId="77777777" w:rsidR="00E90705" w:rsidRDefault="00E90705" w:rsidP="008F0B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83042"/>
      <w:docPartObj>
        <w:docPartGallery w:val="Page Numbers (Top of Page)"/>
        <w:docPartUnique/>
      </w:docPartObj>
    </w:sdtPr>
    <w:sdtEndPr/>
    <w:sdtContent>
      <w:p w14:paraId="22FF80C3" w14:textId="50CD1632" w:rsidR="00221B48" w:rsidRDefault="00221B48">
        <w:pPr>
          <w:pStyle w:val="afff0"/>
          <w:jc w:val="center"/>
        </w:pPr>
        <w:r>
          <w:fldChar w:fldCharType="begin"/>
        </w:r>
        <w:r>
          <w:instrText>PAGE   \* MERGEFORMAT</w:instrText>
        </w:r>
        <w:r>
          <w:fldChar w:fldCharType="separate"/>
        </w:r>
        <w:r w:rsidR="00952CAA">
          <w:rPr>
            <w:noProof/>
          </w:rPr>
          <w:t>21</w:t>
        </w:r>
        <w:r>
          <w:fldChar w:fldCharType="end"/>
        </w:r>
      </w:p>
    </w:sdtContent>
  </w:sdt>
  <w:p w14:paraId="2E34114C" w14:textId="77777777" w:rsidR="00221B48" w:rsidRDefault="00221B48">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2FCC"/>
    <w:multiLevelType w:val="multilevel"/>
    <w:tmpl w:val="DA8E25E4"/>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D20641"/>
    <w:multiLevelType w:val="multilevel"/>
    <w:tmpl w:val="03FE85AC"/>
    <w:lvl w:ilvl="0">
      <w:start w:val="1"/>
      <w:numFmt w:val="decimal"/>
      <w:lvlText w:val="%1."/>
      <w:lvlJc w:val="left"/>
      <w:pPr>
        <w:tabs>
          <w:tab w:val="num" w:pos="720"/>
        </w:tabs>
        <w:ind w:left="720" w:hanging="360"/>
      </w:pPr>
    </w:lvl>
    <w:lvl w:ilvl="1">
      <w:start w:val="1"/>
      <w:numFmt w:val="decimal"/>
      <w:lvlText w:val="%1.%2."/>
      <w:lvlJc w:val="left"/>
      <w:pPr>
        <w:tabs>
          <w:tab w:val="num" w:pos="850"/>
        </w:tabs>
        <w:ind w:left="0" w:firstLine="283"/>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FE134D1"/>
    <w:multiLevelType w:val="multilevel"/>
    <w:tmpl w:val="6F602CB4"/>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97700C2"/>
    <w:multiLevelType w:val="multilevel"/>
    <w:tmpl w:val="6936D0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ECC0811"/>
    <w:multiLevelType w:val="multilevel"/>
    <w:tmpl w:val="6340F508"/>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1C868E3"/>
    <w:multiLevelType w:val="multilevel"/>
    <w:tmpl w:val="2D22F7EE"/>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4D02570"/>
    <w:multiLevelType w:val="multilevel"/>
    <w:tmpl w:val="B73640DC"/>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5637811"/>
    <w:multiLevelType w:val="multilevel"/>
    <w:tmpl w:val="80F25B6C"/>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B0B6E82"/>
    <w:multiLevelType w:val="multilevel"/>
    <w:tmpl w:val="82C08DB2"/>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EB85E2E"/>
    <w:multiLevelType w:val="multilevel"/>
    <w:tmpl w:val="DB1E9146"/>
    <w:lvl w:ilvl="0">
      <w:start w:val="1"/>
      <w:numFmt w:val="bullet"/>
      <w:lvlText w:val=""/>
      <w:lvlJc w:val="left"/>
      <w:pPr>
        <w:tabs>
          <w:tab w:val="num" w:pos="283"/>
        </w:tabs>
        <w:ind w:left="283" w:hanging="360"/>
      </w:pPr>
      <w:rPr>
        <w:rFonts w:ascii="Symbol" w:hAnsi="Symbol" w:cs="OpenSymbol" w:hint="default"/>
      </w:rPr>
    </w:lvl>
    <w:lvl w:ilvl="1">
      <w:start w:val="1"/>
      <w:numFmt w:val="bullet"/>
      <w:suff w:val="space"/>
      <w:lvlText w:val=""/>
      <w:lvlJc w:val="left"/>
      <w:pPr>
        <w:ind w:left="643" w:hanging="360"/>
      </w:pPr>
      <w:rPr>
        <w:rFonts w:ascii="Symbol" w:hAnsi="Symbol" w:hint="default"/>
      </w:rPr>
    </w:lvl>
    <w:lvl w:ilvl="2">
      <w:start w:val="1"/>
      <w:numFmt w:val="bullet"/>
      <w:lvlText w:val="▪"/>
      <w:lvlJc w:val="left"/>
      <w:pPr>
        <w:tabs>
          <w:tab w:val="num" w:pos="1003"/>
        </w:tabs>
        <w:ind w:left="1003" w:hanging="360"/>
      </w:pPr>
      <w:rPr>
        <w:rFonts w:ascii="OpenSymbol" w:hAnsi="OpenSymbol" w:cs="OpenSymbol" w:hint="default"/>
      </w:rPr>
    </w:lvl>
    <w:lvl w:ilvl="3">
      <w:start w:val="1"/>
      <w:numFmt w:val="bullet"/>
      <w:lvlText w:val=""/>
      <w:lvlJc w:val="left"/>
      <w:pPr>
        <w:tabs>
          <w:tab w:val="num" w:pos="1363"/>
        </w:tabs>
        <w:ind w:left="1363" w:hanging="360"/>
      </w:pPr>
      <w:rPr>
        <w:rFonts w:ascii="Symbol" w:hAnsi="Symbol" w:cs="OpenSymbol" w:hint="default"/>
      </w:rPr>
    </w:lvl>
    <w:lvl w:ilvl="4">
      <w:start w:val="1"/>
      <w:numFmt w:val="bullet"/>
      <w:lvlText w:val="◦"/>
      <w:lvlJc w:val="left"/>
      <w:pPr>
        <w:tabs>
          <w:tab w:val="num" w:pos="1723"/>
        </w:tabs>
        <w:ind w:left="1723" w:hanging="360"/>
      </w:pPr>
      <w:rPr>
        <w:rFonts w:ascii="OpenSymbol" w:hAnsi="OpenSymbol" w:cs="OpenSymbol" w:hint="default"/>
      </w:rPr>
    </w:lvl>
    <w:lvl w:ilvl="5">
      <w:start w:val="1"/>
      <w:numFmt w:val="bullet"/>
      <w:lvlText w:val="▪"/>
      <w:lvlJc w:val="left"/>
      <w:pPr>
        <w:tabs>
          <w:tab w:val="num" w:pos="2083"/>
        </w:tabs>
        <w:ind w:left="2083" w:hanging="360"/>
      </w:pPr>
      <w:rPr>
        <w:rFonts w:ascii="OpenSymbol" w:hAnsi="OpenSymbol" w:cs="OpenSymbol" w:hint="default"/>
      </w:rPr>
    </w:lvl>
    <w:lvl w:ilvl="6">
      <w:start w:val="1"/>
      <w:numFmt w:val="bullet"/>
      <w:lvlText w:val=""/>
      <w:lvlJc w:val="left"/>
      <w:pPr>
        <w:tabs>
          <w:tab w:val="num" w:pos="2443"/>
        </w:tabs>
        <w:ind w:left="2443" w:hanging="360"/>
      </w:pPr>
      <w:rPr>
        <w:rFonts w:ascii="Symbol" w:hAnsi="Symbol" w:cs="OpenSymbol" w:hint="default"/>
      </w:rPr>
    </w:lvl>
    <w:lvl w:ilvl="7">
      <w:start w:val="1"/>
      <w:numFmt w:val="bullet"/>
      <w:lvlText w:val="◦"/>
      <w:lvlJc w:val="left"/>
      <w:pPr>
        <w:tabs>
          <w:tab w:val="num" w:pos="2803"/>
        </w:tabs>
        <w:ind w:left="2803" w:hanging="360"/>
      </w:pPr>
      <w:rPr>
        <w:rFonts w:ascii="OpenSymbol" w:hAnsi="OpenSymbol" w:cs="OpenSymbol" w:hint="default"/>
      </w:rPr>
    </w:lvl>
    <w:lvl w:ilvl="8">
      <w:start w:val="1"/>
      <w:numFmt w:val="bullet"/>
      <w:lvlText w:val="▪"/>
      <w:lvlJc w:val="left"/>
      <w:pPr>
        <w:tabs>
          <w:tab w:val="num" w:pos="3163"/>
        </w:tabs>
        <w:ind w:left="3163" w:hanging="360"/>
      </w:pPr>
      <w:rPr>
        <w:rFonts w:ascii="OpenSymbol" w:hAnsi="OpenSymbol" w:cs="OpenSymbol" w:hint="default"/>
      </w:rPr>
    </w:lvl>
  </w:abstractNum>
  <w:abstractNum w:abstractNumId="10" w15:restartNumberingAfterBreak="0">
    <w:nsid w:val="7241796A"/>
    <w:multiLevelType w:val="multilevel"/>
    <w:tmpl w:val="55EEDFF8"/>
    <w:lvl w:ilvl="0">
      <w:start w:val="1"/>
      <w:numFmt w:val="decimal"/>
      <w:suff w:val="space"/>
      <w:lvlText w:val="%1."/>
      <w:lvlJc w:val="left"/>
      <w:pPr>
        <w:ind w:left="720" w:hanging="360"/>
      </w:pPr>
      <w:rPr>
        <w:rFonts w:hint="default"/>
      </w:rPr>
    </w:lvl>
    <w:lvl w:ilvl="1">
      <w:start w:val="1"/>
      <w:numFmt w:val="decimal"/>
      <w:suff w:val="space"/>
      <w:lvlText w:val="%1.%2."/>
      <w:lvlJc w:val="left"/>
      <w:pPr>
        <w:ind w:left="0" w:firstLine="283"/>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 w15:restartNumberingAfterBreak="0">
    <w:nsid w:val="73AF62C6"/>
    <w:multiLevelType w:val="multilevel"/>
    <w:tmpl w:val="36B057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5"/>
  </w:num>
  <w:num w:numId="3">
    <w:abstractNumId w:val="0"/>
  </w:num>
  <w:num w:numId="4">
    <w:abstractNumId w:val="4"/>
  </w:num>
  <w:num w:numId="5">
    <w:abstractNumId w:val="9"/>
  </w:num>
  <w:num w:numId="6">
    <w:abstractNumId w:val="7"/>
  </w:num>
  <w:num w:numId="7">
    <w:abstractNumId w:val="3"/>
  </w:num>
  <w:num w:numId="8">
    <w:abstractNumId w:val="6"/>
  </w:num>
  <w:num w:numId="9">
    <w:abstractNumId w:val="8"/>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655B6"/>
    <w:rsid w:val="00092846"/>
    <w:rsid w:val="0009661D"/>
    <w:rsid w:val="000C6B32"/>
    <w:rsid w:val="000D1EDB"/>
    <w:rsid w:val="00111A56"/>
    <w:rsid w:val="00130EC0"/>
    <w:rsid w:val="0013439A"/>
    <w:rsid w:val="00162F9B"/>
    <w:rsid w:val="0019240C"/>
    <w:rsid w:val="00193857"/>
    <w:rsid w:val="001E0115"/>
    <w:rsid w:val="001E5FDA"/>
    <w:rsid w:val="001F70C6"/>
    <w:rsid w:val="00204888"/>
    <w:rsid w:val="00207D63"/>
    <w:rsid w:val="00213267"/>
    <w:rsid w:val="00217C24"/>
    <w:rsid w:val="00221B48"/>
    <w:rsid w:val="0023329B"/>
    <w:rsid w:val="00281DB0"/>
    <w:rsid w:val="002D3D6D"/>
    <w:rsid w:val="002E34A3"/>
    <w:rsid w:val="00343F2F"/>
    <w:rsid w:val="003F7E55"/>
    <w:rsid w:val="00407B8A"/>
    <w:rsid w:val="00431F26"/>
    <w:rsid w:val="004376D1"/>
    <w:rsid w:val="004477D4"/>
    <w:rsid w:val="00472878"/>
    <w:rsid w:val="0049359A"/>
    <w:rsid w:val="004B6AD6"/>
    <w:rsid w:val="004D76C4"/>
    <w:rsid w:val="00505FD7"/>
    <w:rsid w:val="0052316C"/>
    <w:rsid w:val="0053255A"/>
    <w:rsid w:val="00584DA9"/>
    <w:rsid w:val="005A3050"/>
    <w:rsid w:val="005E09CF"/>
    <w:rsid w:val="005F0A11"/>
    <w:rsid w:val="005F47D2"/>
    <w:rsid w:val="00612EE9"/>
    <w:rsid w:val="00623B4D"/>
    <w:rsid w:val="00640713"/>
    <w:rsid w:val="00642045"/>
    <w:rsid w:val="00646171"/>
    <w:rsid w:val="006560DA"/>
    <w:rsid w:val="00657296"/>
    <w:rsid w:val="00673364"/>
    <w:rsid w:val="00690D51"/>
    <w:rsid w:val="006A2C77"/>
    <w:rsid w:val="006D2F9F"/>
    <w:rsid w:val="006D5F5F"/>
    <w:rsid w:val="0071159C"/>
    <w:rsid w:val="007317B2"/>
    <w:rsid w:val="00736EB3"/>
    <w:rsid w:val="0074426A"/>
    <w:rsid w:val="007E5E3C"/>
    <w:rsid w:val="00833F50"/>
    <w:rsid w:val="008441CD"/>
    <w:rsid w:val="008C1726"/>
    <w:rsid w:val="008D1F49"/>
    <w:rsid w:val="008F0B7A"/>
    <w:rsid w:val="009067AE"/>
    <w:rsid w:val="00906A33"/>
    <w:rsid w:val="00940180"/>
    <w:rsid w:val="00952CAA"/>
    <w:rsid w:val="00965ED9"/>
    <w:rsid w:val="009944F8"/>
    <w:rsid w:val="00996789"/>
    <w:rsid w:val="00997B63"/>
    <w:rsid w:val="009A7862"/>
    <w:rsid w:val="009B75D6"/>
    <w:rsid w:val="009C2636"/>
    <w:rsid w:val="00A214EE"/>
    <w:rsid w:val="00A25BCE"/>
    <w:rsid w:val="00A55818"/>
    <w:rsid w:val="00A87EB2"/>
    <w:rsid w:val="00A94CBF"/>
    <w:rsid w:val="00AB78CD"/>
    <w:rsid w:val="00AE457D"/>
    <w:rsid w:val="00AF02D7"/>
    <w:rsid w:val="00AF764B"/>
    <w:rsid w:val="00B30853"/>
    <w:rsid w:val="00B370E5"/>
    <w:rsid w:val="00B5483B"/>
    <w:rsid w:val="00B66CDF"/>
    <w:rsid w:val="00B73DB2"/>
    <w:rsid w:val="00B825D5"/>
    <w:rsid w:val="00B865FD"/>
    <w:rsid w:val="00C20D28"/>
    <w:rsid w:val="00C35C22"/>
    <w:rsid w:val="00C638F5"/>
    <w:rsid w:val="00C803EA"/>
    <w:rsid w:val="00C809E4"/>
    <w:rsid w:val="00CA5327"/>
    <w:rsid w:val="00D23D7F"/>
    <w:rsid w:val="00D40E0C"/>
    <w:rsid w:val="00D456E6"/>
    <w:rsid w:val="00D531B5"/>
    <w:rsid w:val="00D61FC8"/>
    <w:rsid w:val="00D97DCE"/>
    <w:rsid w:val="00DB4993"/>
    <w:rsid w:val="00DC5304"/>
    <w:rsid w:val="00DD6C88"/>
    <w:rsid w:val="00DF28AC"/>
    <w:rsid w:val="00E26627"/>
    <w:rsid w:val="00E35CF7"/>
    <w:rsid w:val="00E50A8B"/>
    <w:rsid w:val="00E647DD"/>
    <w:rsid w:val="00E67C16"/>
    <w:rsid w:val="00E90705"/>
    <w:rsid w:val="00EA0077"/>
    <w:rsid w:val="00EC6695"/>
    <w:rsid w:val="00ED12F8"/>
    <w:rsid w:val="00F06F6F"/>
    <w:rsid w:val="00F20B11"/>
    <w:rsid w:val="00F377B0"/>
    <w:rsid w:val="00F868B5"/>
    <w:rsid w:val="00F90C3A"/>
    <w:rsid w:val="00FD3ADD"/>
    <w:rsid w:val="00FD5B13"/>
    <w:rsid w:val="00FF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9952"/>
  <w15:docId w15:val="{1C3DC1BB-8AA0-452C-B875-421827FD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86A"/>
    <w:pPr>
      <w:spacing w:after="8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A8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uiPriority w:val="9"/>
    <w:unhideWhenUsed/>
    <w:qFormat/>
    <w:rsid w:val="00A83F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1">
    <w:name w:val="Заголовок 31"/>
    <w:basedOn w:val="a"/>
    <w:unhideWhenUsed/>
    <w:qFormat/>
    <w:rsid w:val="00A83FE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customStyle="1" w:styleId="-">
    <w:name w:val="Интернет-ссылка"/>
    <w:basedOn w:val="a0"/>
    <w:uiPriority w:val="99"/>
    <w:unhideWhenUsed/>
    <w:rsid w:val="007F6A2F"/>
    <w:rPr>
      <w:color w:val="0563C1" w:themeColor="hyperlink"/>
      <w:u w:val="single"/>
    </w:rPr>
  </w:style>
  <w:style w:type="character" w:customStyle="1" w:styleId="1">
    <w:name w:val="Заголовок 1 Знак"/>
    <w:basedOn w:val="a0"/>
    <w:link w:val="11"/>
    <w:uiPriority w:val="9"/>
    <w:qFormat/>
    <w:rsid w:val="00A83FE3"/>
    <w:rPr>
      <w:rFonts w:asciiTheme="majorHAnsi" w:eastAsiaTheme="majorEastAsia" w:hAnsiTheme="majorHAnsi" w:cstheme="majorBidi"/>
      <w:color w:val="2E74B5" w:themeColor="accent1" w:themeShade="BF"/>
      <w:sz w:val="32"/>
      <w:szCs w:val="32"/>
    </w:rPr>
  </w:style>
  <w:style w:type="character" w:customStyle="1" w:styleId="a3">
    <w:name w:val="Верхний колонтитул Знак"/>
    <w:basedOn w:val="a0"/>
    <w:uiPriority w:val="99"/>
    <w:qFormat/>
    <w:rsid w:val="00A83FE3"/>
  </w:style>
  <w:style w:type="character" w:customStyle="1" w:styleId="a4">
    <w:name w:val="Нижний колонтитул Знак"/>
    <w:basedOn w:val="a0"/>
    <w:uiPriority w:val="99"/>
    <w:qFormat/>
    <w:rsid w:val="00A83FE3"/>
  </w:style>
  <w:style w:type="character" w:customStyle="1" w:styleId="2">
    <w:name w:val="Заголовок 2 Знак"/>
    <w:basedOn w:val="a0"/>
    <w:link w:val="210"/>
    <w:uiPriority w:val="9"/>
    <w:qFormat/>
    <w:rsid w:val="00A83FE3"/>
    <w:rPr>
      <w:rFonts w:asciiTheme="majorHAnsi" w:eastAsiaTheme="majorEastAsia" w:hAnsiTheme="majorHAnsi" w:cstheme="majorBidi"/>
      <w:color w:val="2E74B5" w:themeColor="accent1" w:themeShade="BF"/>
      <w:sz w:val="26"/>
      <w:szCs w:val="26"/>
    </w:rPr>
  </w:style>
  <w:style w:type="character" w:styleId="a5">
    <w:name w:val="annotation reference"/>
    <w:basedOn w:val="a0"/>
    <w:uiPriority w:val="99"/>
    <w:semiHidden/>
    <w:unhideWhenUsed/>
    <w:qFormat/>
    <w:rsid w:val="00A83FE3"/>
    <w:rPr>
      <w:sz w:val="16"/>
      <w:szCs w:val="16"/>
    </w:rPr>
  </w:style>
  <w:style w:type="character" w:customStyle="1" w:styleId="a6">
    <w:name w:val="Текст примечания Знак"/>
    <w:basedOn w:val="a0"/>
    <w:uiPriority w:val="99"/>
    <w:semiHidden/>
    <w:qFormat/>
    <w:rsid w:val="00A83FE3"/>
    <w:rPr>
      <w:sz w:val="20"/>
      <w:szCs w:val="20"/>
    </w:rPr>
  </w:style>
  <w:style w:type="character" w:customStyle="1" w:styleId="a7">
    <w:name w:val="Тема примечания Знак"/>
    <w:basedOn w:val="a6"/>
    <w:uiPriority w:val="99"/>
    <w:semiHidden/>
    <w:qFormat/>
    <w:rsid w:val="00A83FE3"/>
    <w:rPr>
      <w:b/>
      <w:bCs/>
      <w:sz w:val="20"/>
      <w:szCs w:val="20"/>
    </w:rPr>
  </w:style>
  <w:style w:type="character" w:customStyle="1" w:styleId="a8">
    <w:name w:val="Текст выноски Знак"/>
    <w:basedOn w:val="a0"/>
    <w:uiPriority w:val="99"/>
    <w:semiHidden/>
    <w:qFormat/>
    <w:rsid w:val="00A83FE3"/>
    <w:rPr>
      <w:rFonts w:ascii="Segoe UI" w:hAnsi="Segoe UI" w:cs="Segoe UI"/>
      <w:sz w:val="18"/>
      <w:szCs w:val="18"/>
    </w:rPr>
  </w:style>
  <w:style w:type="character" w:customStyle="1" w:styleId="3">
    <w:name w:val="Основной текст 3 Знак"/>
    <w:basedOn w:val="a0"/>
    <w:link w:val="30"/>
    <w:semiHidden/>
    <w:qFormat/>
    <w:rsid w:val="00A83FE3"/>
    <w:rPr>
      <w:rFonts w:eastAsia="Times New Roman" w:cs="Times New Roman"/>
      <w:b/>
      <w:szCs w:val="20"/>
      <w:lang w:eastAsia="ru-RU"/>
    </w:rPr>
  </w:style>
  <w:style w:type="character" w:customStyle="1" w:styleId="a9">
    <w:name w:val="Основной текст Знак"/>
    <w:basedOn w:val="a0"/>
    <w:semiHidden/>
    <w:qFormat/>
    <w:rsid w:val="00A83FE3"/>
    <w:rPr>
      <w:rFonts w:eastAsia="Times New Roman" w:cs="Times New Roman"/>
      <w:szCs w:val="20"/>
      <w:lang w:eastAsia="ru-RU"/>
    </w:rPr>
  </w:style>
  <w:style w:type="character" w:styleId="aa">
    <w:name w:val="page number"/>
    <w:basedOn w:val="a0"/>
    <w:semiHidden/>
    <w:qFormat/>
    <w:rsid w:val="00A83FE3"/>
  </w:style>
  <w:style w:type="character" w:customStyle="1" w:styleId="Body1">
    <w:name w:val="Body1 Знак"/>
    <w:link w:val="Body1"/>
    <w:qFormat/>
    <w:locked/>
    <w:rsid w:val="00A83FE3"/>
    <w:rPr>
      <w:rFonts w:eastAsia="Calibri" w:cs="Times New Roman"/>
      <w:szCs w:val="24"/>
      <w:lang w:val="en-GB"/>
    </w:rPr>
  </w:style>
  <w:style w:type="character" w:customStyle="1" w:styleId="310">
    <w:name w:val="Основной текст 3 Знак1"/>
    <w:basedOn w:val="a0"/>
    <w:link w:val="32"/>
    <w:uiPriority w:val="9"/>
    <w:semiHidden/>
    <w:qFormat/>
    <w:rsid w:val="00A83FE3"/>
    <w:rPr>
      <w:rFonts w:asciiTheme="majorHAnsi" w:eastAsiaTheme="majorEastAsia" w:hAnsiTheme="majorHAnsi" w:cstheme="majorBidi"/>
      <w:color w:val="1F4D78" w:themeColor="accent1" w:themeShade="7F"/>
      <w:szCs w:val="24"/>
    </w:rPr>
  </w:style>
  <w:style w:type="character" w:customStyle="1" w:styleId="ab">
    <w:name w:val="Текст сноски Знак"/>
    <w:basedOn w:val="a0"/>
    <w:uiPriority w:val="99"/>
    <w:semiHidden/>
    <w:qFormat/>
    <w:rsid w:val="00A83FE3"/>
    <w:rPr>
      <w:sz w:val="20"/>
      <w:szCs w:val="20"/>
    </w:rPr>
  </w:style>
  <w:style w:type="character" w:customStyle="1" w:styleId="ac">
    <w:name w:val="Привязка сноски"/>
    <w:rsid w:val="0023329B"/>
    <w:rPr>
      <w:vertAlign w:val="superscript"/>
    </w:rPr>
  </w:style>
  <w:style w:type="character" w:customStyle="1" w:styleId="FootnoteCharacters">
    <w:name w:val="Footnote Characters"/>
    <w:basedOn w:val="a0"/>
    <w:uiPriority w:val="99"/>
    <w:semiHidden/>
    <w:unhideWhenUsed/>
    <w:qFormat/>
    <w:rsid w:val="00A83FE3"/>
    <w:rPr>
      <w:vertAlign w:val="superscript"/>
    </w:rPr>
  </w:style>
  <w:style w:type="character" w:customStyle="1" w:styleId="HTML">
    <w:name w:val="Стандартный HTML Знак"/>
    <w:basedOn w:val="a0"/>
    <w:link w:val="HTML"/>
    <w:uiPriority w:val="99"/>
    <w:qFormat/>
    <w:rsid w:val="00A83FE3"/>
    <w:rPr>
      <w:rFonts w:ascii="Courier New" w:eastAsia="Times New Roman" w:hAnsi="Courier New" w:cs="Courier New"/>
      <w:sz w:val="20"/>
      <w:szCs w:val="20"/>
      <w:lang w:eastAsia="ru-RU"/>
    </w:rPr>
  </w:style>
  <w:style w:type="character" w:customStyle="1" w:styleId="ad">
    <w:name w:val="Гипертекстовая ссылка"/>
    <w:basedOn w:val="a0"/>
    <w:qFormat/>
    <w:rsid w:val="00A83FE3"/>
    <w:rPr>
      <w:rFonts w:ascii="Times New Roman" w:hAnsi="Times New Roman" w:cs="Times New Roman"/>
      <w:color w:val="106BBE"/>
    </w:rPr>
  </w:style>
  <w:style w:type="character" w:customStyle="1" w:styleId="ae">
    <w:name w:val="Посещённая гиперссылка"/>
    <w:basedOn w:val="a0"/>
    <w:uiPriority w:val="99"/>
    <w:semiHidden/>
    <w:unhideWhenUsed/>
    <w:qFormat/>
    <w:rsid w:val="00A83FE3"/>
    <w:rPr>
      <w:color w:val="954F72" w:themeColor="followedHyperlink"/>
      <w:u w:val="single"/>
    </w:rPr>
  </w:style>
  <w:style w:type="character" w:customStyle="1" w:styleId="20">
    <w:name w:val="Оглавление 2 Знак"/>
    <w:basedOn w:val="a0"/>
    <w:link w:val="20"/>
    <w:qFormat/>
    <w:rsid w:val="00A83FE3"/>
    <w:rPr>
      <w:rFonts w:eastAsia="Times New Roman" w:cs="Times New Roman"/>
      <w:spacing w:val="3"/>
      <w:sz w:val="21"/>
      <w:szCs w:val="21"/>
      <w:shd w:val="clear" w:color="auto" w:fill="FFFFFF"/>
    </w:rPr>
  </w:style>
  <w:style w:type="character" w:customStyle="1" w:styleId="apple-converted-space">
    <w:name w:val="apple-converted-space"/>
    <w:basedOn w:val="a0"/>
    <w:qFormat/>
    <w:rsid w:val="00A83FE3"/>
  </w:style>
  <w:style w:type="character" w:customStyle="1" w:styleId="af">
    <w:name w:val="Основной текст_"/>
    <w:basedOn w:val="a0"/>
    <w:qFormat/>
    <w:rsid w:val="00A83FE3"/>
    <w:rPr>
      <w:rFonts w:eastAsia="Times New Roman" w:cs="Times New Roman"/>
      <w:shd w:val="clear" w:color="auto" w:fill="FFFFFF"/>
    </w:rPr>
  </w:style>
  <w:style w:type="character" w:customStyle="1" w:styleId="10">
    <w:name w:val="Упомянуть1"/>
    <w:basedOn w:val="a0"/>
    <w:uiPriority w:val="99"/>
    <w:semiHidden/>
    <w:unhideWhenUsed/>
    <w:qFormat/>
    <w:rsid w:val="00673BAF"/>
    <w:rPr>
      <w:color w:val="2B579A"/>
      <w:shd w:val="clear" w:color="auto" w:fill="E6E6E6"/>
    </w:rPr>
  </w:style>
  <w:style w:type="character" w:styleId="af0">
    <w:name w:val="Strong"/>
    <w:uiPriority w:val="22"/>
    <w:qFormat/>
    <w:rsid w:val="001B3B6D"/>
    <w:rPr>
      <w:b/>
      <w:bCs/>
    </w:rPr>
  </w:style>
  <w:style w:type="character" w:customStyle="1" w:styleId="af1">
    <w:name w:val="Абзац списка Знак"/>
    <w:uiPriority w:val="99"/>
    <w:qFormat/>
    <w:locked/>
    <w:rsid w:val="001B3B6D"/>
  </w:style>
  <w:style w:type="character" w:customStyle="1" w:styleId="af2">
    <w:name w:val="Текст концевой сноски Знак"/>
    <w:basedOn w:val="a0"/>
    <w:uiPriority w:val="99"/>
    <w:semiHidden/>
    <w:qFormat/>
    <w:rsid w:val="00C6566D"/>
    <w:rPr>
      <w:sz w:val="20"/>
      <w:szCs w:val="20"/>
    </w:rPr>
  </w:style>
  <w:style w:type="character" w:customStyle="1" w:styleId="af3">
    <w:name w:val="Привязка концевой сноски"/>
    <w:rsid w:val="0023329B"/>
    <w:rPr>
      <w:vertAlign w:val="superscript"/>
    </w:rPr>
  </w:style>
  <w:style w:type="character" w:customStyle="1" w:styleId="EndnoteCharacters">
    <w:name w:val="Endnote Characters"/>
    <w:basedOn w:val="a0"/>
    <w:uiPriority w:val="99"/>
    <w:semiHidden/>
    <w:unhideWhenUsed/>
    <w:qFormat/>
    <w:rsid w:val="00C6566D"/>
    <w:rPr>
      <w:vertAlign w:val="superscript"/>
    </w:rPr>
  </w:style>
  <w:style w:type="character" w:customStyle="1" w:styleId="12">
    <w:name w:val="Неразрешенное упоминание1"/>
    <w:basedOn w:val="a0"/>
    <w:uiPriority w:val="99"/>
    <w:semiHidden/>
    <w:unhideWhenUsed/>
    <w:qFormat/>
    <w:rsid w:val="00E242C4"/>
    <w:rPr>
      <w:color w:val="808080"/>
      <w:shd w:val="clear" w:color="auto" w:fill="E6E6E6"/>
    </w:rPr>
  </w:style>
  <w:style w:type="character" w:styleId="af4">
    <w:name w:val="Emphasis"/>
    <w:basedOn w:val="a0"/>
    <w:uiPriority w:val="20"/>
    <w:qFormat/>
    <w:rsid w:val="00B3037C"/>
    <w:rPr>
      <w:i/>
      <w:iCs/>
    </w:rPr>
  </w:style>
  <w:style w:type="character" w:customStyle="1" w:styleId="22">
    <w:name w:val="Неразрешенное упоминание2"/>
    <w:basedOn w:val="a0"/>
    <w:uiPriority w:val="99"/>
    <w:semiHidden/>
    <w:unhideWhenUsed/>
    <w:qFormat/>
    <w:rsid w:val="00905AD9"/>
    <w:rPr>
      <w:color w:val="808080"/>
      <w:shd w:val="clear" w:color="auto" w:fill="E6E6E6"/>
    </w:rPr>
  </w:style>
  <w:style w:type="character" w:customStyle="1" w:styleId="ConsPlusNonformat">
    <w:name w:val="ConsPlusNonformat Знак"/>
    <w:basedOn w:val="a0"/>
    <w:link w:val="ConsPlusNonformat"/>
    <w:uiPriority w:val="99"/>
    <w:qFormat/>
    <w:rsid w:val="007753E7"/>
    <w:rPr>
      <w:rFonts w:ascii="Courier New" w:eastAsiaTheme="minorEastAsia" w:hAnsi="Courier New" w:cs="Courier New"/>
      <w:sz w:val="20"/>
      <w:szCs w:val="20"/>
      <w:lang w:eastAsia="ru-RU"/>
    </w:rPr>
  </w:style>
  <w:style w:type="character" w:customStyle="1" w:styleId="af5">
    <w:name w:val="Текст Договор Список нум Знак"/>
    <w:basedOn w:val="ConsPlusNonformat"/>
    <w:qFormat/>
    <w:rsid w:val="007753E7"/>
    <w:rPr>
      <w:rFonts w:ascii="Courier New" w:eastAsiaTheme="minorEastAsia" w:hAnsi="Courier New" w:cs="Times New Roman"/>
      <w:sz w:val="20"/>
      <w:szCs w:val="28"/>
      <w:lang w:eastAsia="ru-RU"/>
    </w:rPr>
  </w:style>
  <w:style w:type="character" w:customStyle="1" w:styleId="af6">
    <w:name w:val="Текст Договор Знак"/>
    <w:basedOn w:val="af5"/>
    <w:qFormat/>
    <w:rsid w:val="007753E7"/>
    <w:rPr>
      <w:rFonts w:ascii="Courier New" w:eastAsiaTheme="minorEastAsia" w:hAnsi="Courier New" w:cs="Times New Roman"/>
      <w:sz w:val="20"/>
      <w:szCs w:val="28"/>
      <w:lang w:eastAsia="ru-RU"/>
    </w:rPr>
  </w:style>
  <w:style w:type="character" w:customStyle="1" w:styleId="af7">
    <w:name w:val="ТекстМаркированный Знак"/>
    <w:basedOn w:val="af6"/>
    <w:qFormat/>
    <w:rsid w:val="007753E7"/>
    <w:rPr>
      <w:rFonts w:ascii="Courier New" w:eastAsiaTheme="minorEastAsia" w:hAnsi="Courier New" w:cs="Times New Roman"/>
      <w:sz w:val="20"/>
      <w:szCs w:val="24"/>
      <w:lang w:eastAsia="ru-RU"/>
    </w:rPr>
  </w:style>
  <w:style w:type="character" w:customStyle="1" w:styleId="af8">
    <w:name w:val="ТекстАБВ Знак"/>
    <w:basedOn w:val="af7"/>
    <w:qFormat/>
    <w:rsid w:val="00EB65BC"/>
    <w:rPr>
      <w:rFonts w:ascii="Courier New" w:eastAsiaTheme="minorEastAsia" w:hAnsi="Courier New" w:cs="Times New Roman"/>
      <w:sz w:val="20"/>
      <w:szCs w:val="24"/>
      <w:lang w:eastAsia="ru-RU"/>
    </w:rPr>
  </w:style>
  <w:style w:type="character" w:customStyle="1" w:styleId="af9">
    <w:name w:val="Символ нумерации"/>
    <w:qFormat/>
    <w:rsid w:val="0023329B"/>
  </w:style>
  <w:style w:type="character" w:customStyle="1" w:styleId="afa">
    <w:name w:val="Маркеры списка"/>
    <w:qFormat/>
    <w:rsid w:val="0023329B"/>
    <w:rPr>
      <w:rFonts w:ascii="OpenSymbol" w:eastAsia="OpenSymbol" w:hAnsi="OpenSymbol" w:cs="OpenSymbol"/>
    </w:rPr>
  </w:style>
  <w:style w:type="paragraph" w:customStyle="1" w:styleId="13">
    <w:name w:val="Заголовок1"/>
    <w:basedOn w:val="a"/>
    <w:next w:val="afb"/>
    <w:qFormat/>
    <w:rsid w:val="00A83FE3"/>
    <w:pPr>
      <w:spacing w:after="0"/>
    </w:pPr>
    <w:rPr>
      <w:rFonts w:ascii="Arial" w:eastAsia="Times New Roman" w:hAnsi="Arial" w:cs="Times New Roman"/>
      <w:b/>
      <w:sz w:val="22"/>
      <w:szCs w:val="20"/>
      <w:lang w:eastAsia="ru-RU"/>
    </w:rPr>
  </w:style>
  <w:style w:type="paragraph" w:styleId="afb">
    <w:name w:val="Body Text"/>
    <w:basedOn w:val="a"/>
    <w:semiHidden/>
    <w:rsid w:val="00A83FE3"/>
    <w:pPr>
      <w:spacing w:after="120"/>
    </w:pPr>
    <w:rPr>
      <w:rFonts w:eastAsia="Times New Roman" w:cs="Times New Roman"/>
      <w:szCs w:val="20"/>
      <w:lang w:eastAsia="ru-RU"/>
    </w:rPr>
  </w:style>
  <w:style w:type="paragraph" w:styleId="afc">
    <w:name w:val="List"/>
    <w:basedOn w:val="afb"/>
    <w:rsid w:val="0023329B"/>
    <w:rPr>
      <w:rFonts w:cs="Lohit Devanagari"/>
    </w:rPr>
  </w:style>
  <w:style w:type="paragraph" w:customStyle="1" w:styleId="14">
    <w:name w:val="Название объекта1"/>
    <w:basedOn w:val="a"/>
    <w:qFormat/>
    <w:rsid w:val="0023329B"/>
    <w:pPr>
      <w:suppressLineNumbers/>
      <w:spacing w:before="120" w:after="120"/>
    </w:pPr>
    <w:rPr>
      <w:rFonts w:cs="Arial"/>
      <w:i/>
      <w:iCs/>
      <w:szCs w:val="24"/>
    </w:rPr>
  </w:style>
  <w:style w:type="paragraph" w:styleId="afd">
    <w:name w:val="index heading"/>
    <w:basedOn w:val="a"/>
    <w:qFormat/>
    <w:rsid w:val="0023329B"/>
    <w:pPr>
      <w:suppressLineNumbers/>
    </w:pPr>
    <w:rPr>
      <w:rFonts w:cs="Lohit Devanagari"/>
    </w:rPr>
  </w:style>
  <w:style w:type="paragraph" w:styleId="afe">
    <w:name w:val="caption"/>
    <w:basedOn w:val="a"/>
    <w:uiPriority w:val="35"/>
    <w:unhideWhenUsed/>
    <w:qFormat/>
    <w:rsid w:val="00A83FE3"/>
    <w:pPr>
      <w:spacing w:after="200"/>
    </w:pPr>
    <w:rPr>
      <w:i/>
      <w:iCs/>
      <w:color w:val="44546A" w:themeColor="text2"/>
      <w:sz w:val="18"/>
      <w:szCs w:val="18"/>
    </w:rPr>
  </w:style>
  <w:style w:type="paragraph" w:customStyle="1" w:styleId="ConsPlusNonformat0">
    <w:name w:val="ConsPlusNonformat"/>
    <w:uiPriority w:val="99"/>
    <w:qFormat/>
    <w:rsid w:val="00A83FE3"/>
    <w:pPr>
      <w:widowControl w:val="0"/>
    </w:pPr>
    <w:rPr>
      <w:rFonts w:ascii="Courier New" w:eastAsiaTheme="minorEastAsia" w:hAnsi="Courier New" w:cs="Courier New"/>
      <w:sz w:val="24"/>
      <w:szCs w:val="20"/>
      <w:lang w:eastAsia="ru-RU"/>
    </w:rPr>
  </w:style>
  <w:style w:type="paragraph" w:styleId="aff">
    <w:name w:val="List Paragraph"/>
    <w:basedOn w:val="a"/>
    <w:uiPriority w:val="34"/>
    <w:qFormat/>
    <w:rsid w:val="00A83FE3"/>
    <w:pPr>
      <w:ind w:left="720"/>
      <w:contextualSpacing/>
    </w:pPr>
  </w:style>
  <w:style w:type="paragraph" w:styleId="aff0">
    <w:name w:val="TOC Heading"/>
    <w:basedOn w:val="11"/>
    <w:uiPriority w:val="39"/>
    <w:unhideWhenUsed/>
    <w:qFormat/>
    <w:rsid w:val="00A83FE3"/>
    <w:rPr>
      <w:lang w:eastAsia="ru-RU"/>
    </w:rPr>
  </w:style>
  <w:style w:type="paragraph" w:customStyle="1" w:styleId="110">
    <w:name w:val="Оглавление 11"/>
    <w:basedOn w:val="a"/>
    <w:autoRedefine/>
    <w:uiPriority w:val="39"/>
    <w:unhideWhenUsed/>
    <w:rsid w:val="00A83FE3"/>
    <w:pPr>
      <w:tabs>
        <w:tab w:val="left" w:pos="440"/>
        <w:tab w:val="left" w:pos="880"/>
        <w:tab w:val="right" w:leader="dot" w:pos="9923"/>
      </w:tabs>
      <w:spacing w:after="100"/>
      <w:jc w:val="both"/>
    </w:pPr>
  </w:style>
  <w:style w:type="paragraph" w:customStyle="1" w:styleId="aff1">
    <w:name w:val="Верхний и нижний колонтитулы"/>
    <w:basedOn w:val="a"/>
    <w:qFormat/>
    <w:rsid w:val="0023329B"/>
  </w:style>
  <w:style w:type="paragraph" w:customStyle="1" w:styleId="15">
    <w:name w:val="Верхний колонтитул1"/>
    <w:basedOn w:val="a"/>
    <w:uiPriority w:val="99"/>
    <w:unhideWhenUsed/>
    <w:rsid w:val="00A83FE3"/>
    <w:pPr>
      <w:tabs>
        <w:tab w:val="center" w:pos="4677"/>
        <w:tab w:val="right" w:pos="9355"/>
      </w:tabs>
      <w:spacing w:after="0"/>
    </w:pPr>
  </w:style>
  <w:style w:type="paragraph" w:customStyle="1" w:styleId="16">
    <w:name w:val="Нижний колонтитул1"/>
    <w:basedOn w:val="a"/>
    <w:uiPriority w:val="99"/>
    <w:unhideWhenUsed/>
    <w:rsid w:val="00A83FE3"/>
    <w:pPr>
      <w:tabs>
        <w:tab w:val="center" w:pos="4677"/>
        <w:tab w:val="right" w:pos="9355"/>
      </w:tabs>
      <w:spacing w:after="0"/>
    </w:pPr>
  </w:style>
  <w:style w:type="paragraph" w:styleId="aff2">
    <w:name w:val="annotation text"/>
    <w:basedOn w:val="a"/>
    <w:uiPriority w:val="99"/>
    <w:semiHidden/>
    <w:unhideWhenUsed/>
    <w:qFormat/>
    <w:rsid w:val="00A83FE3"/>
    <w:rPr>
      <w:sz w:val="20"/>
      <w:szCs w:val="20"/>
    </w:rPr>
  </w:style>
  <w:style w:type="paragraph" w:styleId="aff3">
    <w:name w:val="annotation subject"/>
    <w:basedOn w:val="aff2"/>
    <w:uiPriority w:val="99"/>
    <w:semiHidden/>
    <w:unhideWhenUsed/>
    <w:qFormat/>
    <w:rsid w:val="00A83FE3"/>
    <w:rPr>
      <w:b/>
      <w:bCs/>
    </w:rPr>
  </w:style>
  <w:style w:type="paragraph" w:styleId="aff4">
    <w:name w:val="Balloon Text"/>
    <w:basedOn w:val="a"/>
    <w:uiPriority w:val="99"/>
    <w:semiHidden/>
    <w:unhideWhenUsed/>
    <w:qFormat/>
    <w:rsid w:val="00A83FE3"/>
    <w:pPr>
      <w:spacing w:after="0"/>
    </w:pPr>
    <w:rPr>
      <w:rFonts w:ascii="Segoe UI" w:hAnsi="Segoe UI" w:cs="Segoe UI"/>
      <w:sz w:val="18"/>
      <w:szCs w:val="18"/>
    </w:rPr>
  </w:style>
  <w:style w:type="paragraph" w:customStyle="1" w:styleId="210">
    <w:name w:val="Оглавление 21"/>
    <w:basedOn w:val="a"/>
    <w:link w:val="2"/>
    <w:autoRedefine/>
    <w:uiPriority w:val="39"/>
    <w:unhideWhenUsed/>
    <w:rsid w:val="00A83FE3"/>
    <w:pPr>
      <w:tabs>
        <w:tab w:val="right" w:leader="dot" w:pos="9356"/>
      </w:tabs>
      <w:spacing w:after="100"/>
      <w:ind w:left="240"/>
    </w:pPr>
  </w:style>
  <w:style w:type="paragraph" w:styleId="30">
    <w:name w:val="Body Text 3"/>
    <w:basedOn w:val="a"/>
    <w:link w:val="3"/>
    <w:semiHidden/>
    <w:qFormat/>
    <w:rsid w:val="00A83FE3"/>
    <w:pPr>
      <w:spacing w:after="0"/>
      <w:jc w:val="center"/>
    </w:pPr>
    <w:rPr>
      <w:rFonts w:eastAsia="Times New Roman" w:cs="Times New Roman"/>
      <w:b/>
      <w:szCs w:val="20"/>
      <w:lang w:eastAsia="ru-RU"/>
    </w:rPr>
  </w:style>
  <w:style w:type="paragraph" w:customStyle="1" w:styleId="Parties">
    <w:name w:val="Parties"/>
    <w:basedOn w:val="a"/>
    <w:qFormat/>
    <w:rsid w:val="00A83FE3"/>
    <w:pPr>
      <w:spacing w:after="140" w:line="290" w:lineRule="auto"/>
      <w:jc w:val="both"/>
    </w:pPr>
    <w:rPr>
      <w:rFonts w:ascii="Arial" w:eastAsia="PMingLiU" w:hAnsi="Arial" w:cs="Times New Roman"/>
      <w:kern w:val="2"/>
      <w:sz w:val="20"/>
      <w:szCs w:val="24"/>
      <w:lang w:val="en-GB"/>
    </w:rPr>
  </w:style>
  <w:style w:type="paragraph" w:customStyle="1" w:styleId="Body10">
    <w:name w:val="Body1"/>
    <w:basedOn w:val="a"/>
    <w:qFormat/>
    <w:rsid w:val="00A83FE3"/>
    <w:pPr>
      <w:spacing w:after="240"/>
      <w:jc w:val="both"/>
    </w:pPr>
    <w:rPr>
      <w:rFonts w:eastAsia="Calibri" w:cs="Times New Roman"/>
      <w:szCs w:val="24"/>
      <w:lang w:val="en-GB"/>
    </w:rPr>
  </w:style>
  <w:style w:type="paragraph" w:customStyle="1" w:styleId="17">
    <w:name w:val="Абзац списка1"/>
    <w:basedOn w:val="a"/>
    <w:qFormat/>
    <w:rsid w:val="00A83FE3"/>
    <w:pPr>
      <w:spacing w:after="200" w:line="276" w:lineRule="auto"/>
      <w:ind w:left="720"/>
      <w:contextualSpacing/>
    </w:pPr>
    <w:rPr>
      <w:rFonts w:ascii="Calibri" w:eastAsia="Times New Roman" w:hAnsi="Calibri" w:cs="Times New Roman"/>
      <w:sz w:val="22"/>
    </w:rPr>
  </w:style>
  <w:style w:type="paragraph" w:customStyle="1" w:styleId="18">
    <w:name w:val="Текст сноски1"/>
    <w:basedOn w:val="a"/>
    <w:uiPriority w:val="99"/>
    <w:semiHidden/>
    <w:unhideWhenUsed/>
    <w:rsid w:val="00A83FE3"/>
    <w:pPr>
      <w:spacing w:after="0"/>
    </w:pPr>
    <w:rPr>
      <w:sz w:val="20"/>
      <w:szCs w:val="20"/>
    </w:rPr>
  </w:style>
  <w:style w:type="paragraph" w:styleId="HTML0">
    <w:name w:val="HTML Preformatted"/>
    <w:basedOn w:val="a"/>
    <w:uiPriority w:val="99"/>
    <w:unhideWhenUsed/>
    <w:qFormat/>
    <w:rsid w:val="00A8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paragraph" w:styleId="aff5">
    <w:name w:val="Revision"/>
    <w:uiPriority w:val="99"/>
    <w:semiHidden/>
    <w:qFormat/>
    <w:rsid w:val="00A83FE3"/>
    <w:rPr>
      <w:sz w:val="24"/>
    </w:rPr>
  </w:style>
  <w:style w:type="paragraph" w:customStyle="1" w:styleId="23">
    <w:name w:val="Основной текст (2)"/>
    <w:basedOn w:val="a"/>
    <w:qFormat/>
    <w:rsid w:val="00A83FE3"/>
    <w:pPr>
      <w:widowControl w:val="0"/>
      <w:shd w:val="clear" w:color="auto" w:fill="FFFFFF"/>
      <w:spacing w:after="660" w:line="250" w:lineRule="exact"/>
    </w:pPr>
    <w:rPr>
      <w:rFonts w:eastAsia="Times New Roman" w:cs="Times New Roman"/>
      <w:spacing w:val="3"/>
      <w:sz w:val="21"/>
      <w:szCs w:val="21"/>
    </w:rPr>
  </w:style>
  <w:style w:type="paragraph" w:styleId="aff6">
    <w:name w:val="Normal (Web)"/>
    <w:basedOn w:val="a"/>
    <w:unhideWhenUsed/>
    <w:qFormat/>
    <w:rsid w:val="00A83FE3"/>
    <w:pPr>
      <w:spacing w:beforeAutospacing="1" w:afterAutospacing="1"/>
    </w:pPr>
    <w:rPr>
      <w:rFonts w:eastAsia="Times New Roman" w:cs="Times New Roman"/>
      <w:szCs w:val="24"/>
      <w:lang w:eastAsia="ru-RU"/>
    </w:rPr>
  </w:style>
  <w:style w:type="paragraph" w:customStyle="1" w:styleId="32">
    <w:name w:val="Основной текст3"/>
    <w:basedOn w:val="a"/>
    <w:link w:val="310"/>
    <w:qFormat/>
    <w:rsid w:val="00A83FE3"/>
    <w:pPr>
      <w:widowControl w:val="0"/>
      <w:shd w:val="clear" w:color="auto" w:fill="FFFFFF"/>
      <w:spacing w:after="660" w:line="470" w:lineRule="exact"/>
      <w:ind w:hanging="360"/>
      <w:jc w:val="center"/>
    </w:pPr>
    <w:rPr>
      <w:rFonts w:eastAsia="Times New Roman" w:cs="Times New Roman"/>
    </w:rPr>
  </w:style>
  <w:style w:type="paragraph" w:customStyle="1" w:styleId="19">
    <w:name w:val="Обычный1"/>
    <w:qFormat/>
    <w:rsid w:val="00A83FE3"/>
    <w:rPr>
      <w:rFonts w:eastAsia="Times New Roman" w:cs="Times New Roman"/>
      <w:sz w:val="24"/>
      <w:szCs w:val="20"/>
      <w:lang w:eastAsia="ru-RU"/>
    </w:rPr>
  </w:style>
  <w:style w:type="paragraph" w:styleId="aff7">
    <w:name w:val="No Spacing"/>
    <w:uiPriority w:val="1"/>
    <w:qFormat/>
    <w:rsid w:val="00A83FE3"/>
    <w:rPr>
      <w:rFonts w:ascii="Calibri" w:eastAsia="Times New Roman" w:hAnsi="Calibri" w:cs="Times New Roman"/>
      <w:sz w:val="22"/>
      <w:lang w:eastAsia="ru-RU"/>
    </w:rPr>
  </w:style>
  <w:style w:type="paragraph" w:customStyle="1" w:styleId="FR1">
    <w:name w:val="FR1"/>
    <w:qFormat/>
    <w:rsid w:val="009E2DBC"/>
    <w:pPr>
      <w:widowControl w:val="0"/>
      <w:spacing w:before="20"/>
      <w:ind w:left="1280"/>
    </w:pPr>
    <w:rPr>
      <w:rFonts w:eastAsia="Times New Roman" w:cs="Times New Roman"/>
      <w:sz w:val="24"/>
      <w:szCs w:val="20"/>
      <w:lang w:eastAsia="ru-RU"/>
    </w:rPr>
  </w:style>
  <w:style w:type="paragraph" w:customStyle="1" w:styleId="1a">
    <w:name w:val="Текст концевой сноски1"/>
    <w:basedOn w:val="a"/>
    <w:uiPriority w:val="99"/>
    <w:semiHidden/>
    <w:unhideWhenUsed/>
    <w:rsid w:val="00C6566D"/>
    <w:pPr>
      <w:spacing w:after="0"/>
    </w:pPr>
    <w:rPr>
      <w:sz w:val="20"/>
      <w:szCs w:val="20"/>
    </w:rPr>
  </w:style>
  <w:style w:type="paragraph" w:customStyle="1" w:styleId="aff8">
    <w:name w:val="Название приложения"/>
    <w:basedOn w:val="a"/>
    <w:qFormat/>
    <w:rsid w:val="006F79B4"/>
    <w:pPr>
      <w:spacing w:after="160" w:line="259" w:lineRule="auto"/>
      <w:jc w:val="center"/>
    </w:pPr>
    <w:rPr>
      <w:rFonts w:eastAsia="Calibri" w:cs="Times New Roman"/>
      <w:b/>
      <w:szCs w:val="24"/>
    </w:rPr>
  </w:style>
  <w:style w:type="paragraph" w:customStyle="1" w:styleId="ConsPlusNormal">
    <w:name w:val="ConsPlusNormal"/>
    <w:qFormat/>
    <w:rsid w:val="00FE27F8"/>
    <w:pPr>
      <w:widowControl w:val="0"/>
    </w:pPr>
    <w:rPr>
      <w:rFonts w:eastAsia="Times New Roman" w:cs="Times New Roman"/>
      <w:sz w:val="24"/>
      <w:szCs w:val="24"/>
      <w:lang w:eastAsia="ru-RU"/>
    </w:rPr>
  </w:style>
  <w:style w:type="paragraph" w:customStyle="1" w:styleId="aff9">
    <w:name w:val="Третий уровень (a)"/>
    <w:basedOn w:val="111"/>
    <w:qFormat/>
    <w:rsid w:val="00FE27F8"/>
    <w:pPr>
      <w:ind w:left="1497" w:hanging="504"/>
    </w:pPr>
  </w:style>
  <w:style w:type="paragraph" w:customStyle="1" w:styleId="111">
    <w:name w:val="Второй уровень (1.1.)"/>
    <w:basedOn w:val="11"/>
    <w:qFormat/>
    <w:rsid w:val="00FE27F8"/>
    <w:pPr>
      <w:keepNext w:val="0"/>
      <w:keepLines w:val="0"/>
      <w:spacing w:before="0" w:after="200"/>
      <w:ind w:left="709" w:hanging="709"/>
      <w:jc w:val="both"/>
    </w:pPr>
    <w:rPr>
      <w:rFonts w:ascii="Times New Roman" w:eastAsia="Calibri" w:hAnsi="Times New Roman" w:cs="Times New Roman"/>
      <w:color w:val="auto"/>
      <w:sz w:val="24"/>
      <w:szCs w:val="24"/>
    </w:rPr>
  </w:style>
  <w:style w:type="paragraph" w:customStyle="1" w:styleId="1b">
    <w:name w:val="Заголовок 1 нум"/>
    <w:basedOn w:val="aff"/>
    <w:qFormat/>
    <w:rsid w:val="00DC7219"/>
    <w:pPr>
      <w:spacing w:before="360" w:after="120"/>
      <w:jc w:val="center"/>
    </w:pPr>
    <w:rPr>
      <w:b/>
      <w:sz w:val="28"/>
      <w:szCs w:val="28"/>
    </w:rPr>
  </w:style>
  <w:style w:type="paragraph" w:customStyle="1" w:styleId="affa">
    <w:name w:val="Текст Договор Список нум"/>
    <w:basedOn w:val="ConsPlusNonformat0"/>
    <w:qFormat/>
    <w:rsid w:val="007272E7"/>
    <w:pPr>
      <w:spacing w:before="120"/>
      <w:jc w:val="both"/>
    </w:pPr>
    <w:rPr>
      <w:rFonts w:ascii="Times New Roman" w:hAnsi="Times New Roman" w:cs="Times New Roman"/>
      <w:szCs w:val="28"/>
    </w:rPr>
  </w:style>
  <w:style w:type="paragraph" w:customStyle="1" w:styleId="affb">
    <w:name w:val="Текст Договор"/>
    <w:basedOn w:val="affa"/>
    <w:qFormat/>
    <w:rsid w:val="005109D2"/>
    <w:pPr>
      <w:ind w:firstLine="709"/>
    </w:pPr>
  </w:style>
  <w:style w:type="paragraph" w:customStyle="1" w:styleId="affc">
    <w:name w:val="ТекстМаркированный"/>
    <w:basedOn w:val="affb"/>
    <w:qFormat/>
    <w:rsid w:val="007753E7"/>
    <w:pPr>
      <w:tabs>
        <w:tab w:val="left" w:pos="851"/>
      </w:tabs>
      <w:spacing w:line="240" w:lineRule="atLeast"/>
      <w:ind w:firstLine="567"/>
    </w:pPr>
    <w:rPr>
      <w:szCs w:val="24"/>
    </w:rPr>
  </w:style>
  <w:style w:type="paragraph" w:customStyle="1" w:styleId="affd">
    <w:name w:val="ТекстАБВ"/>
    <w:basedOn w:val="affc"/>
    <w:qFormat/>
    <w:rsid w:val="00EB65BC"/>
  </w:style>
  <w:style w:type="paragraph" w:customStyle="1" w:styleId="1c">
    <w:name w:val="Договор Раздел 1."/>
    <w:basedOn w:val="affe"/>
    <w:qFormat/>
    <w:rsid w:val="0023329B"/>
    <w:pPr>
      <w:spacing w:before="170" w:after="113"/>
      <w:jc w:val="center"/>
      <w:outlineLvl w:val="0"/>
    </w:pPr>
    <w:rPr>
      <w:b/>
      <w:bCs/>
    </w:rPr>
  </w:style>
  <w:style w:type="paragraph" w:customStyle="1" w:styleId="112">
    <w:name w:val="Договор Текст Уровень 1.1."/>
    <w:basedOn w:val="affe"/>
    <w:qFormat/>
    <w:rsid w:val="0023329B"/>
    <w:pPr>
      <w:widowControl w:val="0"/>
      <w:tabs>
        <w:tab w:val="left" w:pos="1134"/>
      </w:tabs>
      <w:ind w:firstLine="283"/>
    </w:pPr>
  </w:style>
  <w:style w:type="paragraph" w:customStyle="1" w:styleId="affe">
    <w:name w:val="Договор Основной текст"/>
    <w:qFormat/>
    <w:rsid w:val="0023329B"/>
    <w:pPr>
      <w:spacing w:before="113"/>
      <w:ind w:firstLine="567"/>
      <w:jc w:val="both"/>
    </w:pPr>
    <w:rPr>
      <w:sz w:val="24"/>
    </w:rPr>
  </w:style>
  <w:style w:type="paragraph" w:customStyle="1" w:styleId="1d">
    <w:name w:val="Адрес на конверте1"/>
    <w:basedOn w:val="a"/>
    <w:rsid w:val="0023329B"/>
    <w:pPr>
      <w:suppressLineNumbers/>
      <w:spacing w:after="60"/>
    </w:pPr>
  </w:style>
  <w:style w:type="numbering" w:customStyle="1" w:styleId="123">
    <w:name w:val="Нумерованный 123"/>
    <w:qFormat/>
    <w:rsid w:val="0023329B"/>
  </w:style>
  <w:style w:type="table" w:styleId="afff">
    <w:name w:val="Table Grid"/>
    <w:basedOn w:val="a1"/>
    <w:uiPriority w:val="39"/>
    <w:rsid w:val="00A83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 светлая1"/>
    <w:basedOn w:val="a1"/>
    <w:uiPriority w:val="40"/>
    <w:rsid w:val="00A83FE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24">
    <w:name w:val="Сетка таблицы светлая2"/>
    <w:basedOn w:val="a1"/>
    <w:uiPriority w:val="40"/>
    <w:rsid w:val="00A83FE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3">
    <w:name w:val="Сетка таблицы светлая3"/>
    <w:basedOn w:val="a1"/>
    <w:uiPriority w:val="40"/>
    <w:rsid w:val="00A83FE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afff0">
    <w:name w:val="header"/>
    <w:basedOn w:val="a"/>
    <w:link w:val="1f"/>
    <w:uiPriority w:val="99"/>
    <w:unhideWhenUsed/>
    <w:rsid w:val="008F0B7A"/>
    <w:pPr>
      <w:tabs>
        <w:tab w:val="center" w:pos="4677"/>
        <w:tab w:val="right" w:pos="9355"/>
      </w:tabs>
      <w:spacing w:after="0"/>
    </w:pPr>
  </w:style>
  <w:style w:type="character" w:customStyle="1" w:styleId="1f">
    <w:name w:val="Верхний колонтитул Знак1"/>
    <w:basedOn w:val="a0"/>
    <w:link w:val="afff0"/>
    <w:uiPriority w:val="99"/>
    <w:rsid w:val="008F0B7A"/>
    <w:rPr>
      <w:sz w:val="24"/>
    </w:rPr>
  </w:style>
  <w:style w:type="paragraph" w:styleId="afff1">
    <w:name w:val="footer"/>
    <w:basedOn w:val="a"/>
    <w:link w:val="1f0"/>
    <w:uiPriority w:val="99"/>
    <w:unhideWhenUsed/>
    <w:rsid w:val="008F0B7A"/>
    <w:pPr>
      <w:tabs>
        <w:tab w:val="center" w:pos="4677"/>
        <w:tab w:val="right" w:pos="9355"/>
      </w:tabs>
      <w:spacing w:after="0"/>
    </w:pPr>
  </w:style>
  <w:style w:type="character" w:customStyle="1" w:styleId="1f0">
    <w:name w:val="Нижний колонтитул Знак1"/>
    <w:basedOn w:val="a0"/>
    <w:link w:val="afff1"/>
    <w:uiPriority w:val="99"/>
    <w:rsid w:val="008F0B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EAFB-C882-4D0F-9CD5-B605D770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10679</Words>
  <Characters>60872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17</cp:revision>
  <cp:lastPrinted>2021-06-18T10:36:00Z</cp:lastPrinted>
  <dcterms:created xsi:type="dcterms:W3CDTF">2021-09-09T14:37:00Z</dcterms:created>
  <dcterms:modified xsi:type="dcterms:W3CDTF">2021-10-11T14:16:00Z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