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Заключение о результатах публичных слушаний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Дата проведения: </w:t>
      </w:r>
      <w:r w:rsidR="004F4DF1">
        <w:rPr>
          <w:b/>
          <w:bCs/>
          <w:sz w:val="28"/>
          <w:szCs w:val="28"/>
        </w:rPr>
        <w:t xml:space="preserve">04 июня </w:t>
      </w:r>
      <w:r w:rsidR="001E0043">
        <w:rPr>
          <w:b/>
          <w:bCs/>
          <w:sz w:val="28"/>
          <w:szCs w:val="28"/>
        </w:rPr>
        <w:t xml:space="preserve"> </w:t>
      </w:r>
      <w:r w:rsidRPr="001A7A0E">
        <w:rPr>
          <w:b/>
          <w:bCs/>
          <w:sz w:val="28"/>
          <w:szCs w:val="28"/>
        </w:rPr>
        <w:t xml:space="preserve"> 201</w:t>
      </w:r>
      <w:r w:rsidR="001E0043">
        <w:rPr>
          <w:b/>
          <w:bCs/>
          <w:sz w:val="28"/>
          <w:szCs w:val="28"/>
        </w:rPr>
        <w:t>9</w:t>
      </w:r>
      <w:r w:rsidRPr="001A7A0E">
        <w:rPr>
          <w:b/>
          <w:bCs/>
          <w:sz w:val="28"/>
          <w:szCs w:val="28"/>
        </w:rPr>
        <w:t xml:space="preserve"> года</w:t>
      </w:r>
    </w:p>
    <w:p w:rsidR="00E26401" w:rsidRDefault="001A7A0E" w:rsidP="001A7A0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Тема: предоставление </w:t>
      </w:r>
      <w:r w:rsidR="00E26401">
        <w:rPr>
          <w:b/>
          <w:bCs/>
          <w:sz w:val="28"/>
          <w:szCs w:val="28"/>
        </w:rPr>
        <w:t>разрешения</w:t>
      </w:r>
      <w:r w:rsidRPr="001A7A0E">
        <w:rPr>
          <w:b/>
          <w:bCs/>
          <w:sz w:val="28"/>
          <w:szCs w:val="28"/>
        </w:rPr>
        <w:t xml:space="preserve"> </w:t>
      </w:r>
      <w:r w:rsidR="00E26401">
        <w:rPr>
          <w:b/>
          <w:bCs/>
          <w:sz w:val="28"/>
          <w:szCs w:val="28"/>
        </w:rPr>
        <w:t xml:space="preserve">на отклонение от </w:t>
      </w:r>
      <w:proofErr w:type="gramStart"/>
      <w:r w:rsidR="00E26401">
        <w:rPr>
          <w:b/>
          <w:bCs/>
          <w:sz w:val="28"/>
          <w:szCs w:val="28"/>
        </w:rPr>
        <w:t>предельных</w:t>
      </w:r>
      <w:proofErr w:type="gramEnd"/>
      <w:r w:rsidR="00E26401">
        <w:rPr>
          <w:b/>
          <w:bCs/>
          <w:sz w:val="28"/>
          <w:szCs w:val="28"/>
        </w:rPr>
        <w:t xml:space="preserve"> </w:t>
      </w:r>
    </w:p>
    <w:p w:rsidR="001A7A0E" w:rsidRDefault="00E26401" w:rsidP="001A7A0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параметров разрешенного строительства </w:t>
      </w:r>
      <w:r w:rsidR="001A7A0E" w:rsidRPr="001A7A0E">
        <w:rPr>
          <w:b/>
          <w:bCs/>
          <w:sz w:val="28"/>
          <w:szCs w:val="28"/>
        </w:rPr>
        <w:t xml:space="preserve"> по адресу: 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город Апшеронск, </w:t>
      </w:r>
      <w:r w:rsidR="00781EEA">
        <w:rPr>
          <w:b/>
          <w:bCs/>
          <w:sz w:val="28"/>
          <w:szCs w:val="28"/>
        </w:rPr>
        <w:t xml:space="preserve">улица </w:t>
      </w:r>
      <w:r w:rsidR="004F4DF1">
        <w:rPr>
          <w:b/>
          <w:bCs/>
          <w:sz w:val="28"/>
          <w:szCs w:val="28"/>
        </w:rPr>
        <w:t>Лесозаводская, 5а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A7A0E" w:rsidRPr="001A7A0E" w:rsidRDefault="001A7A0E" w:rsidP="001A7A0E">
      <w:pPr>
        <w:pStyle w:val="a3"/>
        <w:pBdr>
          <w:bottom w:val="single" w:sz="8" w:space="1" w:color="000000"/>
        </w:pBdr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г. Апшеронск</w:t>
      </w:r>
      <w:r>
        <w:rPr>
          <w:b/>
          <w:bCs/>
          <w:sz w:val="28"/>
          <w:szCs w:val="28"/>
        </w:rPr>
        <w:t xml:space="preserve">                                            </w:t>
      </w:r>
      <w:r w:rsidR="00853656"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 xml:space="preserve"> </w:t>
      </w:r>
      <w:r w:rsidR="004F4DF1">
        <w:rPr>
          <w:b/>
          <w:bCs/>
          <w:sz w:val="28"/>
          <w:szCs w:val="28"/>
        </w:rPr>
        <w:t>04 июня</w:t>
      </w:r>
      <w:r w:rsidRPr="001A7A0E">
        <w:rPr>
          <w:b/>
          <w:bCs/>
          <w:sz w:val="28"/>
          <w:szCs w:val="28"/>
        </w:rPr>
        <w:t xml:space="preserve"> 201</w:t>
      </w:r>
      <w:r w:rsidR="001E0043">
        <w:rPr>
          <w:b/>
          <w:bCs/>
          <w:sz w:val="28"/>
          <w:szCs w:val="28"/>
        </w:rPr>
        <w:t>9</w:t>
      </w:r>
      <w:r w:rsidRPr="001A7A0E">
        <w:rPr>
          <w:b/>
          <w:bCs/>
          <w:sz w:val="28"/>
          <w:szCs w:val="28"/>
        </w:rPr>
        <w:t xml:space="preserve"> года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Инициатор публичных слушаний:</w:t>
      </w:r>
      <w:r w:rsidRPr="001A7A0E">
        <w:rPr>
          <w:sz w:val="28"/>
          <w:szCs w:val="28"/>
        </w:rPr>
        <w:t xml:space="preserve"> Глава Апшеронского городского посел</w:t>
      </w:r>
      <w:r w:rsidRPr="001A7A0E">
        <w:rPr>
          <w:sz w:val="28"/>
          <w:szCs w:val="28"/>
        </w:rPr>
        <w:t>е</w:t>
      </w:r>
      <w:r w:rsidRPr="001A7A0E">
        <w:rPr>
          <w:sz w:val="28"/>
          <w:szCs w:val="28"/>
        </w:rPr>
        <w:t>ния.</w:t>
      </w:r>
    </w:p>
    <w:p w:rsidR="00F034B6" w:rsidRDefault="001A7A0E" w:rsidP="00F034B6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Публичные слушания назначены:</w:t>
      </w:r>
      <w:r w:rsidRPr="001A7A0E">
        <w:rPr>
          <w:sz w:val="28"/>
          <w:szCs w:val="28"/>
        </w:rPr>
        <w:t xml:space="preserve"> Комиссией по подготовке правил земл</w:t>
      </w:r>
      <w:r w:rsidRPr="001A7A0E">
        <w:rPr>
          <w:sz w:val="28"/>
          <w:szCs w:val="28"/>
        </w:rPr>
        <w:t>е</w:t>
      </w:r>
      <w:r w:rsidRPr="001A7A0E">
        <w:rPr>
          <w:sz w:val="28"/>
          <w:szCs w:val="28"/>
        </w:rPr>
        <w:t xml:space="preserve">пользования и застройки Апшеронского городского поселения Апшеронского района </w:t>
      </w:r>
      <w:r w:rsidR="00C7650E">
        <w:rPr>
          <w:sz w:val="28"/>
          <w:szCs w:val="28"/>
        </w:rPr>
        <w:t xml:space="preserve"> </w:t>
      </w:r>
    </w:p>
    <w:p w:rsidR="00892061" w:rsidRPr="00892061" w:rsidRDefault="001A7A0E" w:rsidP="00892061">
      <w:pPr>
        <w:pStyle w:val="a3"/>
        <w:spacing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Опубликование (обнародование) информации о публичных слушаниях:</w:t>
      </w:r>
      <w:r w:rsidRPr="001A7A0E">
        <w:rPr>
          <w:sz w:val="28"/>
          <w:szCs w:val="28"/>
        </w:rPr>
        <w:t xml:space="preserve"> </w:t>
      </w:r>
      <w:r w:rsidR="00892061" w:rsidRPr="00892061">
        <w:rPr>
          <w:sz w:val="28"/>
          <w:szCs w:val="28"/>
        </w:rPr>
        <w:t>г</w:t>
      </w:r>
      <w:r w:rsidR="00892061" w:rsidRPr="00892061">
        <w:rPr>
          <w:sz w:val="28"/>
          <w:szCs w:val="28"/>
        </w:rPr>
        <w:t>а</w:t>
      </w:r>
      <w:r w:rsidR="00892061" w:rsidRPr="00892061">
        <w:rPr>
          <w:sz w:val="28"/>
          <w:szCs w:val="28"/>
        </w:rPr>
        <w:t xml:space="preserve">зета «Апшеронский рабочий» от </w:t>
      </w:r>
      <w:r w:rsidR="006A1E2D">
        <w:rPr>
          <w:sz w:val="28"/>
          <w:szCs w:val="28"/>
        </w:rPr>
        <w:t>2</w:t>
      </w:r>
      <w:r w:rsidR="00DD098C">
        <w:rPr>
          <w:sz w:val="28"/>
          <w:szCs w:val="28"/>
        </w:rPr>
        <w:t>3 мая</w:t>
      </w:r>
      <w:r w:rsidR="00892061" w:rsidRPr="00892061">
        <w:rPr>
          <w:sz w:val="28"/>
          <w:szCs w:val="28"/>
        </w:rPr>
        <w:t xml:space="preserve"> 201</w:t>
      </w:r>
      <w:r w:rsidR="001E0043">
        <w:rPr>
          <w:sz w:val="28"/>
          <w:szCs w:val="28"/>
        </w:rPr>
        <w:t>9</w:t>
      </w:r>
      <w:r w:rsidR="00892061" w:rsidRPr="00892061">
        <w:rPr>
          <w:sz w:val="28"/>
          <w:szCs w:val="28"/>
        </w:rPr>
        <w:t xml:space="preserve"> года № </w:t>
      </w:r>
      <w:r w:rsidR="00DD098C">
        <w:rPr>
          <w:sz w:val="28"/>
          <w:szCs w:val="28"/>
        </w:rPr>
        <w:t>21</w:t>
      </w:r>
      <w:r w:rsidR="00892061" w:rsidRPr="00892061">
        <w:rPr>
          <w:sz w:val="28"/>
          <w:szCs w:val="28"/>
        </w:rPr>
        <w:t xml:space="preserve"> (11</w:t>
      </w:r>
      <w:r w:rsidR="006C6A51">
        <w:rPr>
          <w:sz w:val="28"/>
          <w:szCs w:val="28"/>
        </w:rPr>
        <w:t>2</w:t>
      </w:r>
      <w:r w:rsidR="00DD098C">
        <w:rPr>
          <w:sz w:val="28"/>
          <w:szCs w:val="28"/>
        </w:rPr>
        <w:t>11</w:t>
      </w:r>
      <w:r w:rsidR="00892061" w:rsidRPr="00892061">
        <w:rPr>
          <w:sz w:val="28"/>
          <w:szCs w:val="28"/>
        </w:rPr>
        <w:t>).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Уполномоченный орган по проведению публичных слушаний: 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>Комиссия по подготовке правил землепользования и застройки Апшеронского городского поселения Апшеронского района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Дата, время и место проведения публичных слушаний:</w:t>
      </w:r>
      <w:r w:rsidR="00165105">
        <w:rPr>
          <w:b/>
          <w:bCs/>
          <w:sz w:val="28"/>
          <w:szCs w:val="28"/>
        </w:rPr>
        <w:t xml:space="preserve"> </w:t>
      </w:r>
      <w:r w:rsidR="00BF55E8">
        <w:rPr>
          <w:b/>
          <w:bCs/>
          <w:sz w:val="28"/>
          <w:szCs w:val="28"/>
        </w:rPr>
        <w:t>0</w:t>
      </w:r>
      <w:r w:rsidR="00DD098C">
        <w:rPr>
          <w:bCs/>
          <w:sz w:val="28"/>
          <w:szCs w:val="28"/>
        </w:rPr>
        <w:t>4 июня</w:t>
      </w:r>
      <w:r w:rsidR="006521A1">
        <w:rPr>
          <w:bCs/>
          <w:sz w:val="28"/>
          <w:szCs w:val="28"/>
        </w:rPr>
        <w:t xml:space="preserve"> </w:t>
      </w:r>
      <w:r w:rsidRPr="001A7A0E">
        <w:rPr>
          <w:sz w:val="28"/>
          <w:szCs w:val="28"/>
        </w:rPr>
        <w:t xml:space="preserve"> 201</w:t>
      </w:r>
      <w:r w:rsidR="001E0043">
        <w:rPr>
          <w:sz w:val="28"/>
          <w:szCs w:val="28"/>
        </w:rPr>
        <w:t>9</w:t>
      </w:r>
      <w:r w:rsidRPr="001A7A0E">
        <w:rPr>
          <w:sz w:val="28"/>
          <w:szCs w:val="28"/>
        </w:rPr>
        <w:t xml:space="preserve"> года, начало в 1</w:t>
      </w:r>
      <w:r w:rsidR="00DD098C">
        <w:rPr>
          <w:sz w:val="28"/>
          <w:szCs w:val="28"/>
        </w:rPr>
        <w:t>5</w:t>
      </w:r>
      <w:r w:rsidRPr="001A7A0E">
        <w:rPr>
          <w:sz w:val="28"/>
          <w:szCs w:val="28"/>
        </w:rPr>
        <w:t xml:space="preserve"> часов </w:t>
      </w:r>
      <w:r w:rsidR="006C6A51">
        <w:rPr>
          <w:sz w:val="28"/>
          <w:szCs w:val="28"/>
        </w:rPr>
        <w:t>15</w:t>
      </w:r>
      <w:r w:rsidRPr="001A7A0E">
        <w:rPr>
          <w:sz w:val="28"/>
          <w:szCs w:val="28"/>
        </w:rPr>
        <w:t xml:space="preserve"> минут, по адресу: город Апшеронск, улица Коммунист</w:t>
      </w:r>
      <w:r w:rsidRPr="001A7A0E">
        <w:rPr>
          <w:sz w:val="28"/>
          <w:szCs w:val="28"/>
        </w:rPr>
        <w:t>и</w:t>
      </w:r>
      <w:r w:rsidRPr="001A7A0E">
        <w:rPr>
          <w:sz w:val="28"/>
          <w:szCs w:val="28"/>
        </w:rPr>
        <w:t xml:space="preserve">ческая, 17 кабинет № 32а. </w:t>
      </w:r>
    </w:p>
    <w:p w:rsidR="00781EEA" w:rsidRDefault="00781EEA" w:rsidP="001A7A0E">
      <w:pPr>
        <w:pStyle w:val="a3"/>
        <w:spacing w:before="0" w:beforeAutospacing="0" w:after="0"/>
        <w:rPr>
          <w:sz w:val="28"/>
          <w:szCs w:val="28"/>
        </w:rPr>
      </w:pPr>
    </w:p>
    <w:p w:rsidR="004F4DF1" w:rsidRDefault="00C7650E" w:rsidP="001624D3">
      <w:pPr>
        <w:pStyle w:val="a3"/>
        <w:spacing w:before="0" w:beforeAutospacing="0" w:after="0"/>
        <w:ind w:firstLine="851"/>
        <w:jc w:val="both"/>
        <w:rPr>
          <w:b/>
          <w:bCs/>
          <w:sz w:val="28"/>
          <w:szCs w:val="28"/>
        </w:rPr>
      </w:pPr>
      <w:proofErr w:type="gramStart"/>
      <w:r w:rsidRPr="00C7650E">
        <w:rPr>
          <w:b/>
          <w:bCs/>
          <w:sz w:val="28"/>
          <w:szCs w:val="28"/>
        </w:rPr>
        <w:t>По результатам публичных слушаний</w:t>
      </w:r>
      <w:r w:rsidR="004F4DF1">
        <w:rPr>
          <w:b/>
          <w:bCs/>
          <w:sz w:val="28"/>
          <w:szCs w:val="28"/>
        </w:rPr>
        <w:t xml:space="preserve">, </w:t>
      </w:r>
      <w:proofErr w:type="spellStart"/>
      <w:r w:rsidR="004F4DF1">
        <w:rPr>
          <w:b/>
          <w:bCs/>
          <w:sz w:val="28"/>
          <w:szCs w:val="28"/>
        </w:rPr>
        <w:t>комиссионно</w:t>
      </w:r>
      <w:proofErr w:type="spellEnd"/>
      <w:r w:rsidR="004F4DF1">
        <w:rPr>
          <w:b/>
          <w:bCs/>
          <w:sz w:val="28"/>
          <w:szCs w:val="28"/>
        </w:rPr>
        <w:t xml:space="preserve"> решили </w:t>
      </w:r>
      <w:r w:rsidR="001624D3">
        <w:rPr>
          <w:b/>
          <w:bCs/>
          <w:sz w:val="28"/>
          <w:szCs w:val="28"/>
        </w:rPr>
        <w:t>рек</w:t>
      </w:r>
      <w:r w:rsidR="001624D3">
        <w:rPr>
          <w:b/>
          <w:bCs/>
          <w:sz w:val="28"/>
          <w:szCs w:val="28"/>
        </w:rPr>
        <w:t>о</w:t>
      </w:r>
      <w:r w:rsidR="001624D3">
        <w:rPr>
          <w:b/>
          <w:bCs/>
          <w:sz w:val="28"/>
          <w:szCs w:val="28"/>
        </w:rPr>
        <w:t>мендовать главе Апшеронского городского поселения Апшеронского ра</w:t>
      </w:r>
      <w:r w:rsidR="001624D3">
        <w:rPr>
          <w:b/>
          <w:bCs/>
          <w:sz w:val="28"/>
          <w:szCs w:val="28"/>
        </w:rPr>
        <w:t>й</w:t>
      </w:r>
      <w:r w:rsidR="001624D3">
        <w:rPr>
          <w:b/>
          <w:bCs/>
          <w:sz w:val="28"/>
          <w:szCs w:val="28"/>
        </w:rPr>
        <w:t xml:space="preserve">она </w:t>
      </w:r>
      <w:r w:rsidR="004F4DF1">
        <w:rPr>
          <w:b/>
          <w:bCs/>
          <w:sz w:val="28"/>
          <w:szCs w:val="28"/>
        </w:rPr>
        <w:t>отказать в разрешении на отклонение от предельных параметров ра</w:t>
      </w:r>
      <w:r w:rsidR="004F4DF1">
        <w:rPr>
          <w:b/>
          <w:bCs/>
          <w:sz w:val="28"/>
          <w:szCs w:val="28"/>
        </w:rPr>
        <w:t>з</w:t>
      </w:r>
      <w:r w:rsidR="004F4DF1">
        <w:rPr>
          <w:b/>
          <w:bCs/>
          <w:sz w:val="28"/>
          <w:szCs w:val="28"/>
        </w:rPr>
        <w:t xml:space="preserve">решенного строительства </w:t>
      </w:r>
      <w:r w:rsidR="004F4DF1" w:rsidRPr="001A7A0E">
        <w:rPr>
          <w:b/>
          <w:bCs/>
          <w:sz w:val="28"/>
          <w:szCs w:val="28"/>
        </w:rPr>
        <w:t xml:space="preserve"> по адресу: город Апшеронск, </w:t>
      </w:r>
      <w:r w:rsidR="004F4DF1">
        <w:rPr>
          <w:b/>
          <w:bCs/>
          <w:sz w:val="28"/>
          <w:szCs w:val="28"/>
        </w:rPr>
        <w:t>улица Лесозаво</w:t>
      </w:r>
      <w:r w:rsidR="004F4DF1">
        <w:rPr>
          <w:b/>
          <w:bCs/>
          <w:sz w:val="28"/>
          <w:szCs w:val="28"/>
        </w:rPr>
        <w:t>д</w:t>
      </w:r>
      <w:r w:rsidR="004F4DF1">
        <w:rPr>
          <w:b/>
          <w:bCs/>
          <w:sz w:val="28"/>
          <w:szCs w:val="28"/>
        </w:rPr>
        <w:t>ская, 5а</w:t>
      </w:r>
      <w:r w:rsidR="004F4DF1" w:rsidRPr="00C7650E">
        <w:rPr>
          <w:b/>
          <w:bCs/>
          <w:sz w:val="28"/>
          <w:szCs w:val="28"/>
        </w:rPr>
        <w:t xml:space="preserve"> </w:t>
      </w:r>
      <w:r w:rsidR="004F4DF1">
        <w:rPr>
          <w:b/>
          <w:bCs/>
          <w:sz w:val="28"/>
          <w:szCs w:val="28"/>
        </w:rPr>
        <w:t xml:space="preserve">на </w:t>
      </w:r>
      <w:r w:rsidR="004F4DF1" w:rsidRPr="00C7650E">
        <w:rPr>
          <w:b/>
          <w:bCs/>
          <w:sz w:val="28"/>
          <w:szCs w:val="28"/>
        </w:rPr>
        <w:t>земельно</w:t>
      </w:r>
      <w:r w:rsidR="004F4DF1">
        <w:rPr>
          <w:b/>
          <w:bCs/>
          <w:sz w:val="28"/>
          <w:szCs w:val="28"/>
        </w:rPr>
        <w:t>м</w:t>
      </w:r>
      <w:r w:rsidR="004F4DF1" w:rsidRPr="00C7650E">
        <w:rPr>
          <w:b/>
          <w:bCs/>
          <w:sz w:val="28"/>
          <w:szCs w:val="28"/>
        </w:rPr>
        <w:t xml:space="preserve"> участк</w:t>
      </w:r>
      <w:r w:rsidR="004F4DF1">
        <w:rPr>
          <w:b/>
          <w:bCs/>
          <w:sz w:val="28"/>
          <w:szCs w:val="28"/>
        </w:rPr>
        <w:t>е</w:t>
      </w:r>
      <w:r w:rsidR="004F4DF1" w:rsidRPr="00C7650E">
        <w:rPr>
          <w:b/>
          <w:bCs/>
          <w:sz w:val="28"/>
          <w:szCs w:val="28"/>
        </w:rPr>
        <w:t xml:space="preserve"> с кадастровым номером 23:02:</w:t>
      </w:r>
      <w:r w:rsidR="004F4DF1">
        <w:rPr>
          <w:b/>
          <w:bCs/>
          <w:sz w:val="28"/>
          <w:szCs w:val="28"/>
        </w:rPr>
        <w:t>0408002</w:t>
      </w:r>
      <w:r w:rsidR="004F4DF1" w:rsidRPr="00C7650E">
        <w:rPr>
          <w:b/>
          <w:bCs/>
          <w:sz w:val="28"/>
          <w:szCs w:val="28"/>
        </w:rPr>
        <w:t>:</w:t>
      </w:r>
      <w:r w:rsidR="004F4DF1">
        <w:rPr>
          <w:b/>
          <w:bCs/>
          <w:sz w:val="28"/>
          <w:szCs w:val="28"/>
        </w:rPr>
        <w:t>188,</w:t>
      </w:r>
      <w:r w:rsidR="004F4DF1" w:rsidRPr="00C7650E">
        <w:rPr>
          <w:b/>
          <w:bCs/>
          <w:sz w:val="28"/>
          <w:szCs w:val="28"/>
        </w:rPr>
        <w:t xml:space="preserve"> общей площадью </w:t>
      </w:r>
      <w:r w:rsidR="004F4DF1">
        <w:rPr>
          <w:b/>
          <w:bCs/>
          <w:sz w:val="28"/>
          <w:szCs w:val="28"/>
        </w:rPr>
        <w:t>494</w:t>
      </w:r>
      <w:r w:rsidR="004F4DF1" w:rsidRPr="00C7650E">
        <w:rPr>
          <w:b/>
          <w:bCs/>
          <w:sz w:val="28"/>
          <w:szCs w:val="28"/>
        </w:rPr>
        <w:t xml:space="preserve"> квадратны</w:t>
      </w:r>
      <w:r w:rsidR="004F4DF1">
        <w:rPr>
          <w:b/>
          <w:bCs/>
          <w:sz w:val="28"/>
          <w:szCs w:val="28"/>
        </w:rPr>
        <w:t>х метра</w:t>
      </w:r>
      <w:r w:rsidR="00DD098C">
        <w:rPr>
          <w:b/>
          <w:bCs/>
          <w:sz w:val="28"/>
          <w:szCs w:val="28"/>
        </w:rPr>
        <w:t xml:space="preserve">, так как </w:t>
      </w:r>
      <w:r w:rsidR="00BF55E8">
        <w:rPr>
          <w:b/>
          <w:bCs/>
          <w:sz w:val="28"/>
          <w:szCs w:val="28"/>
        </w:rPr>
        <w:t xml:space="preserve">отсутствуют причины для выдачи разрешение </w:t>
      </w:r>
      <w:r w:rsidR="00DD098C">
        <w:rPr>
          <w:b/>
          <w:bCs/>
          <w:sz w:val="28"/>
          <w:szCs w:val="28"/>
        </w:rPr>
        <w:t>согласно п. 1 ст. 40 Градостроительного кодекса Российской</w:t>
      </w:r>
      <w:proofErr w:type="gramEnd"/>
      <w:r w:rsidR="00DD098C">
        <w:rPr>
          <w:b/>
          <w:bCs/>
          <w:sz w:val="28"/>
          <w:szCs w:val="28"/>
        </w:rPr>
        <w:t xml:space="preserve"> </w:t>
      </w:r>
      <w:proofErr w:type="gramStart"/>
      <w:r w:rsidR="00DD098C">
        <w:rPr>
          <w:b/>
          <w:bCs/>
          <w:sz w:val="28"/>
          <w:szCs w:val="28"/>
        </w:rPr>
        <w:t>Федерации  - размеры земельного участка</w:t>
      </w:r>
      <w:proofErr w:type="gramEnd"/>
      <w:r w:rsidR="00DD098C">
        <w:rPr>
          <w:b/>
          <w:bCs/>
          <w:sz w:val="28"/>
          <w:szCs w:val="28"/>
        </w:rPr>
        <w:t xml:space="preserve"> </w:t>
      </w:r>
      <w:proofErr w:type="gramStart"/>
      <w:r w:rsidR="00DD098C">
        <w:rPr>
          <w:b/>
          <w:bCs/>
          <w:sz w:val="28"/>
          <w:szCs w:val="28"/>
        </w:rPr>
        <w:t>и</w:t>
      </w:r>
      <w:proofErr w:type="gramEnd"/>
      <w:r w:rsidR="00DD098C">
        <w:rPr>
          <w:b/>
          <w:bCs/>
          <w:sz w:val="28"/>
          <w:szCs w:val="28"/>
        </w:rPr>
        <w:t xml:space="preserve"> </w:t>
      </w:r>
      <w:proofErr w:type="gramStart"/>
      <w:r w:rsidR="00DD098C">
        <w:rPr>
          <w:b/>
          <w:bCs/>
          <w:sz w:val="28"/>
          <w:szCs w:val="28"/>
        </w:rPr>
        <w:t>конфигурация с</w:t>
      </w:r>
      <w:r w:rsidR="00DD098C">
        <w:rPr>
          <w:b/>
          <w:bCs/>
          <w:sz w:val="28"/>
          <w:szCs w:val="28"/>
        </w:rPr>
        <w:t>о</w:t>
      </w:r>
      <w:r w:rsidR="00DD098C">
        <w:rPr>
          <w:b/>
          <w:bCs/>
          <w:sz w:val="28"/>
          <w:szCs w:val="28"/>
        </w:rPr>
        <w:t>ответствуют градостроительному регламенту, утвержденному на</w:t>
      </w:r>
      <w:proofErr w:type="gramEnd"/>
      <w:r w:rsidR="00DD098C">
        <w:rPr>
          <w:b/>
          <w:bCs/>
          <w:sz w:val="28"/>
          <w:szCs w:val="28"/>
        </w:rPr>
        <w:t xml:space="preserve"> </w:t>
      </w:r>
      <w:proofErr w:type="gramStart"/>
      <w:r w:rsidR="00DD098C">
        <w:rPr>
          <w:b/>
          <w:bCs/>
          <w:sz w:val="28"/>
          <w:szCs w:val="28"/>
        </w:rPr>
        <w:t>террит</w:t>
      </w:r>
      <w:r w:rsidR="00DD098C">
        <w:rPr>
          <w:b/>
          <w:bCs/>
          <w:sz w:val="28"/>
          <w:szCs w:val="28"/>
        </w:rPr>
        <w:t>о</w:t>
      </w:r>
      <w:r w:rsidR="00DD098C">
        <w:rPr>
          <w:b/>
          <w:bCs/>
          <w:sz w:val="28"/>
          <w:szCs w:val="28"/>
        </w:rPr>
        <w:t>рии</w:t>
      </w:r>
      <w:proofErr w:type="gramEnd"/>
      <w:r w:rsidR="00DD098C">
        <w:rPr>
          <w:b/>
          <w:bCs/>
          <w:sz w:val="28"/>
          <w:szCs w:val="28"/>
        </w:rPr>
        <w:t xml:space="preserve"> Апшеронского городского поселения Апшеронского района. Докуме</w:t>
      </w:r>
      <w:r w:rsidR="00DD098C">
        <w:rPr>
          <w:b/>
          <w:bCs/>
          <w:sz w:val="28"/>
          <w:szCs w:val="28"/>
        </w:rPr>
        <w:t>н</w:t>
      </w:r>
      <w:r w:rsidR="00DD098C">
        <w:rPr>
          <w:b/>
          <w:bCs/>
          <w:sz w:val="28"/>
          <w:szCs w:val="28"/>
        </w:rPr>
        <w:t xml:space="preserve">тов подтверждающих </w:t>
      </w:r>
      <w:r w:rsidR="00723156">
        <w:rPr>
          <w:b/>
          <w:bCs/>
          <w:sz w:val="28"/>
          <w:szCs w:val="28"/>
        </w:rPr>
        <w:t xml:space="preserve">неблагоприятных для застройки </w:t>
      </w:r>
      <w:r w:rsidR="00DD098C">
        <w:rPr>
          <w:b/>
          <w:bCs/>
          <w:sz w:val="28"/>
          <w:szCs w:val="28"/>
        </w:rPr>
        <w:t>инженерно-геоло</w:t>
      </w:r>
      <w:r w:rsidR="00723156">
        <w:rPr>
          <w:b/>
          <w:bCs/>
          <w:sz w:val="28"/>
          <w:szCs w:val="28"/>
        </w:rPr>
        <w:t>гических или иных характеристик предоставлено не было.</w:t>
      </w:r>
      <w:r w:rsidR="00D01B48">
        <w:rPr>
          <w:b/>
          <w:bCs/>
          <w:sz w:val="28"/>
          <w:szCs w:val="28"/>
        </w:rPr>
        <w:t xml:space="preserve"> Размещ</w:t>
      </w:r>
      <w:r w:rsidR="00D01B48">
        <w:rPr>
          <w:b/>
          <w:bCs/>
          <w:sz w:val="28"/>
          <w:szCs w:val="28"/>
        </w:rPr>
        <w:t>е</w:t>
      </w:r>
      <w:r w:rsidR="00D01B48">
        <w:rPr>
          <w:b/>
          <w:bCs/>
          <w:sz w:val="28"/>
          <w:szCs w:val="28"/>
        </w:rPr>
        <w:t>ние жилого дома на земельном участке возможно без сокращения параме</w:t>
      </w:r>
      <w:r w:rsidR="00D01B48">
        <w:rPr>
          <w:b/>
          <w:bCs/>
          <w:sz w:val="28"/>
          <w:szCs w:val="28"/>
        </w:rPr>
        <w:t>т</w:t>
      </w:r>
      <w:r w:rsidR="00D01B48">
        <w:rPr>
          <w:b/>
          <w:bCs/>
          <w:sz w:val="28"/>
          <w:szCs w:val="28"/>
        </w:rPr>
        <w:t>ров.</w:t>
      </w:r>
    </w:p>
    <w:p w:rsid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BF55E8" w:rsidRPr="001A7A0E" w:rsidRDefault="00BF55E8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Default="004F4DF1" w:rsidP="001A7A0E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1A7A0E" w:rsidRPr="001A7A0E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1A7A0E" w:rsidRPr="001A7A0E">
        <w:rPr>
          <w:sz w:val="28"/>
          <w:szCs w:val="28"/>
        </w:rPr>
        <w:t xml:space="preserve"> комиссии </w:t>
      </w:r>
      <w:r w:rsidR="0016510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</w:t>
      </w:r>
      <w:r w:rsidR="00D01B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Т.В.Данилова</w:t>
      </w:r>
    </w:p>
    <w:p w:rsidR="00BF55E8" w:rsidRPr="001A7A0E" w:rsidRDefault="00BF55E8" w:rsidP="001A7A0E">
      <w:pPr>
        <w:pStyle w:val="a3"/>
        <w:spacing w:before="0" w:beforeAutospacing="0" w:after="0"/>
        <w:rPr>
          <w:sz w:val="28"/>
          <w:szCs w:val="28"/>
        </w:rPr>
      </w:pPr>
    </w:p>
    <w:p w:rsidR="00B35332" w:rsidRPr="001A7A0E" w:rsidRDefault="001A7A0E" w:rsidP="00C7650E">
      <w:pPr>
        <w:pStyle w:val="a3"/>
        <w:spacing w:before="0" w:beforeAutospacing="0" w:after="0"/>
      </w:pPr>
      <w:r w:rsidRPr="001A7A0E">
        <w:rPr>
          <w:sz w:val="28"/>
          <w:szCs w:val="28"/>
        </w:rPr>
        <w:t xml:space="preserve">Секретарь комиссии </w:t>
      </w:r>
      <w:r w:rsidR="00165105">
        <w:rPr>
          <w:sz w:val="28"/>
          <w:szCs w:val="28"/>
        </w:rPr>
        <w:t xml:space="preserve">                                                                           </w:t>
      </w:r>
      <w:r w:rsidRPr="001A7A0E">
        <w:rPr>
          <w:sz w:val="28"/>
          <w:szCs w:val="28"/>
        </w:rPr>
        <w:t>Е.Н.Чаплыгина</w:t>
      </w:r>
    </w:p>
    <w:sectPr w:rsidR="00B35332" w:rsidRPr="001A7A0E" w:rsidSect="001A7A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A7A0E"/>
    <w:rsid w:val="00094CF7"/>
    <w:rsid w:val="00097289"/>
    <w:rsid w:val="000D6516"/>
    <w:rsid w:val="001002F2"/>
    <w:rsid w:val="001624D3"/>
    <w:rsid w:val="00165105"/>
    <w:rsid w:val="001A7A0E"/>
    <w:rsid w:val="001E0043"/>
    <w:rsid w:val="002210EB"/>
    <w:rsid w:val="002414FC"/>
    <w:rsid w:val="002D7A7D"/>
    <w:rsid w:val="00330F5F"/>
    <w:rsid w:val="004367CC"/>
    <w:rsid w:val="004943F5"/>
    <w:rsid w:val="004F4DF1"/>
    <w:rsid w:val="00543779"/>
    <w:rsid w:val="006521A1"/>
    <w:rsid w:val="00670D15"/>
    <w:rsid w:val="006A1E2D"/>
    <w:rsid w:val="006C6A51"/>
    <w:rsid w:val="00723156"/>
    <w:rsid w:val="00734465"/>
    <w:rsid w:val="00781EEA"/>
    <w:rsid w:val="00853656"/>
    <w:rsid w:val="00892061"/>
    <w:rsid w:val="008E708C"/>
    <w:rsid w:val="009660E0"/>
    <w:rsid w:val="00985011"/>
    <w:rsid w:val="009D618C"/>
    <w:rsid w:val="00AF71D8"/>
    <w:rsid w:val="00B12947"/>
    <w:rsid w:val="00B1707A"/>
    <w:rsid w:val="00B35332"/>
    <w:rsid w:val="00BF55E8"/>
    <w:rsid w:val="00C7650E"/>
    <w:rsid w:val="00CD68AD"/>
    <w:rsid w:val="00D01B48"/>
    <w:rsid w:val="00D54936"/>
    <w:rsid w:val="00D852B7"/>
    <w:rsid w:val="00DD098C"/>
    <w:rsid w:val="00DE284B"/>
    <w:rsid w:val="00E06C13"/>
    <w:rsid w:val="00E26401"/>
    <w:rsid w:val="00E41CB9"/>
    <w:rsid w:val="00E50942"/>
    <w:rsid w:val="00E5612F"/>
    <w:rsid w:val="00EF16E4"/>
    <w:rsid w:val="00F034B6"/>
    <w:rsid w:val="00F9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A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35</cp:revision>
  <cp:lastPrinted>2019-06-19T12:55:00Z</cp:lastPrinted>
  <dcterms:created xsi:type="dcterms:W3CDTF">2017-06-03T10:47:00Z</dcterms:created>
  <dcterms:modified xsi:type="dcterms:W3CDTF">2019-06-19T12:55:00Z</dcterms:modified>
</cp:coreProperties>
</file>