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DA9" w:rsidRPr="00C31DA9" w:rsidRDefault="00C31DA9">
      <w:pPr>
        <w:pStyle w:val="ConsPlusNormal"/>
        <w:rPr>
          <w:i/>
          <w:iCs/>
          <w:color w:val="0000FF"/>
          <w:sz w:val="36"/>
          <w:szCs w:val="36"/>
        </w:rPr>
      </w:pPr>
      <w:r w:rsidRPr="00C31DA9">
        <w:rPr>
          <w:sz w:val="36"/>
          <w:szCs w:val="36"/>
        </w:rPr>
        <w:t xml:space="preserve">Сайт в </w:t>
      </w:r>
      <w:proofErr w:type="spellStart"/>
      <w:r w:rsidRPr="00C31DA9">
        <w:rPr>
          <w:sz w:val="36"/>
          <w:szCs w:val="36"/>
        </w:rPr>
        <w:t>информационо-телекоммуникационеной</w:t>
      </w:r>
      <w:proofErr w:type="spellEnd"/>
      <w:r w:rsidRPr="00C31DA9">
        <w:rPr>
          <w:sz w:val="36"/>
          <w:szCs w:val="36"/>
        </w:rPr>
        <w:t xml:space="preserve"> сети </w:t>
      </w:r>
      <w:proofErr w:type="spellStart"/>
      <w:r w:rsidRPr="00C31DA9">
        <w:rPr>
          <w:sz w:val="36"/>
          <w:szCs w:val="36"/>
        </w:rPr>
        <w:t>сети</w:t>
      </w:r>
      <w:proofErr w:type="spellEnd"/>
      <w:r w:rsidRPr="00C31DA9">
        <w:rPr>
          <w:sz w:val="36"/>
          <w:szCs w:val="36"/>
        </w:rPr>
        <w:t xml:space="preserve"> «Интернет» НУО «</w:t>
      </w:r>
      <w:proofErr w:type="spellStart"/>
      <w:r w:rsidRPr="00C31DA9">
        <w:rPr>
          <w:sz w:val="36"/>
          <w:szCs w:val="36"/>
        </w:rPr>
        <w:t>Красчнодарский</w:t>
      </w:r>
      <w:proofErr w:type="spellEnd"/>
      <w:r w:rsidRPr="00C31DA9">
        <w:rPr>
          <w:sz w:val="36"/>
          <w:szCs w:val="36"/>
        </w:rPr>
        <w:t xml:space="preserve"> краевой фонд капитального ремонта многоквартирных домов»</w:t>
      </w:r>
      <w:r w:rsidRPr="00C31DA9">
        <w:rPr>
          <w:i/>
          <w:iCs/>
          <w:color w:val="0000FF"/>
          <w:sz w:val="36"/>
          <w:szCs w:val="36"/>
        </w:rPr>
        <w:t xml:space="preserve"> </w:t>
      </w:r>
    </w:p>
    <w:p w:rsidR="00926F87" w:rsidRDefault="00C31DA9">
      <w:pPr>
        <w:pStyle w:val="ConsPlusNormal"/>
        <w:rPr>
          <w:i/>
          <w:iCs/>
          <w:color w:val="0000FF"/>
          <w:sz w:val="36"/>
          <w:szCs w:val="36"/>
        </w:rPr>
      </w:pPr>
      <w:r w:rsidRPr="00C31DA9">
        <w:rPr>
          <w:i/>
          <w:iCs/>
          <w:color w:val="0000FF"/>
          <w:sz w:val="36"/>
          <w:szCs w:val="36"/>
        </w:rPr>
        <w:t xml:space="preserve"> </w:t>
      </w:r>
      <w:hyperlink r:id="rId4" w:history="1">
        <w:r w:rsidRPr="009C1D8D">
          <w:rPr>
            <w:rStyle w:val="a3"/>
            <w:i/>
            <w:iCs/>
            <w:sz w:val="36"/>
            <w:szCs w:val="36"/>
          </w:rPr>
          <w:t>https://</w:t>
        </w:r>
        <w:r w:rsidRPr="009C1D8D">
          <w:rPr>
            <w:rStyle w:val="a3"/>
            <w:i/>
            <w:iCs/>
            <w:sz w:val="36"/>
            <w:szCs w:val="36"/>
            <w:lang w:val="en-US"/>
          </w:rPr>
          <w:t>kapremont</w:t>
        </w:r>
        <w:r w:rsidRPr="00303BDB">
          <w:rPr>
            <w:rStyle w:val="a3"/>
            <w:i/>
            <w:iCs/>
            <w:sz w:val="36"/>
            <w:szCs w:val="36"/>
          </w:rPr>
          <w:t>23</w:t>
        </w:r>
        <w:r w:rsidRPr="009C1D8D">
          <w:rPr>
            <w:rStyle w:val="a3"/>
            <w:i/>
            <w:iCs/>
            <w:sz w:val="36"/>
            <w:szCs w:val="36"/>
          </w:rPr>
          <w:t>.ru/</w:t>
        </w:r>
      </w:hyperlink>
    </w:p>
    <w:p w:rsidR="00C31DA9" w:rsidRDefault="00C31DA9">
      <w:pPr>
        <w:pStyle w:val="ConsPlusNormal"/>
        <w:rPr>
          <w:sz w:val="36"/>
          <w:szCs w:val="36"/>
        </w:rPr>
      </w:pPr>
    </w:p>
    <w:p w:rsidR="000758FE" w:rsidRDefault="000758FE">
      <w:pPr>
        <w:pStyle w:val="ConsPlusNormal"/>
        <w:rPr>
          <w:sz w:val="36"/>
          <w:szCs w:val="36"/>
        </w:rPr>
      </w:pPr>
      <w:r w:rsidRPr="000758FE">
        <w:rPr>
          <w:sz w:val="36"/>
          <w:szCs w:val="36"/>
        </w:rPr>
        <w:t xml:space="preserve">Получить консультацию </w:t>
      </w:r>
      <w:r>
        <w:rPr>
          <w:sz w:val="36"/>
          <w:szCs w:val="36"/>
        </w:rPr>
        <w:t>о способах</w:t>
      </w:r>
      <w:r w:rsidRPr="000758FE">
        <w:rPr>
          <w:sz w:val="36"/>
          <w:szCs w:val="36"/>
        </w:rPr>
        <w:t xml:space="preserve"> </w:t>
      </w:r>
      <w:bookmarkStart w:id="0" w:name="_Hlk533844183"/>
      <w:r w:rsidRPr="000758FE">
        <w:rPr>
          <w:sz w:val="36"/>
          <w:szCs w:val="36"/>
        </w:rPr>
        <w:t>формирования фонда капитального ремонта МКД</w:t>
      </w:r>
      <w:bookmarkEnd w:id="0"/>
      <w:r>
        <w:rPr>
          <w:sz w:val="36"/>
          <w:szCs w:val="36"/>
        </w:rPr>
        <w:t xml:space="preserve">, о порядке выбора и реализации способа </w:t>
      </w:r>
      <w:r w:rsidRPr="000758FE">
        <w:rPr>
          <w:sz w:val="36"/>
          <w:szCs w:val="36"/>
        </w:rPr>
        <w:t xml:space="preserve">формирования фонда </w:t>
      </w:r>
      <w:bookmarkStart w:id="1" w:name="_Hlk533845072"/>
      <w:r w:rsidRPr="000758FE">
        <w:rPr>
          <w:sz w:val="36"/>
          <w:szCs w:val="36"/>
        </w:rPr>
        <w:t xml:space="preserve">капитального ремонта МКД </w:t>
      </w:r>
      <w:bookmarkEnd w:id="1"/>
      <w:r w:rsidRPr="000758FE">
        <w:rPr>
          <w:sz w:val="36"/>
          <w:szCs w:val="36"/>
        </w:rPr>
        <w:t xml:space="preserve">можно в </w:t>
      </w:r>
      <w:r>
        <w:rPr>
          <w:sz w:val="36"/>
          <w:szCs w:val="36"/>
        </w:rPr>
        <w:t>МКУ «Жилищно</w:t>
      </w:r>
      <w:r w:rsidR="003B0B88">
        <w:rPr>
          <w:sz w:val="36"/>
          <w:szCs w:val="36"/>
        </w:rPr>
        <w:t>-коммунальная служба</w:t>
      </w:r>
      <w:r>
        <w:rPr>
          <w:sz w:val="36"/>
          <w:szCs w:val="36"/>
        </w:rPr>
        <w:t>»</w:t>
      </w:r>
      <w:r w:rsidR="003B0B88">
        <w:rPr>
          <w:sz w:val="36"/>
          <w:szCs w:val="36"/>
        </w:rPr>
        <w:t xml:space="preserve"> </w:t>
      </w:r>
      <w:r w:rsidR="003B0B88" w:rsidRPr="003B0B88">
        <w:rPr>
          <w:sz w:val="36"/>
          <w:szCs w:val="36"/>
        </w:rPr>
        <w:t>по адресу: г. Апшеронск, пер. Транспортный, 13,</w:t>
      </w:r>
      <w:r w:rsidR="006B2303">
        <w:rPr>
          <w:sz w:val="36"/>
          <w:szCs w:val="36"/>
        </w:rPr>
        <w:t xml:space="preserve"> 9 кабинет,</w:t>
      </w:r>
      <w:r w:rsidR="003B0B88" w:rsidRPr="003B0B88">
        <w:rPr>
          <w:sz w:val="36"/>
          <w:szCs w:val="36"/>
        </w:rPr>
        <w:t xml:space="preserve"> время приема с </w:t>
      </w:r>
      <w:r w:rsidR="003B0B88">
        <w:rPr>
          <w:sz w:val="36"/>
          <w:szCs w:val="36"/>
        </w:rPr>
        <w:t>9</w:t>
      </w:r>
      <w:r w:rsidR="003B0B88" w:rsidRPr="003B0B88">
        <w:rPr>
          <w:sz w:val="36"/>
          <w:szCs w:val="36"/>
        </w:rPr>
        <w:t>.00 до 1</w:t>
      </w:r>
      <w:r w:rsidR="003B0B88">
        <w:rPr>
          <w:sz w:val="36"/>
          <w:szCs w:val="36"/>
        </w:rPr>
        <w:t>3</w:t>
      </w:r>
      <w:r w:rsidR="003B0B88" w:rsidRPr="003B0B88">
        <w:rPr>
          <w:sz w:val="36"/>
          <w:szCs w:val="36"/>
        </w:rPr>
        <w:t>.00</w:t>
      </w:r>
      <w:r w:rsidR="003B0B88" w:rsidRPr="003B0B88">
        <w:t xml:space="preserve"> </w:t>
      </w:r>
      <w:r w:rsidR="003B0B88" w:rsidRPr="003B0B88">
        <w:rPr>
          <w:sz w:val="36"/>
          <w:szCs w:val="36"/>
        </w:rPr>
        <w:t>или по телефон</w:t>
      </w:r>
      <w:r w:rsidR="003B0B88">
        <w:rPr>
          <w:sz w:val="36"/>
          <w:szCs w:val="36"/>
        </w:rPr>
        <w:t>у</w:t>
      </w:r>
      <w:r w:rsidR="003B0B88" w:rsidRPr="003B0B88">
        <w:rPr>
          <w:sz w:val="36"/>
          <w:szCs w:val="36"/>
        </w:rPr>
        <w:t>: (8615</w:t>
      </w:r>
      <w:r w:rsidR="003B0B88">
        <w:rPr>
          <w:sz w:val="36"/>
          <w:szCs w:val="36"/>
        </w:rPr>
        <w:t>2</w:t>
      </w:r>
      <w:r w:rsidR="003B0B88" w:rsidRPr="003B0B88">
        <w:rPr>
          <w:sz w:val="36"/>
          <w:szCs w:val="36"/>
        </w:rPr>
        <w:t xml:space="preserve">) </w:t>
      </w:r>
      <w:r w:rsidR="003B0B88">
        <w:rPr>
          <w:sz w:val="36"/>
          <w:szCs w:val="36"/>
        </w:rPr>
        <w:t>2</w:t>
      </w:r>
      <w:r w:rsidR="003B0B88" w:rsidRPr="003B0B88">
        <w:rPr>
          <w:sz w:val="36"/>
          <w:szCs w:val="36"/>
        </w:rPr>
        <w:t>-</w:t>
      </w:r>
      <w:r w:rsidR="003B0B88">
        <w:rPr>
          <w:sz w:val="36"/>
          <w:szCs w:val="36"/>
        </w:rPr>
        <w:t>57</w:t>
      </w:r>
      <w:r w:rsidR="003B0B88" w:rsidRPr="003B0B88">
        <w:rPr>
          <w:sz w:val="36"/>
          <w:szCs w:val="36"/>
        </w:rPr>
        <w:t>-</w:t>
      </w:r>
      <w:r w:rsidR="003B0B88">
        <w:rPr>
          <w:sz w:val="36"/>
          <w:szCs w:val="36"/>
        </w:rPr>
        <w:t>12</w:t>
      </w:r>
    </w:p>
    <w:p w:rsidR="000758FE" w:rsidRDefault="000758FE">
      <w:pPr>
        <w:pStyle w:val="ConsPlusNormal"/>
        <w:rPr>
          <w:sz w:val="36"/>
          <w:szCs w:val="36"/>
        </w:rPr>
      </w:pPr>
    </w:p>
    <w:p w:rsidR="00C31DA9" w:rsidRPr="00C31DA9" w:rsidRDefault="006B2303">
      <w:pPr>
        <w:pStyle w:val="ConsPlusNormal"/>
        <w:rPr>
          <w:sz w:val="36"/>
          <w:szCs w:val="36"/>
        </w:rPr>
      </w:pPr>
      <w:r>
        <w:rPr>
          <w:sz w:val="36"/>
          <w:szCs w:val="36"/>
        </w:rPr>
        <w:t xml:space="preserve">Также </w:t>
      </w:r>
      <w:bookmarkStart w:id="2" w:name="_GoBack"/>
      <w:bookmarkEnd w:id="2"/>
      <w:r>
        <w:rPr>
          <w:sz w:val="36"/>
          <w:szCs w:val="36"/>
        </w:rPr>
        <w:t xml:space="preserve">получить дополнительную консультацию по вопросам </w:t>
      </w:r>
      <w:r w:rsidRPr="006B2303">
        <w:rPr>
          <w:sz w:val="36"/>
          <w:szCs w:val="36"/>
        </w:rPr>
        <w:t>капитального ремонта МКД</w:t>
      </w:r>
      <w:r>
        <w:rPr>
          <w:sz w:val="36"/>
          <w:szCs w:val="36"/>
        </w:rPr>
        <w:t xml:space="preserve"> можно в </w:t>
      </w:r>
      <w:r w:rsidR="000758FE" w:rsidRPr="000758FE">
        <w:rPr>
          <w:sz w:val="36"/>
          <w:szCs w:val="36"/>
        </w:rPr>
        <w:t xml:space="preserve">отделе № 7 по муниципальным образованиям Белореченский, </w:t>
      </w:r>
      <w:proofErr w:type="spellStart"/>
      <w:r w:rsidR="000758FE" w:rsidRPr="000758FE">
        <w:rPr>
          <w:sz w:val="36"/>
          <w:szCs w:val="36"/>
        </w:rPr>
        <w:t>Усть</w:t>
      </w:r>
      <w:proofErr w:type="spellEnd"/>
      <w:r w:rsidR="000758FE" w:rsidRPr="000758FE">
        <w:rPr>
          <w:sz w:val="36"/>
          <w:szCs w:val="36"/>
        </w:rPr>
        <w:t xml:space="preserve">-Лабинский, Апшеронский районы, расположенного по адресу: г. Белореченск, ул. Ленина, д. 50, оф. 8 </w:t>
      </w:r>
      <w:bookmarkStart w:id="3" w:name="_Hlk533844555"/>
      <w:r w:rsidR="000758FE" w:rsidRPr="000758FE">
        <w:rPr>
          <w:sz w:val="36"/>
          <w:szCs w:val="36"/>
        </w:rPr>
        <w:t xml:space="preserve">или по телефонам: (86155) 33-4-77 </w:t>
      </w:r>
      <w:bookmarkEnd w:id="3"/>
      <w:r w:rsidR="000758FE" w:rsidRPr="000758FE">
        <w:rPr>
          <w:sz w:val="36"/>
          <w:szCs w:val="36"/>
        </w:rPr>
        <w:t xml:space="preserve">или 33-4-92. Также для жителей Апшеронского района организован выездной прием граждан каждую вторую и последнюю пятницу месяца </w:t>
      </w:r>
      <w:bookmarkStart w:id="4" w:name="_Hlk533844536"/>
      <w:r w:rsidR="000758FE" w:rsidRPr="000758FE">
        <w:rPr>
          <w:sz w:val="36"/>
          <w:szCs w:val="36"/>
        </w:rPr>
        <w:t>по адресу: г. Апшеронск, пер. Транспортный, 13, время приема с 14.00 до 16.00.</w:t>
      </w:r>
      <w:bookmarkEnd w:id="4"/>
    </w:p>
    <w:sectPr w:rsidR="00C31DA9" w:rsidRPr="00C31DA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A9"/>
    <w:rsid w:val="000758FE"/>
    <w:rsid w:val="00303BDB"/>
    <w:rsid w:val="003B0B88"/>
    <w:rsid w:val="006B2303"/>
    <w:rsid w:val="00926F87"/>
    <w:rsid w:val="00C3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24D4D0-E5AE-4258-A6B1-1717B1EF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C31DA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1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premont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2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Краснодарского края от 01.07.2013 N 2735-КЗ(ред. от 06.03.2018)"Об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края"(принят ЗС КК 26.06.2013</vt:lpstr>
    </vt:vector>
  </TitlesOfParts>
  <Company>КонсультантПлюс Версия 4017.00.95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Краснодарского края от 01.07.2013 N 2735-КЗ(ред. от 06.03.2018)"Об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края"(принят ЗС КК 26.06.2013</dc:title>
  <dc:subject/>
  <dc:creator>Пользователь</dc:creator>
  <cp:keywords/>
  <dc:description/>
  <cp:lastModifiedBy>Пользователь</cp:lastModifiedBy>
  <cp:revision>2</cp:revision>
  <dcterms:created xsi:type="dcterms:W3CDTF">2018-12-29T08:11:00Z</dcterms:created>
  <dcterms:modified xsi:type="dcterms:W3CDTF">2018-12-29T08:11:00Z</dcterms:modified>
</cp:coreProperties>
</file>