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2B" w:rsidRPr="00A50AC1" w:rsidRDefault="004130C8" w:rsidP="00BB28D7">
      <w:pPr>
        <w:spacing w:after="0" w:line="240" w:lineRule="auto"/>
        <w:jc w:val="center"/>
        <w:rPr>
          <w:rFonts w:ascii="Times New Roman" w:hAnsi="Times New Roman" w:cs="Times New Roman"/>
          <w:b/>
          <w:sz w:val="28"/>
          <w:szCs w:val="28"/>
        </w:rPr>
      </w:pPr>
      <w:r w:rsidRPr="00A50AC1">
        <w:rPr>
          <w:rFonts w:ascii="Times New Roman" w:hAnsi="Times New Roman" w:cs="Times New Roman"/>
          <w:b/>
          <w:sz w:val="28"/>
          <w:szCs w:val="28"/>
        </w:rPr>
        <w:t xml:space="preserve">ИНФОРМАЦИОННОЕ </w:t>
      </w:r>
      <w:r w:rsidR="00BB28D7" w:rsidRPr="00A50AC1">
        <w:rPr>
          <w:rFonts w:ascii="Times New Roman" w:hAnsi="Times New Roman" w:cs="Times New Roman"/>
          <w:b/>
          <w:sz w:val="28"/>
          <w:szCs w:val="28"/>
        </w:rPr>
        <w:t>ОБЪЯВЛЕНИЕ</w:t>
      </w:r>
    </w:p>
    <w:p w:rsidR="00A50AC1" w:rsidRDefault="00BB28D7" w:rsidP="00BB28D7">
      <w:pPr>
        <w:spacing w:after="0" w:line="240" w:lineRule="auto"/>
        <w:jc w:val="center"/>
        <w:rPr>
          <w:rFonts w:ascii="Times New Roman" w:eastAsia="Times New Roman" w:hAnsi="Times New Roman" w:cs="Times New Roman"/>
          <w:b/>
          <w:color w:val="000000"/>
          <w:sz w:val="28"/>
          <w:szCs w:val="28"/>
        </w:rPr>
      </w:pPr>
      <w:r w:rsidRPr="00A50AC1">
        <w:rPr>
          <w:rFonts w:ascii="Times New Roman" w:hAnsi="Times New Roman" w:cs="Times New Roman"/>
          <w:b/>
          <w:sz w:val="28"/>
          <w:szCs w:val="28"/>
        </w:rPr>
        <w:t>о проведении конкурса</w:t>
      </w:r>
      <w:r w:rsidR="00A50AC1" w:rsidRPr="00A50AC1">
        <w:rPr>
          <w:rFonts w:ascii="Times New Roman" w:hAnsi="Times New Roman" w:cs="Times New Roman"/>
          <w:b/>
          <w:sz w:val="28"/>
          <w:szCs w:val="28"/>
        </w:rPr>
        <w:t xml:space="preserve"> на </w:t>
      </w:r>
      <w:r w:rsidR="00A50AC1" w:rsidRPr="00A50AC1">
        <w:rPr>
          <w:rFonts w:ascii="Times New Roman" w:eastAsia="Times New Roman" w:hAnsi="Times New Roman" w:cs="Times New Roman"/>
          <w:b/>
          <w:color w:val="000000"/>
          <w:sz w:val="28"/>
          <w:szCs w:val="28"/>
        </w:rPr>
        <w:t xml:space="preserve">право размещения  </w:t>
      </w:r>
    </w:p>
    <w:p w:rsidR="00972CE6" w:rsidRDefault="00A50AC1" w:rsidP="00BB28D7">
      <w:pPr>
        <w:spacing w:after="0" w:line="240" w:lineRule="auto"/>
        <w:jc w:val="center"/>
        <w:rPr>
          <w:rFonts w:ascii="Times New Roman" w:eastAsia="Times New Roman" w:hAnsi="Times New Roman" w:cs="Times New Roman"/>
          <w:b/>
          <w:color w:val="000000"/>
          <w:sz w:val="28"/>
          <w:szCs w:val="28"/>
        </w:rPr>
      </w:pPr>
      <w:r w:rsidRPr="00A50AC1">
        <w:rPr>
          <w:rFonts w:ascii="Times New Roman" w:eastAsia="Times New Roman" w:hAnsi="Times New Roman" w:cs="Times New Roman"/>
          <w:b/>
          <w:color w:val="000000"/>
          <w:sz w:val="28"/>
          <w:szCs w:val="28"/>
        </w:rPr>
        <w:t xml:space="preserve">нестационарных торговых объектов на территории Апшеронского городского поселения </w:t>
      </w:r>
    </w:p>
    <w:p w:rsidR="00BB28D7" w:rsidRPr="00A50AC1" w:rsidRDefault="00A50AC1" w:rsidP="00BB28D7">
      <w:pPr>
        <w:spacing w:after="0" w:line="240" w:lineRule="auto"/>
        <w:jc w:val="center"/>
        <w:rPr>
          <w:rFonts w:ascii="Times New Roman" w:hAnsi="Times New Roman" w:cs="Times New Roman"/>
          <w:b/>
          <w:sz w:val="28"/>
          <w:szCs w:val="28"/>
        </w:rPr>
      </w:pPr>
      <w:r w:rsidRPr="00A50AC1">
        <w:rPr>
          <w:rFonts w:ascii="Times New Roman" w:eastAsia="Times New Roman" w:hAnsi="Times New Roman" w:cs="Times New Roman"/>
          <w:b/>
          <w:color w:val="000000"/>
          <w:sz w:val="28"/>
          <w:szCs w:val="28"/>
        </w:rPr>
        <w:t>Апшеронского района</w:t>
      </w:r>
      <w:r w:rsidR="00F76CB5">
        <w:rPr>
          <w:rFonts w:ascii="Times New Roman" w:eastAsia="Times New Roman" w:hAnsi="Times New Roman" w:cs="Times New Roman"/>
          <w:b/>
          <w:color w:val="000000"/>
          <w:sz w:val="28"/>
          <w:szCs w:val="28"/>
        </w:rPr>
        <w:t xml:space="preserve"> </w:t>
      </w:r>
      <w:r w:rsidR="00FD4171">
        <w:rPr>
          <w:rFonts w:ascii="Times New Roman" w:eastAsia="Times New Roman" w:hAnsi="Times New Roman" w:cs="Times New Roman"/>
          <w:b/>
          <w:color w:val="000000"/>
          <w:sz w:val="28"/>
          <w:szCs w:val="28"/>
        </w:rPr>
        <w:t>в 20</w:t>
      </w:r>
      <w:r w:rsidR="009F25EA">
        <w:rPr>
          <w:rFonts w:ascii="Times New Roman" w:eastAsia="Times New Roman" w:hAnsi="Times New Roman" w:cs="Times New Roman"/>
          <w:b/>
          <w:color w:val="000000"/>
          <w:sz w:val="28"/>
          <w:szCs w:val="28"/>
        </w:rPr>
        <w:t>2</w:t>
      </w:r>
      <w:r w:rsidR="003E7631">
        <w:rPr>
          <w:rFonts w:ascii="Times New Roman" w:eastAsia="Times New Roman" w:hAnsi="Times New Roman" w:cs="Times New Roman"/>
          <w:b/>
          <w:color w:val="000000"/>
          <w:sz w:val="28"/>
          <w:szCs w:val="28"/>
        </w:rPr>
        <w:t>1</w:t>
      </w:r>
      <w:r w:rsidR="00FD4171">
        <w:rPr>
          <w:rFonts w:ascii="Times New Roman" w:eastAsia="Times New Roman" w:hAnsi="Times New Roman" w:cs="Times New Roman"/>
          <w:b/>
          <w:color w:val="000000"/>
          <w:sz w:val="28"/>
          <w:szCs w:val="28"/>
        </w:rPr>
        <w:t xml:space="preserve"> году</w:t>
      </w:r>
    </w:p>
    <w:p w:rsidR="00BB28D7" w:rsidRDefault="00BB28D7" w:rsidP="00BB28D7">
      <w:pPr>
        <w:spacing w:after="0" w:line="240" w:lineRule="auto"/>
        <w:jc w:val="center"/>
        <w:rPr>
          <w:rFonts w:ascii="Times New Roman" w:hAnsi="Times New Roman" w:cs="Times New Roman"/>
          <w:sz w:val="28"/>
          <w:szCs w:val="28"/>
        </w:rPr>
      </w:pPr>
    </w:p>
    <w:p w:rsidR="00BB28D7" w:rsidRPr="00202744" w:rsidRDefault="000E4A5B" w:rsidP="00A50AC1">
      <w:pPr>
        <w:spacing w:after="0" w:line="240" w:lineRule="auto"/>
        <w:ind w:firstLine="708"/>
        <w:jc w:val="both"/>
        <w:rPr>
          <w:rFonts w:ascii="Times New Roman" w:eastAsia="Times New Roman" w:hAnsi="Times New Roman" w:cs="Times New Roman"/>
          <w:color w:val="000000"/>
          <w:sz w:val="28"/>
          <w:szCs w:val="28"/>
        </w:rPr>
      </w:pPr>
      <w:r w:rsidRPr="000E4A5B">
        <w:rPr>
          <w:rFonts w:ascii="Times New Roman" w:hAnsi="Times New Roman" w:cs="Times New Roman"/>
          <w:b/>
          <w:sz w:val="28"/>
          <w:szCs w:val="28"/>
        </w:rPr>
        <w:t>Предмет Конкурса</w:t>
      </w:r>
      <w:r w:rsidRPr="000E4A5B">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A50AC1">
        <w:rPr>
          <w:rFonts w:ascii="Times New Roman" w:eastAsia="Times New Roman" w:hAnsi="Times New Roman" w:cs="Times New Roman"/>
          <w:color w:val="000000"/>
          <w:sz w:val="28"/>
          <w:szCs w:val="28"/>
        </w:rPr>
        <w:t>п</w:t>
      </w:r>
      <w:r w:rsidR="00BB28D7" w:rsidRPr="00A50AC1">
        <w:rPr>
          <w:rFonts w:ascii="Times New Roman" w:eastAsia="Times New Roman" w:hAnsi="Times New Roman" w:cs="Times New Roman"/>
          <w:color w:val="000000"/>
          <w:sz w:val="28"/>
          <w:szCs w:val="28"/>
        </w:rPr>
        <w:t>редметом Конкурса является предоставление</w:t>
      </w:r>
      <w:r w:rsidR="00A50AC1" w:rsidRPr="00A50AC1">
        <w:rPr>
          <w:rFonts w:ascii="Times New Roman" w:eastAsia="Times New Roman" w:hAnsi="Times New Roman" w:cs="Times New Roman"/>
          <w:color w:val="000000"/>
          <w:sz w:val="28"/>
          <w:szCs w:val="28"/>
        </w:rPr>
        <w:t xml:space="preserve"> права размещения нестационарных торговых объектов</w:t>
      </w:r>
      <w:r w:rsidR="00202744">
        <w:rPr>
          <w:rFonts w:ascii="Times New Roman" w:eastAsia="Times New Roman" w:hAnsi="Times New Roman" w:cs="Times New Roman"/>
          <w:color w:val="000000"/>
          <w:sz w:val="28"/>
          <w:szCs w:val="28"/>
        </w:rPr>
        <w:t xml:space="preserve"> (далее – НТО)</w:t>
      </w:r>
      <w:r w:rsidR="00A50AC1" w:rsidRPr="00A50AC1">
        <w:rPr>
          <w:rFonts w:ascii="Times New Roman" w:eastAsia="Times New Roman" w:hAnsi="Times New Roman" w:cs="Times New Roman"/>
          <w:color w:val="000000"/>
          <w:sz w:val="28"/>
          <w:szCs w:val="28"/>
        </w:rPr>
        <w:t xml:space="preserve"> на территории Апшеронского городского поселения Апшеронского района</w:t>
      </w:r>
      <w:r w:rsidR="00BB28D7" w:rsidRPr="00A50AC1">
        <w:rPr>
          <w:rFonts w:ascii="Times New Roman" w:eastAsia="Times New Roman" w:hAnsi="Times New Roman" w:cs="Times New Roman"/>
          <w:color w:val="000000"/>
          <w:sz w:val="28"/>
          <w:szCs w:val="28"/>
        </w:rPr>
        <w:t xml:space="preserve"> в соответствии с</w:t>
      </w:r>
      <w:r w:rsidR="001B6867">
        <w:rPr>
          <w:rFonts w:ascii="Times New Roman" w:eastAsia="Times New Roman" w:hAnsi="Times New Roman" w:cs="Times New Roman"/>
          <w:color w:val="000000"/>
          <w:sz w:val="28"/>
          <w:szCs w:val="28"/>
        </w:rPr>
        <w:t>о схемой</w:t>
      </w:r>
      <w:r w:rsidR="00213202">
        <w:rPr>
          <w:rFonts w:ascii="Times New Roman" w:eastAsia="Times New Roman" w:hAnsi="Times New Roman" w:cs="Times New Roman"/>
          <w:color w:val="000000"/>
          <w:sz w:val="28"/>
          <w:szCs w:val="28"/>
        </w:rPr>
        <w:t>,</w:t>
      </w:r>
      <w:r w:rsidR="001B6867">
        <w:rPr>
          <w:rFonts w:ascii="Times New Roman" w:eastAsia="Times New Roman" w:hAnsi="Times New Roman" w:cs="Times New Roman"/>
          <w:color w:val="000000"/>
          <w:sz w:val="28"/>
          <w:szCs w:val="28"/>
        </w:rPr>
        <w:t xml:space="preserve"> </w:t>
      </w:r>
      <w:r w:rsidR="00BB28D7" w:rsidRPr="00A50AC1">
        <w:rPr>
          <w:rFonts w:ascii="Times New Roman" w:eastAsia="Times New Roman" w:hAnsi="Times New Roman" w:cs="Times New Roman"/>
          <w:color w:val="000000"/>
          <w:sz w:val="28"/>
          <w:szCs w:val="28"/>
        </w:rPr>
        <w:t xml:space="preserve">утвержденной </w:t>
      </w:r>
      <w:r w:rsidR="001B6867">
        <w:rPr>
          <w:rFonts w:ascii="Times New Roman" w:eastAsia="Times New Roman" w:hAnsi="Times New Roman" w:cs="Times New Roman"/>
          <w:color w:val="000000"/>
          <w:sz w:val="28"/>
          <w:szCs w:val="28"/>
        </w:rPr>
        <w:t>постановлением администрации муниципального образования Апшеронский район от 2</w:t>
      </w:r>
      <w:r w:rsidR="003616F7">
        <w:rPr>
          <w:rFonts w:ascii="Times New Roman" w:eastAsia="Times New Roman" w:hAnsi="Times New Roman" w:cs="Times New Roman"/>
          <w:color w:val="000000"/>
          <w:sz w:val="28"/>
          <w:szCs w:val="28"/>
        </w:rPr>
        <w:t>2</w:t>
      </w:r>
      <w:r w:rsidR="001B6867">
        <w:rPr>
          <w:rFonts w:ascii="Times New Roman" w:eastAsia="Times New Roman" w:hAnsi="Times New Roman" w:cs="Times New Roman"/>
          <w:color w:val="000000"/>
          <w:sz w:val="28"/>
          <w:szCs w:val="28"/>
        </w:rPr>
        <w:t>.0</w:t>
      </w:r>
      <w:r w:rsidR="003616F7">
        <w:rPr>
          <w:rFonts w:ascii="Times New Roman" w:eastAsia="Times New Roman" w:hAnsi="Times New Roman" w:cs="Times New Roman"/>
          <w:color w:val="000000"/>
          <w:sz w:val="28"/>
          <w:szCs w:val="28"/>
        </w:rPr>
        <w:t>2</w:t>
      </w:r>
      <w:r w:rsidR="001B6867">
        <w:rPr>
          <w:rFonts w:ascii="Times New Roman" w:eastAsia="Times New Roman" w:hAnsi="Times New Roman" w:cs="Times New Roman"/>
          <w:color w:val="000000"/>
          <w:sz w:val="28"/>
          <w:szCs w:val="28"/>
        </w:rPr>
        <w:t>.201</w:t>
      </w:r>
      <w:r w:rsidR="003616F7">
        <w:rPr>
          <w:rFonts w:ascii="Times New Roman" w:eastAsia="Times New Roman" w:hAnsi="Times New Roman" w:cs="Times New Roman"/>
          <w:color w:val="000000"/>
          <w:sz w:val="28"/>
          <w:szCs w:val="28"/>
        </w:rPr>
        <w:t>9</w:t>
      </w:r>
      <w:r w:rsidR="001B6867">
        <w:rPr>
          <w:rFonts w:ascii="Times New Roman" w:eastAsia="Times New Roman" w:hAnsi="Times New Roman" w:cs="Times New Roman"/>
          <w:color w:val="000000"/>
          <w:sz w:val="28"/>
          <w:szCs w:val="28"/>
        </w:rPr>
        <w:t xml:space="preserve"> года № </w:t>
      </w:r>
      <w:r w:rsidR="003616F7">
        <w:rPr>
          <w:rFonts w:ascii="Times New Roman" w:eastAsia="Times New Roman" w:hAnsi="Times New Roman" w:cs="Times New Roman"/>
          <w:color w:val="000000"/>
          <w:sz w:val="28"/>
          <w:szCs w:val="28"/>
        </w:rPr>
        <w:t>89</w:t>
      </w:r>
      <w:r w:rsidR="00213202">
        <w:rPr>
          <w:rFonts w:ascii="Times New Roman" w:eastAsia="Times New Roman" w:hAnsi="Times New Roman" w:cs="Times New Roman"/>
          <w:color w:val="000000"/>
          <w:sz w:val="28"/>
          <w:szCs w:val="28"/>
        </w:rPr>
        <w:t xml:space="preserve"> «Об утверждении схемы размещения нестационарных торговых объектов на территории муниципального образования Апшеронский район»</w:t>
      </w:r>
      <w:r w:rsidR="009F25EA">
        <w:rPr>
          <w:rFonts w:ascii="Times New Roman" w:eastAsia="Times New Roman" w:hAnsi="Times New Roman" w:cs="Times New Roman"/>
          <w:color w:val="000000"/>
          <w:sz w:val="28"/>
          <w:szCs w:val="28"/>
        </w:rPr>
        <w:t xml:space="preserve"> (с дополнениями и изменениями)</w:t>
      </w:r>
      <w:r w:rsidR="00213202">
        <w:rPr>
          <w:rFonts w:ascii="Times New Roman" w:eastAsia="Times New Roman" w:hAnsi="Times New Roman" w:cs="Times New Roman"/>
          <w:color w:val="000000"/>
          <w:sz w:val="28"/>
          <w:szCs w:val="28"/>
        </w:rPr>
        <w:t>.</w:t>
      </w:r>
    </w:p>
    <w:p w:rsidR="001B6867" w:rsidRPr="00ED0922" w:rsidRDefault="00202744" w:rsidP="00202744">
      <w:pPr>
        <w:shd w:val="clear" w:color="auto" w:fill="FFFFFF"/>
        <w:spacing w:after="0" w:line="240" w:lineRule="auto"/>
        <w:ind w:firstLine="709"/>
        <w:jc w:val="both"/>
        <w:rPr>
          <w:rFonts w:ascii="Times New Roman" w:eastAsia="Times New Roman" w:hAnsi="Times New Roman" w:cs="Times New Roman"/>
          <w:b/>
          <w:sz w:val="28"/>
          <w:szCs w:val="28"/>
        </w:rPr>
      </w:pPr>
      <w:r w:rsidRPr="00ED0922">
        <w:rPr>
          <w:rFonts w:ascii="Times New Roman" w:eastAsia="Times New Roman" w:hAnsi="Times New Roman" w:cs="Times New Roman"/>
          <w:b/>
          <w:sz w:val="28"/>
          <w:szCs w:val="28"/>
        </w:rPr>
        <w:t>Срок</w:t>
      </w:r>
      <w:r w:rsidR="0091777E" w:rsidRPr="00ED0922">
        <w:rPr>
          <w:rFonts w:ascii="Times New Roman" w:eastAsia="Times New Roman" w:hAnsi="Times New Roman" w:cs="Times New Roman"/>
          <w:b/>
          <w:sz w:val="28"/>
          <w:szCs w:val="28"/>
        </w:rPr>
        <w:t>, условия на которых заключается договор</w:t>
      </w:r>
      <w:r w:rsidRPr="00ED0922">
        <w:rPr>
          <w:rFonts w:ascii="Times New Roman" w:eastAsia="Times New Roman" w:hAnsi="Times New Roman" w:cs="Times New Roman"/>
          <w:b/>
          <w:sz w:val="28"/>
          <w:szCs w:val="28"/>
        </w:rPr>
        <w:t xml:space="preserve">: </w:t>
      </w:r>
    </w:p>
    <w:p w:rsidR="00202744" w:rsidRDefault="0093081E" w:rsidP="0020274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02744">
        <w:rPr>
          <w:rFonts w:ascii="Times New Roman" w:eastAsia="Times New Roman" w:hAnsi="Times New Roman" w:cs="Times New Roman"/>
          <w:color w:val="000000"/>
          <w:sz w:val="28"/>
          <w:szCs w:val="28"/>
        </w:rPr>
        <w:t>для объектов</w:t>
      </w:r>
      <w:r w:rsidR="001B6867">
        <w:rPr>
          <w:rFonts w:ascii="Times New Roman" w:eastAsia="Times New Roman" w:hAnsi="Times New Roman" w:cs="Times New Roman"/>
          <w:color w:val="000000"/>
          <w:sz w:val="28"/>
          <w:szCs w:val="28"/>
        </w:rPr>
        <w:t>, функционирующих в весенне-летний период</w:t>
      </w:r>
      <w:r w:rsidR="00202744">
        <w:rPr>
          <w:rFonts w:ascii="Times New Roman" w:eastAsia="Times New Roman" w:hAnsi="Times New Roman" w:cs="Times New Roman"/>
          <w:color w:val="000000"/>
          <w:sz w:val="28"/>
          <w:szCs w:val="28"/>
        </w:rPr>
        <w:t xml:space="preserve"> </w:t>
      </w:r>
      <w:r w:rsidR="001B6867">
        <w:rPr>
          <w:rFonts w:ascii="Times New Roman" w:eastAsia="Times New Roman" w:hAnsi="Times New Roman" w:cs="Times New Roman"/>
          <w:color w:val="000000"/>
          <w:sz w:val="28"/>
          <w:szCs w:val="28"/>
        </w:rPr>
        <w:t>(реализация</w:t>
      </w:r>
      <w:r w:rsidR="00202744">
        <w:rPr>
          <w:rFonts w:ascii="Times New Roman" w:eastAsia="Times New Roman" w:hAnsi="Times New Roman" w:cs="Times New Roman"/>
          <w:color w:val="000000"/>
          <w:sz w:val="28"/>
          <w:szCs w:val="28"/>
        </w:rPr>
        <w:t xml:space="preserve"> кваса из </w:t>
      </w:r>
      <w:proofErr w:type="spellStart"/>
      <w:r w:rsidR="00202744">
        <w:rPr>
          <w:rFonts w:ascii="Times New Roman" w:eastAsia="Times New Roman" w:hAnsi="Times New Roman" w:cs="Times New Roman"/>
          <w:color w:val="000000"/>
          <w:sz w:val="28"/>
          <w:szCs w:val="28"/>
        </w:rPr>
        <w:t>кег</w:t>
      </w:r>
      <w:proofErr w:type="spellEnd"/>
      <w:r w:rsidR="00202744">
        <w:rPr>
          <w:rFonts w:ascii="Times New Roman" w:eastAsia="Times New Roman" w:hAnsi="Times New Roman" w:cs="Times New Roman"/>
          <w:color w:val="000000"/>
          <w:sz w:val="28"/>
          <w:szCs w:val="28"/>
        </w:rPr>
        <w:t xml:space="preserve"> в розлив</w:t>
      </w:r>
      <w:r w:rsidR="00C03061">
        <w:rPr>
          <w:rFonts w:ascii="Times New Roman" w:eastAsia="Times New Roman" w:hAnsi="Times New Roman" w:cs="Times New Roman"/>
          <w:color w:val="000000"/>
          <w:sz w:val="28"/>
          <w:szCs w:val="28"/>
        </w:rPr>
        <w:t>,</w:t>
      </w:r>
      <w:r w:rsidR="00202744">
        <w:rPr>
          <w:rFonts w:ascii="Times New Roman" w:eastAsia="Times New Roman" w:hAnsi="Times New Roman" w:cs="Times New Roman"/>
          <w:color w:val="000000"/>
          <w:sz w:val="28"/>
          <w:szCs w:val="28"/>
        </w:rPr>
        <w:t xml:space="preserve"> торговых автоматов по продаже кваса</w:t>
      </w:r>
      <w:r w:rsidR="001B6867">
        <w:rPr>
          <w:rFonts w:ascii="Times New Roman" w:eastAsia="Times New Roman" w:hAnsi="Times New Roman" w:cs="Times New Roman"/>
          <w:color w:val="000000"/>
          <w:sz w:val="28"/>
          <w:szCs w:val="28"/>
        </w:rPr>
        <w:t>, воды, кофе и т. п.</w:t>
      </w:r>
      <w:r w:rsidR="00202744">
        <w:rPr>
          <w:rFonts w:ascii="Times New Roman" w:eastAsia="Times New Roman" w:hAnsi="Times New Roman" w:cs="Times New Roman"/>
          <w:color w:val="000000"/>
          <w:sz w:val="28"/>
          <w:szCs w:val="28"/>
        </w:rPr>
        <w:t xml:space="preserve">, </w:t>
      </w:r>
      <w:r w:rsidR="001B6867">
        <w:rPr>
          <w:rFonts w:ascii="Times New Roman" w:eastAsia="Times New Roman" w:hAnsi="Times New Roman" w:cs="Times New Roman"/>
          <w:color w:val="000000"/>
          <w:sz w:val="28"/>
          <w:szCs w:val="28"/>
        </w:rPr>
        <w:t xml:space="preserve">продажа </w:t>
      </w:r>
      <w:r w:rsidR="00202744">
        <w:rPr>
          <w:rFonts w:ascii="Times New Roman" w:eastAsia="Times New Roman" w:hAnsi="Times New Roman" w:cs="Times New Roman"/>
          <w:color w:val="000000"/>
          <w:sz w:val="28"/>
          <w:szCs w:val="28"/>
        </w:rPr>
        <w:t>мороженного</w:t>
      </w:r>
      <w:r w:rsidR="00613DB5">
        <w:rPr>
          <w:rFonts w:ascii="Times New Roman" w:eastAsia="Times New Roman" w:hAnsi="Times New Roman" w:cs="Times New Roman"/>
          <w:color w:val="000000"/>
          <w:sz w:val="28"/>
          <w:szCs w:val="28"/>
        </w:rPr>
        <w:t>,</w:t>
      </w:r>
      <w:r w:rsidR="00202744">
        <w:rPr>
          <w:rFonts w:ascii="Times New Roman" w:eastAsia="Times New Roman" w:hAnsi="Times New Roman" w:cs="Times New Roman"/>
          <w:color w:val="000000"/>
          <w:sz w:val="28"/>
          <w:szCs w:val="28"/>
        </w:rPr>
        <w:t xml:space="preserve"> напитков</w:t>
      </w:r>
      <w:r w:rsidR="00613DB5">
        <w:rPr>
          <w:rFonts w:ascii="Times New Roman" w:eastAsia="Times New Roman" w:hAnsi="Times New Roman" w:cs="Times New Roman"/>
          <w:color w:val="000000"/>
          <w:sz w:val="28"/>
          <w:szCs w:val="28"/>
        </w:rPr>
        <w:t xml:space="preserve"> и выпечки,</w:t>
      </w:r>
      <w:r w:rsidR="00213D76">
        <w:rPr>
          <w:rFonts w:ascii="Times New Roman" w:eastAsia="Times New Roman" w:hAnsi="Times New Roman" w:cs="Times New Roman"/>
          <w:color w:val="000000"/>
          <w:sz w:val="28"/>
          <w:szCs w:val="28"/>
        </w:rPr>
        <w:t xml:space="preserve"> продажа овощей и фруктов</w:t>
      </w:r>
      <w:r w:rsidR="001B6867">
        <w:rPr>
          <w:rFonts w:ascii="Times New Roman" w:eastAsia="Times New Roman" w:hAnsi="Times New Roman" w:cs="Times New Roman"/>
          <w:color w:val="000000"/>
          <w:sz w:val="28"/>
          <w:szCs w:val="28"/>
        </w:rPr>
        <w:t>)</w:t>
      </w:r>
      <w:r w:rsidR="00613DB5">
        <w:rPr>
          <w:rFonts w:ascii="Times New Roman" w:eastAsia="Times New Roman" w:hAnsi="Times New Roman" w:cs="Times New Roman"/>
          <w:color w:val="000000"/>
          <w:sz w:val="28"/>
          <w:szCs w:val="28"/>
        </w:rPr>
        <w:t xml:space="preserve"> </w:t>
      </w:r>
      <w:r w:rsidR="00202744">
        <w:rPr>
          <w:rFonts w:ascii="Times New Roman" w:eastAsia="Times New Roman" w:hAnsi="Times New Roman" w:cs="Times New Roman"/>
          <w:color w:val="000000"/>
          <w:sz w:val="28"/>
          <w:szCs w:val="28"/>
        </w:rPr>
        <w:t xml:space="preserve">– </w:t>
      </w:r>
      <w:r w:rsidR="005B2D48">
        <w:rPr>
          <w:rFonts w:ascii="Times New Roman" w:eastAsia="Times New Roman" w:hAnsi="Times New Roman" w:cs="Times New Roman"/>
          <w:color w:val="000000"/>
          <w:sz w:val="28"/>
          <w:szCs w:val="28"/>
        </w:rPr>
        <w:t>в течение 6 месяцев</w:t>
      </w:r>
      <w:r w:rsidR="00202744">
        <w:rPr>
          <w:rFonts w:ascii="Times New Roman" w:eastAsia="Times New Roman" w:hAnsi="Times New Roman" w:cs="Times New Roman"/>
          <w:color w:val="000000"/>
          <w:sz w:val="28"/>
          <w:szCs w:val="28"/>
        </w:rPr>
        <w:t>;</w:t>
      </w:r>
    </w:p>
    <w:p w:rsidR="001B6867" w:rsidRDefault="0093081E" w:rsidP="0020274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B6867">
        <w:rPr>
          <w:rFonts w:ascii="Times New Roman" w:eastAsia="Times New Roman" w:hAnsi="Times New Roman" w:cs="Times New Roman"/>
          <w:color w:val="000000"/>
          <w:sz w:val="28"/>
          <w:szCs w:val="28"/>
        </w:rPr>
        <w:t xml:space="preserve">для объектов по реализации бахчевых культур – </w:t>
      </w:r>
      <w:r w:rsidR="005B2D48">
        <w:rPr>
          <w:rFonts w:ascii="Times New Roman" w:eastAsia="Times New Roman" w:hAnsi="Times New Roman" w:cs="Times New Roman"/>
          <w:color w:val="000000"/>
          <w:sz w:val="28"/>
          <w:szCs w:val="28"/>
        </w:rPr>
        <w:t>в течение 6 месяцев</w:t>
      </w:r>
      <w:r w:rsidR="001B6867">
        <w:rPr>
          <w:rFonts w:ascii="Times New Roman" w:eastAsia="Times New Roman" w:hAnsi="Times New Roman" w:cs="Times New Roman"/>
          <w:color w:val="000000"/>
          <w:sz w:val="28"/>
          <w:szCs w:val="28"/>
        </w:rPr>
        <w:t>;</w:t>
      </w:r>
    </w:p>
    <w:p w:rsidR="001B6867" w:rsidRDefault="0093081E" w:rsidP="0020274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B6867">
        <w:rPr>
          <w:rFonts w:ascii="Times New Roman" w:eastAsia="Times New Roman" w:hAnsi="Times New Roman" w:cs="Times New Roman"/>
          <w:color w:val="000000"/>
          <w:sz w:val="28"/>
          <w:szCs w:val="28"/>
        </w:rPr>
        <w:t>сезонные летние кафе – до 8 месяцев;</w:t>
      </w:r>
    </w:p>
    <w:p w:rsidR="0093081E" w:rsidRDefault="0093081E" w:rsidP="0093081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для объектов, функционирующих во время проведения праздничных мероприятий, имеющих краткосрочный характер, (без проведения конкурса) – до 10 дней.</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Договор заключается не позднее чем через тридцать календарных дней с даты размещения на официальном сайте Апшеронского городского поселения Апшеронского района протокола оценки и сопоставления заявок на участие в Конкурсе или с даты начала периода размещения НТО.</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В течение десяти дней с даты получе</w:t>
      </w:r>
      <w:r>
        <w:rPr>
          <w:rFonts w:ascii="Times New Roman" w:eastAsia="Times New Roman" w:hAnsi="Times New Roman" w:cs="Times New Roman"/>
          <w:sz w:val="28"/>
          <w:szCs w:val="28"/>
          <w:lang w:eastAsia="ru-RU"/>
        </w:rPr>
        <w:t xml:space="preserve">ния проекта Договора </w:t>
      </w:r>
      <w:r w:rsidRPr="000A7E9F">
        <w:rPr>
          <w:rFonts w:ascii="Times New Roman" w:eastAsia="Times New Roman" w:hAnsi="Times New Roman" w:cs="Times New Roman"/>
          <w:sz w:val="28"/>
          <w:szCs w:val="28"/>
          <w:lang w:eastAsia="ru-RU"/>
        </w:rPr>
        <w:t>победитель Конкурса, единственный участник обязан подписать Договор и представить в</w:t>
      </w:r>
      <w:r>
        <w:rPr>
          <w:rFonts w:ascii="Times New Roman" w:eastAsia="Times New Roman" w:hAnsi="Times New Roman" w:cs="Times New Roman"/>
          <w:sz w:val="28"/>
          <w:szCs w:val="28"/>
          <w:lang w:eastAsia="ru-RU"/>
        </w:rPr>
        <w:t>се экземпляры Договора</w:t>
      </w:r>
      <w:r w:rsidRPr="000A7E9F">
        <w:rPr>
          <w:rFonts w:ascii="Times New Roman" w:eastAsia="Times New Roman" w:hAnsi="Times New Roman" w:cs="Times New Roman"/>
          <w:sz w:val="28"/>
          <w:szCs w:val="28"/>
          <w:lang w:eastAsia="ru-RU"/>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При уклонении победителя Конкурса от заключения Договора администрация Апшеронского городского поселения Апшеронского района вправе заключить договор с участником конкурса, занявшим второе место.</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lastRenderedPageBreak/>
        <w:t>В течение десяти календарных дней с даты получения от победителя Конкурса, единственного участника подписанного Договора:</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Апшеронского городского поселения Апшеронского района </w:t>
      </w:r>
      <w:r w:rsidRPr="000A7E9F">
        <w:rPr>
          <w:rFonts w:ascii="Times New Roman" w:eastAsia="Times New Roman" w:hAnsi="Times New Roman" w:cs="Times New Roman"/>
          <w:sz w:val="28"/>
          <w:szCs w:val="28"/>
          <w:lang w:eastAsia="ru-RU"/>
        </w:rPr>
        <w:t xml:space="preserve">подписывает Договор и приложение к Договору и передает один экземпляр лицу, с которым заключен Договор. </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w:t>
      </w:r>
      <w:r>
        <w:rPr>
          <w:rFonts w:ascii="Times New Roman" w:eastAsia="Times New Roman" w:hAnsi="Times New Roman" w:cs="Times New Roman"/>
          <w:sz w:val="28"/>
          <w:szCs w:val="28"/>
          <w:lang w:eastAsia="ru-RU"/>
        </w:rPr>
        <w:t>.</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252"/>
      <w:bookmarkEnd w:id="0"/>
      <w:r>
        <w:rPr>
          <w:rFonts w:ascii="Times New Roman" w:eastAsia="Times New Roman" w:hAnsi="Times New Roman" w:cs="Times New Roman"/>
          <w:sz w:val="28"/>
          <w:szCs w:val="28"/>
          <w:lang w:eastAsia="ru-RU"/>
        </w:rPr>
        <w:t xml:space="preserve">В </w:t>
      </w:r>
      <w:r w:rsidRPr="000A7E9F">
        <w:rPr>
          <w:rFonts w:ascii="Times New Roman" w:eastAsia="Times New Roman" w:hAnsi="Times New Roman" w:cs="Times New Roman"/>
          <w:sz w:val="28"/>
          <w:szCs w:val="28"/>
          <w:lang w:eastAsia="ru-RU"/>
        </w:rPr>
        <w:t xml:space="preserve">срок, предусмотренный для заключения Договора, </w:t>
      </w:r>
      <w:r>
        <w:rPr>
          <w:rFonts w:ascii="Times New Roman" w:eastAsia="Times New Roman" w:hAnsi="Times New Roman" w:cs="Times New Roman"/>
          <w:sz w:val="28"/>
          <w:szCs w:val="28"/>
          <w:lang w:eastAsia="ru-RU"/>
        </w:rPr>
        <w:t xml:space="preserve">администрация Апшеронского городского поселения Апшеронского района </w:t>
      </w:r>
      <w:r w:rsidRPr="000A7E9F">
        <w:rPr>
          <w:rFonts w:ascii="Times New Roman" w:eastAsia="Times New Roman" w:hAnsi="Times New Roman" w:cs="Times New Roman"/>
          <w:sz w:val="28"/>
          <w:szCs w:val="28"/>
          <w:lang w:eastAsia="ru-RU"/>
        </w:rPr>
        <w:t>обязан</w:t>
      </w:r>
      <w:r>
        <w:rPr>
          <w:rFonts w:ascii="Times New Roman" w:eastAsia="Times New Roman" w:hAnsi="Times New Roman" w:cs="Times New Roman"/>
          <w:sz w:val="28"/>
          <w:szCs w:val="28"/>
          <w:lang w:eastAsia="ru-RU"/>
        </w:rPr>
        <w:t>а</w:t>
      </w:r>
      <w:r w:rsidRPr="000A7E9F">
        <w:rPr>
          <w:rFonts w:ascii="Times New Roman" w:eastAsia="Times New Roman" w:hAnsi="Times New Roman" w:cs="Times New Roman"/>
          <w:sz w:val="28"/>
          <w:szCs w:val="28"/>
          <w:lang w:eastAsia="ru-RU"/>
        </w:rPr>
        <w:t xml:space="preserve"> отказаться от заключения Договора или расторгнуть Договор в случае установления факта:</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проведения ликвидации юридического лица или принятия арбитражным судом решения о введении процедур банкротства;</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 приостановления деятельности такого лица в порядке, предусмотренном </w:t>
      </w:r>
      <w:hyperlink r:id="rId5" w:history="1">
        <w:r w:rsidRPr="000A7E9F">
          <w:rPr>
            <w:rFonts w:ascii="Times New Roman" w:eastAsia="Times New Roman" w:hAnsi="Times New Roman" w:cs="Times New Roman"/>
            <w:sz w:val="28"/>
            <w:szCs w:val="28"/>
            <w:lang w:eastAsia="ru-RU"/>
          </w:rPr>
          <w:t>Кодексом</w:t>
        </w:r>
      </w:hyperlink>
      <w:r w:rsidRPr="000A7E9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прекращения деятельности в качестве индивидуального предпринимателя, юридического лица;</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представления заведомо ложных сведений, содержащихся в заявке.</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Срок действия Договора определяется условиями Конкурса с указанием периода, на который предоставляется право на размещение НТО.</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Указанный в Договоре срок может быть продлён по соглашению сторон с условием подачи индивидуальным предпринимателем (юридическим лицом), являющимся стороной по Договору</w:t>
      </w:r>
      <w:r>
        <w:rPr>
          <w:rFonts w:ascii="Times New Roman" w:eastAsia="Times New Roman" w:hAnsi="Times New Roman" w:cs="Times New Roman"/>
          <w:sz w:val="28"/>
          <w:szCs w:val="28"/>
          <w:lang w:eastAsia="ru-RU"/>
        </w:rPr>
        <w:t>,</w:t>
      </w:r>
      <w:r w:rsidRPr="000A7E9F">
        <w:rPr>
          <w:rFonts w:ascii="Times New Roman" w:eastAsia="Times New Roman" w:hAnsi="Times New Roman" w:cs="Times New Roman"/>
          <w:sz w:val="28"/>
          <w:szCs w:val="28"/>
          <w:lang w:eastAsia="ru-RU"/>
        </w:rPr>
        <w:t xml:space="preserve"> письменного заявления</w:t>
      </w:r>
      <w:r>
        <w:rPr>
          <w:rFonts w:ascii="Times New Roman" w:eastAsia="Times New Roman" w:hAnsi="Times New Roman" w:cs="Times New Roman"/>
          <w:sz w:val="28"/>
          <w:szCs w:val="28"/>
          <w:lang w:eastAsia="ru-RU"/>
        </w:rPr>
        <w:t>.</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Заявление индивидуальным предпринимателем (юридическим лицом) подаётся за тридцать календарных дней до истечения срока действия Договора.</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в течение десяти рабочих д</w:t>
      </w:r>
      <w:r>
        <w:rPr>
          <w:rFonts w:ascii="Times New Roman" w:eastAsia="Times New Roman" w:hAnsi="Times New Roman" w:cs="Times New Roman"/>
          <w:sz w:val="28"/>
          <w:szCs w:val="28"/>
          <w:lang w:eastAsia="ru-RU"/>
        </w:rPr>
        <w:t xml:space="preserve">ней с момента поступления </w:t>
      </w:r>
      <w:r w:rsidRPr="000A7E9F">
        <w:rPr>
          <w:rFonts w:ascii="Times New Roman" w:eastAsia="Times New Roman" w:hAnsi="Times New Roman" w:cs="Times New Roman"/>
          <w:sz w:val="28"/>
          <w:szCs w:val="28"/>
          <w:lang w:eastAsia="ru-RU"/>
        </w:rPr>
        <w:t>указанного заявления.</w:t>
      </w:r>
    </w:p>
    <w:p w:rsidR="00774C81" w:rsidRPr="000A7E9F"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течение десяти рабочих дней с даты получения проекта дополнительного соглашения к Догов</w:t>
      </w:r>
      <w:r>
        <w:rPr>
          <w:rFonts w:ascii="Times New Roman" w:eastAsia="Times New Roman" w:hAnsi="Times New Roman" w:cs="Times New Roman"/>
          <w:sz w:val="28"/>
          <w:szCs w:val="28"/>
          <w:lang w:eastAsia="ru-RU"/>
        </w:rPr>
        <w:t>ору (без отметки о согласовании</w:t>
      </w:r>
      <w:r w:rsidRPr="000A7E9F">
        <w:rPr>
          <w:rFonts w:ascii="Times New Roman" w:eastAsia="Times New Roman" w:hAnsi="Times New Roman" w:cs="Times New Roman"/>
          <w:sz w:val="28"/>
          <w:szCs w:val="28"/>
          <w:lang w:eastAsia="ru-RU"/>
        </w:rPr>
        <w:t>).</w:t>
      </w:r>
    </w:p>
    <w:p w:rsidR="00774C81" w:rsidRDefault="00774C81" w:rsidP="0077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В случае, если индивидуальным предпринимателем (юридическим лицом) не исполнены требования абзацев настоящего пункта, срок действия договора не считается продлённым. </w:t>
      </w:r>
    </w:p>
    <w:p w:rsidR="00BB28D7" w:rsidRDefault="000E4A5B" w:rsidP="00BB28D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E4A5B">
        <w:rPr>
          <w:rFonts w:ascii="Times New Roman" w:eastAsia="Times New Roman" w:hAnsi="Times New Roman" w:cs="Times New Roman"/>
          <w:b/>
          <w:color w:val="000000"/>
          <w:sz w:val="28"/>
          <w:szCs w:val="28"/>
        </w:rPr>
        <w:t>Требования к участникам Конкурса:</w:t>
      </w:r>
      <w:r>
        <w:rPr>
          <w:rFonts w:ascii="Times New Roman" w:eastAsia="Times New Roman" w:hAnsi="Times New Roman" w:cs="Times New Roman"/>
          <w:color w:val="000000"/>
          <w:sz w:val="28"/>
          <w:szCs w:val="28"/>
        </w:rPr>
        <w:t xml:space="preserve"> в</w:t>
      </w:r>
      <w:r w:rsidR="00BB28D7">
        <w:rPr>
          <w:rFonts w:ascii="Times New Roman" w:eastAsia="Times New Roman" w:hAnsi="Times New Roman" w:cs="Times New Roman"/>
          <w:color w:val="000000"/>
          <w:sz w:val="28"/>
          <w:szCs w:val="28"/>
        </w:rPr>
        <w:t xml:space="preserve"> Конкурсе могут участвовать индивидуальные предприниматели и юридические лица (далее - Заявитель), подавшие заявку с надлежаще оформленными документами.</w:t>
      </w:r>
    </w:p>
    <w:p w:rsidR="00FD1F0A" w:rsidRPr="00287023" w:rsidRDefault="00E560D9" w:rsidP="00FD1F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2CE6">
        <w:rPr>
          <w:rFonts w:ascii="Times New Roman" w:eastAsia="Times New Roman" w:hAnsi="Times New Roman" w:cs="Times New Roman"/>
          <w:b/>
          <w:color w:val="000000"/>
          <w:sz w:val="28"/>
          <w:szCs w:val="28"/>
        </w:rPr>
        <w:lastRenderedPageBreak/>
        <w:t xml:space="preserve">Конкурс проводится по </w:t>
      </w:r>
      <w:r w:rsidR="00712BAD" w:rsidRPr="00972CE6">
        <w:rPr>
          <w:rFonts w:ascii="Times New Roman" w:eastAsia="Times New Roman" w:hAnsi="Times New Roman" w:cs="Times New Roman"/>
          <w:b/>
          <w:color w:val="000000"/>
          <w:sz w:val="28"/>
          <w:szCs w:val="28"/>
        </w:rPr>
        <w:t xml:space="preserve">следующим лотам: </w:t>
      </w:r>
    </w:p>
    <w:tbl>
      <w:tblPr>
        <w:tblStyle w:val="a3"/>
        <w:tblW w:w="5155" w:type="pct"/>
        <w:tblLayout w:type="fixed"/>
        <w:tblLook w:val="04A0" w:firstRow="1" w:lastRow="0" w:firstColumn="1" w:lastColumn="0" w:noHBand="0" w:noVBand="1"/>
      </w:tblPr>
      <w:tblGrid>
        <w:gridCol w:w="757"/>
        <w:gridCol w:w="3875"/>
        <w:gridCol w:w="2038"/>
        <w:gridCol w:w="918"/>
        <w:gridCol w:w="1619"/>
        <w:gridCol w:w="2044"/>
        <w:gridCol w:w="2038"/>
        <w:gridCol w:w="2014"/>
      </w:tblGrid>
      <w:tr w:rsidR="00FD1F0A" w:rsidRPr="00A77BB5" w:rsidTr="002A6455">
        <w:trPr>
          <w:trHeight w:val="3430"/>
        </w:trPr>
        <w:tc>
          <w:tcPr>
            <w:tcW w:w="247" w:type="pct"/>
            <w:vAlign w:val="center"/>
            <w:hideMark/>
          </w:tcPr>
          <w:p w:rsidR="00FD1F0A" w:rsidRPr="00A77BB5" w:rsidRDefault="00FD1F0A" w:rsidP="002A6455">
            <w:pPr>
              <w:jc w:val="center"/>
              <w:rPr>
                <w:rFonts w:ascii="Times New Roman" w:hAnsi="Times New Roman" w:cs="Times New Roman"/>
                <w:sz w:val="24"/>
                <w:szCs w:val="28"/>
              </w:rPr>
            </w:pPr>
            <w:r w:rsidRPr="00972CE6">
              <w:rPr>
                <w:rFonts w:ascii="Times New Roman" w:eastAsia="Times New Roman" w:hAnsi="Times New Roman" w:cs="Times New Roman"/>
                <w:b/>
                <w:color w:val="000000"/>
                <w:sz w:val="28"/>
                <w:szCs w:val="28"/>
              </w:rPr>
              <w:t xml:space="preserve"> </w:t>
            </w:r>
            <w:r w:rsidRPr="00A77BB5">
              <w:rPr>
                <w:rFonts w:ascii="Times New Roman" w:hAnsi="Times New Roman" w:cs="Times New Roman"/>
                <w:sz w:val="24"/>
                <w:szCs w:val="28"/>
              </w:rPr>
              <w:t>Порядковый номер нестационарного торгового объекта</w:t>
            </w:r>
          </w:p>
        </w:tc>
        <w:tc>
          <w:tcPr>
            <w:tcW w:w="1266" w:type="pct"/>
            <w:vAlign w:val="center"/>
            <w:hideMark/>
          </w:tcPr>
          <w:p w:rsidR="00FD1F0A" w:rsidRPr="00A77BB5" w:rsidRDefault="00FD1F0A" w:rsidP="002A6455">
            <w:pPr>
              <w:jc w:val="center"/>
              <w:rPr>
                <w:rFonts w:ascii="Times New Roman" w:hAnsi="Times New Roman" w:cs="Times New Roman"/>
                <w:sz w:val="24"/>
                <w:szCs w:val="28"/>
              </w:rPr>
            </w:pPr>
            <w:r w:rsidRPr="00A77BB5">
              <w:rPr>
                <w:rFonts w:ascii="Times New Roman" w:hAnsi="Times New Roman" w:cs="Times New Roman"/>
                <w:sz w:val="24"/>
                <w:szCs w:val="28"/>
              </w:rPr>
              <w:t>Адресный ориентир - место размещения нестационарного торгового объекта</w:t>
            </w:r>
          </w:p>
        </w:tc>
        <w:tc>
          <w:tcPr>
            <w:tcW w:w="666" w:type="pct"/>
            <w:vAlign w:val="center"/>
            <w:hideMark/>
          </w:tcPr>
          <w:p w:rsidR="00FD1F0A" w:rsidRPr="00A77BB5" w:rsidRDefault="00FD1F0A" w:rsidP="002A6455">
            <w:pPr>
              <w:jc w:val="center"/>
              <w:rPr>
                <w:rFonts w:ascii="Times New Roman" w:hAnsi="Times New Roman" w:cs="Times New Roman"/>
                <w:sz w:val="24"/>
                <w:szCs w:val="28"/>
              </w:rPr>
            </w:pPr>
            <w:r w:rsidRPr="00A77BB5">
              <w:rPr>
                <w:rFonts w:ascii="Times New Roman" w:hAnsi="Times New Roman" w:cs="Times New Roman"/>
                <w:sz w:val="24"/>
                <w:szCs w:val="28"/>
              </w:rPr>
              <w:t>Тип нестационарного торгового объекта</w:t>
            </w:r>
          </w:p>
        </w:tc>
        <w:tc>
          <w:tcPr>
            <w:tcW w:w="300" w:type="pct"/>
            <w:vAlign w:val="center"/>
            <w:hideMark/>
          </w:tcPr>
          <w:p w:rsidR="00FD1F0A" w:rsidRPr="00A77BB5" w:rsidRDefault="00FD1F0A" w:rsidP="002A6455">
            <w:pPr>
              <w:jc w:val="center"/>
              <w:rPr>
                <w:rFonts w:ascii="Times New Roman" w:hAnsi="Times New Roman" w:cs="Times New Roman"/>
                <w:sz w:val="24"/>
                <w:szCs w:val="28"/>
              </w:rPr>
            </w:pPr>
            <w:r w:rsidRPr="00A77BB5">
              <w:rPr>
                <w:rFonts w:ascii="Times New Roman" w:hAnsi="Times New Roman" w:cs="Times New Roman"/>
                <w:sz w:val="24"/>
                <w:szCs w:val="28"/>
              </w:rPr>
              <w:t>Субъект малого или среднего предпринимательства</w:t>
            </w:r>
            <w:r>
              <w:rPr>
                <w:rFonts w:ascii="Times New Roman" w:hAnsi="Times New Roman" w:cs="Times New Roman"/>
                <w:sz w:val="24"/>
                <w:szCs w:val="28"/>
              </w:rPr>
              <w:t>/КФХ</w:t>
            </w:r>
          </w:p>
        </w:tc>
        <w:tc>
          <w:tcPr>
            <w:tcW w:w="529" w:type="pct"/>
            <w:vAlign w:val="center"/>
            <w:hideMark/>
          </w:tcPr>
          <w:p w:rsidR="00FD1F0A" w:rsidRPr="00A77BB5" w:rsidRDefault="00FD1F0A" w:rsidP="002A6455">
            <w:pPr>
              <w:jc w:val="center"/>
              <w:rPr>
                <w:rFonts w:ascii="Times New Roman" w:hAnsi="Times New Roman" w:cs="Times New Roman"/>
                <w:sz w:val="24"/>
                <w:szCs w:val="28"/>
              </w:rPr>
            </w:pPr>
            <w:r w:rsidRPr="00A77BB5">
              <w:rPr>
                <w:rFonts w:ascii="Times New Roman" w:hAnsi="Times New Roman" w:cs="Times New Roman"/>
                <w:sz w:val="24"/>
                <w:szCs w:val="28"/>
              </w:rPr>
              <w:t>Площадь земельного участка/торгового объекта/ количество торговых мест, м2/м2/ шт.</w:t>
            </w:r>
          </w:p>
        </w:tc>
        <w:tc>
          <w:tcPr>
            <w:tcW w:w="668" w:type="pct"/>
            <w:vAlign w:val="center"/>
            <w:hideMark/>
          </w:tcPr>
          <w:p w:rsidR="00FD1F0A" w:rsidRPr="00A77BB5" w:rsidRDefault="00FD1F0A" w:rsidP="002A6455">
            <w:pPr>
              <w:jc w:val="center"/>
              <w:rPr>
                <w:rFonts w:ascii="Times New Roman" w:hAnsi="Times New Roman" w:cs="Times New Roman"/>
                <w:sz w:val="24"/>
                <w:szCs w:val="28"/>
              </w:rPr>
            </w:pPr>
            <w:r w:rsidRPr="00A77BB5">
              <w:rPr>
                <w:rFonts w:ascii="Times New Roman" w:hAnsi="Times New Roman" w:cs="Times New Roman"/>
                <w:sz w:val="24"/>
                <w:szCs w:val="28"/>
              </w:rPr>
              <w:t>Специализация нестационарного торгового объекта (с указанием ассортимента реализуемой продукции)</w:t>
            </w:r>
          </w:p>
        </w:tc>
        <w:tc>
          <w:tcPr>
            <w:tcW w:w="666" w:type="pct"/>
            <w:vAlign w:val="center"/>
            <w:hideMark/>
          </w:tcPr>
          <w:p w:rsidR="00FD1F0A" w:rsidRPr="00A77BB5" w:rsidRDefault="00FD1F0A" w:rsidP="002A6455">
            <w:pPr>
              <w:jc w:val="center"/>
              <w:rPr>
                <w:rFonts w:ascii="Times New Roman" w:hAnsi="Times New Roman" w:cs="Times New Roman"/>
                <w:sz w:val="24"/>
                <w:szCs w:val="28"/>
              </w:rPr>
            </w:pPr>
            <w:r w:rsidRPr="00A77BB5">
              <w:rPr>
                <w:rFonts w:ascii="Times New Roman" w:hAnsi="Times New Roman" w:cs="Times New Roman"/>
                <w:sz w:val="24"/>
                <w:szCs w:val="28"/>
              </w:rPr>
              <w:t>Период функционирования нестационарного торгового объекта</w:t>
            </w:r>
          </w:p>
        </w:tc>
        <w:tc>
          <w:tcPr>
            <w:tcW w:w="658" w:type="pct"/>
            <w:tcBorders>
              <w:bottom w:val="single" w:sz="4" w:space="0" w:color="auto"/>
            </w:tcBorders>
            <w:shd w:val="clear" w:color="auto" w:fill="auto"/>
          </w:tcPr>
          <w:p w:rsidR="00FD1F0A" w:rsidRPr="00A77BB5" w:rsidRDefault="00FD1F0A" w:rsidP="002A6455"/>
        </w:tc>
      </w:tr>
      <w:tr w:rsidR="00FD1F0A" w:rsidRPr="00A77BB5" w:rsidTr="002A6455">
        <w:trPr>
          <w:trHeight w:val="20"/>
        </w:trPr>
        <w:tc>
          <w:tcPr>
            <w:tcW w:w="247" w:type="pct"/>
            <w:hideMark/>
          </w:tcPr>
          <w:p w:rsidR="00FD1F0A" w:rsidRPr="00A77BB5" w:rsidRDefault="00FD1F0A" w:rsidP="002A6455">
            <w:pPr>
              <w:rPr>
                <w:rFonts w:ascii="Times New Roman" w:hAnsi="Times New Roman" w:cs="Times New Roman"/>
                <w:sz w:val="24"/>
                <w:szCs w:val="28"/>
              </w:rPr>
            </w:pPr>
            <w:r w:rsidRPr="00A77BB5">
              <w:rPr>
                <w:rFonts w:ascii="Times New Roman" w:hAnsi="Times New Roman" w:cs="Times New Roman"/>
                <w:sz w:val="24"/>
                <w:szCs w:val="28"/>
              </w:rPr>
              <w:t>1</w:t>
            </w:r>
          </w:p>
        </w:tc>
        <w:tc>
          <w:tcPr>
            <w:tcW w:w="1266" w:type="pct"/>
            <w:hideMark/>
          </w:tcPr>
          <w:p w:rsidR="00FD1F0A" w:rsidRPr="00A77BB5" w:rsidRDefault="00FD1F0A" w:rsidP="002A6455">
            <w:pPr>
              <w:rPr>
                <w:rFonts w:ascii="Times New Roman" w:hAnsi="Times New Roman" w:cs="Times New Roman"/>
                <w:sz w:val="24"/>
                <w:szCs w:val="28"/>
              </w:rPr>
            </w:pPr>
            <w:r w:rsidRPr="00A77BB5">
              <w:rPr>
                <w:rFonts w:ascii="Times New Roman" w:hAnsi="Times New Roman" w:cs="Times New Roman"/>
                <w:sz w:val="24"/>
                <w:szCs w:val="28"/>
              </w:rPr>
              <w:t>2</w:t>
            </w:r>
          </w:p>
        </w:tc>
        <w:tc>
          <w:tcPr>
            <w:tcW w:w="666" w:type="pct"/>
            <w:hideMark/>
          </w:tcPr>
          <w:p w:rsidR="00FD1F0A" w:rsidRPr="00A77BB5" w:rsidRDefault="00FD1F0A" w:rsidP="002A6455">
            <w:pPr>
              <w:rPr>
                <w:rFonts w:ascii="Times New Roman" w:hAnsi="Times New Roman" w:cs="Times New Roman"/>
                <w:sz w:val="24"/>
                <w:szCs w:val="28"/>
              </w:rPr>
            </w:pPr>
            <w:r w:rsidRPr="00A77BB5">
              <w:rPr>
                <w:rFonts w:ascii="Times New Roman" w:hAnsi="Times New Roman" w:cs="Times New Roman"/>
                <w:sz w:val="24"/>
                <w:szCs w:val="28"/>
              </w:rPr>
              <w:t>3</w:t>
            </w:r>
          </w:p>
        </w:tc>
        <w:tc>
          <w:tcPr>
            <w:tcW w:w="300" w:type="pct"/>
            <w:hideMark/>
          </w:tcPr>
          <w:p w:rsidR="00FD1F0A" w:rsidRPr="00A77BB5" w:rsidRDefault="00FD1F0A" w:rsidP="002A6455">
            <w:pPr>
              <w:rPr>
                <w:rFonts w:ascii="Times New Roman" w:hAnsi="Times New Roman" w:cs="Times New Roman"/>
                <w:sz w:val="24"/>
                <w:szCs w:val="28"/>
              </w:rPr>
            </w:pPr>
            <w:r w:rsidRPr="00A77BB5">
              <w:rPr>
                <w:rFonts w:ascii="Times New Roman" w:hAnsi="Times New Roman" w:cs="Times New Roman"/>
                <w:sz w:val="24"/>
                <w:szCs w:val="28"/>
              </w:rPr>
              <w:t>4</w:t>
            </w:r>
          </w:p>
        </w:tc>
        <w:tc>
          <w:tcPr>
            <w:tcW w:w="529" w:type="pct"/>
            <w:hideMark/>
          </w:tcPr>
          <w:p w:rsidR="00FD1F0A" w:rsidRPr="00A77BB5" w:rsidRDefault="00FD1F0A" w:rsidP="002A6455">
            <w:pPr>
              <w:rPr>
                <w:rFonts w:ascii="Times New Roman" w:hAnsi="Times New Roman" w:cs="Times New Roman"/>
                <w:sz w:val="24"/>
                <w:szCs w:val="28"/>
              </w:rPr>
            </w:pPr>
            <w:r w:rsidRPr="00A77BB5">
              <w:rPr>
                <w:rFonts w:ascii="Times New Roman" w:hAnsi="Times New Roman" w:cs="Times New Roman"/>
                <w:sz w:val="24"/>
                <w:szCs w:val="28"/>
              </w:rPr>
              <w:t>5</w:t>
            </w:r>
          </w:p>
        </w:tc>
        <w:tc>
          <w:tcPr>
            <w:tcW w:w="668" w:type="pct"/>
            <w:hideMark/>
          </w:tcPr>
          <w:p w:rsidR="00FD1F0A" w:rsidRPr="00A77BB5" w:rsidRDefault="00FD1F0A" w:rsidP="002A6455">
            <w:pPr>
              <w:rPr>
                <w:rFonts w:ascii="Times New Roman" w:hAnsi="Times New Roman" w:cs="Times New Roman"/>
                <w:sz w:val="24"/>
                <w:szCs w:val="28"/>
              </w:rPr>
            </w:pPr>
            <w:r w:rsidRPr="00A77BB5">
              <w:rPr>
                <w:rFonts w:ascii="Times New Roman" w:hAnsi="Times New Roman" w:cs="Times New Roman"/>
                <w:sz w:val="24"/>
                <w:szCs w:val="28"/>
              </w:rPr>
              <w:t>6</w:t>
            </w:r>
          </w:p>
        </w:tc>
        <w:tc>
          <w:tcPr>
            <w:tcW w:w="666" w:type="pct"/>
            <w:hideMark/>
          </w:tcPr>
          <w:p w:rsidR="00FD1F0A" w:rsidRPr="00A77BB5" w:rsidRDefault="00FD1F0A" w:rsidP="002A6455">
            <w:pPr>
              <w:rPr>
                <w:rFonts w:ascii="Times New Roman" w:hAnsi="Times New Roman" w:cs="Times New Roman"/>
                <w:sz w:val="24"/>
                <w:szCs w:val="28"/>
              </w:rPr>
            </w:pPr>
            <w:r w:rsidRPr="00A77BB5">
              <w:rPr>
                <w:rFonts w:ascii="Times New Roman" w:hAnsi="Times New Roman" w:cs="Times New Roman"/>
                <w:sz w:val="24"/>
                <w:szCs w:val="28"/>
              </w:rPr>
              <w:t>7</w:t>
            </w:r>
          </w:p>
        </w:tc>
        <w:tc>
          <w:tcPr>
            <w:tcW w:w="658" w:type="pct"/>
            <w:tcBorders>
              <w:bottom w:val="single" w:sz="4" w:space="0" w:color="auto"/>
            </w:tcBorders>
            <w:shd w:val="clear" w:color="auto" w:fill="auto"/>
          </w:tcPr>
          <w:p w:rsidR="00FD1F0A" w:rsidRPr="00A77BB5" w:rsidRDefault="00FD1F0A" w:rsidP="002A6455">
            <w:pPr>
              <w:jc w:val="center"/>
            </w:pPr>
            <w:r>
              <w:t>8</w:t>
            </w: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1</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Ленина, 69 (территория перед торговым объектом «Парус»)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4м2/4м2/3</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мороженое, напитки, выпечка, квас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tcBorders>
              <w:bottom w:val="single" w:sz="4" w:space="0" w:color="auto"/>
            </w:tcBorders>
            <w:shd w:val="clear" w:color="auto" w:fill="auto"/>
          </w:tcPr>
          <w:p w:rsidR="00FD1F0A" w:rsidRPr="009F301B" w:rsidRDefault="00FD1F0A" w:rsidP="002A6455"/>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2</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Королева.220</w:t>
            </w:r>
            <w:r>
              <w:rPr>
                <w:rFonts w:ascii="Times New Roman" w:hAnsi="Times New Roman" w:cs="Times New Roman"/>
                <w:sz w:val="24"/>
                <w:szCs w:val="28"/>
              </w:rPr>
              <w:t xml:space="preserve"> </w:t>
            </w:r>
            <w:r w:rsidRPr="009F301B">
              <w:rPr>
                <w:rFonts w:ascii="Times New Roman" w:hAnsi="Times New Roman" w:cs="Times New Roman"/>
                <w:sz w:val="24"/>
                <w:szCs w:val="28"/>
              </w:rPr>
              <w:t>(к торговому объекту ООО "</w:t>
            </w:r>
            <w:proofErr w:type="spellStart"/>
            <w:r w:rsidRPr="009F301B">
              <w:rPr>
                <w:rFonts w:ascii="Times New Roman" w:hAnsi="Times New Roman" w:cs="Times New Roman"/>
                <w:sz w:val="24"/>
                <w:szCs w:val="28"/>
              </w:rPr>
              <w:t>Апшеронскстрой</w:t>
            </w:r>
            <w:proofErr w:type="spellEnd"/>
            <w:r w:rsidRPr="009F301B">
              <w:rPr>
                <w:rFonts w:ascii="Times New Roman" w:hAnsi="Times New Roman" w:cs="Times New Roman"/>
                <w:sz w:val="24"/>
                <w:szCs w:val="28"/>
              </w:rPr>
              <w:t>"</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 квас, 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tcBorders>
              <w:bottom w:val="single" w:sz="4" w:space="0" w:color="auto"/>
            </w:tcBorders>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Место для торговли фермерами и товаропроизводителями</w:t>
            </w: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3</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Ленина,12 (район магазина «Магнит»)</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4м2/2м2/2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квас, выпечка</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tcBorders>
              <w:bottom w:val="single" w:sz="4" w:space="0" w:color="auto"/>
            </w:tcBorders>
            <w:shd w:val="clear" w:color="auto" w:fill="auto"/>
          </w:tcPr>
          <w:p w:rsidR="00FD1F0A" w:rsidRPr="009F301B" w:rsidRDefault="00FD1F0A" w:rsidP="002A6455"/>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4</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Ленина, 206 (площадь магазина «У Захара»)</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4м2/2м2/1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квас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tcBorders>
              <w:bottom w:val="single" w:sz="4" w:space="0" w:color="auto"/>
            </w:tcBorders>
            <w:shd w:val="clear" w:color="auto" w:fill="auto"/>
          </w:tcPr>
          <w:p w:rsidR="00FD1F0A" w:rsidRPr="009F301B" w:rsidRDefault="00FD1F0A" w:rsidP="002A6455"/>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5</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улица Ленина, 20(сквер 60-летия Победы) </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киоск</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мороженое, напитки, выпечка, квас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tcBorders>
              <w:bottom w:val="single" w:sz="4" w:space="0" w:color="auto"/>
            </w:tcBorders>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6</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Ленина 19 (пересечение улицы Ленина и улицы 22 Партсъезда)</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бахчевой развал, 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 квас,</w:t>
            </w:r>
            <w:r w:rsidRPr="009F301B">
              <w:t xml:space="preserve"> </w:t>
            </w:r>
            <w:r w:rsidRPr="009F301B">
              <w:rPr>
                <w:rFonts w:ascii="Times New Roman" w:hAnsi="Times New Roman" w:cs="Times New Roman"/>
                <w:sz w:val="24"/>
                <w:szCs w:val="28"/>
              </w:rPr>
              <w:t>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tcBorders>
              <w:bottom w:val="single" w:sz="4" w:space="0" w:color="auto"/>
            </w:tcBorders>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Место для торговли фермерами и товаропроизводителями</w:t>
            </w:r>
          </w:p>
        </w:tc>
      </w:tr>
      <w:tr w:rsidR="00FD1F0A" w:rsidRPr="00A77BB5" w:rsidTr="002A6455">
        <w:trPr>
          <w:trHeight w:val="864"/>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lastRenderedPageBreak/>
              <w:t>7</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Ленина, 39 (рядом с остановкой «Рынок»)</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4м2/2м2/1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квас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8</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Ленина, 26а</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4м2/2м2/1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квас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9</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Ворошилова,36 (в районе автобусной остановки «Рынок»)</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4м2/2м2/1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квас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10</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Ворошилова, 2 (район автовокзала)</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4м2/2м2/1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квас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11</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Ворошилова, 58 (район поликлиники)</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торговая палатка, бахчевой развал</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 квас,</w:t>
            </w:r>
            <w:r w:rsidRPr="009F301B">
              <w:t xml:space="preserve"> </w:t>
            </w:r>
            <w:r w:rsidRPr="009F301B">
              <w:rPr>
                <w:rFonts w:ascii="Times New Roman" w:hAnsi="Times New Roman" w:cs="Times New Roman"/>
                <w:sz w:val="24"/>
                <w:szCs w:val="28"/>
              </w:rPr>
              <w:t>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Место для торговли фермерами и товаропроизводителями</w:t>
            </w: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12</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Ворошилова,16 (территория перед торговым центром «Радуга»)</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4м2/2м2/1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квас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13</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Ворошилова, 26 (</w:t>
            </w:r>
            <w:proofErr w:type="spellStart"/>
            <w:r w:rsidRPr="009F301B">
              <w:rPr>
                <w:rFonts w:ascii="Times New Roman" w:hAnsi="Times New Roman" w:cs="Times New Roman"/>
                <w:sz w:val="24"/>
                <w:szCs w:val="28"/>
              </w:rPr>
              <w:t>прирыночная</w:t>
            </w:r>
            <w:proofErr w:type="spellEnd"/>
            <w:r w:rsidRPr="009F301B">
              <w:rPr>
                <w:rFonts w:ascii="Times New Roman" w:hAnsi="Times New Roman" w:cs="Times New Roman"/>
                <w:sz w:val="24"/>
                <w:szCs w:val="28"/>
              </w:rPr>
              <w:t xml:space="preserve"> площадь со стороны </w:t>
            </w:r>
            <w:proofErr w:type="spellStart"/>
            <w:r w:rsidRPr="009F301B">
              <w:rPr>
                <w:rFonts w:ascii="Times New Roman" w:hAnsi="Times New Roman" w:cs="Times New Roman"/>
                <w:sz w:val="24"/>
                <w:szCs w:val="28"/>
              </w:rPr>
              <w:t>Тухинского</w:t>
            </w:r>
            <w:proofErr w:type="spellEnd"/>
            <w:r w:rsidRPr="009F301B">
              <w:rPr>
                <w:rFonts w:ascii="Times New Roman" w:hAnsi="Times New Roman" w:cs="Times New Roman"/>
                <w:sz w:val="24"/>
                <w:szCs w:val="28"/>
              </w:rPr>
              <w:t xml:space="preserve"> моста) </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12м2/6м2/2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бахчевые культуры, овощи, фрукты, квас </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14</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Ворошилова, 26 (</w:t>
            </w:r>
            <w:proofErr w:type="spellStart"/>
            <w:r w:rsidRPr="009F301B">
              <w:rPr>
                <w:rFonts w:ascii="Times New Roman" w:hAnsi="Times New Roman" w:cs="Times New Roman"/>
                <w:sz w:val="24"/>
                <w:szCs w:val="28"/>
              </w:rPr>
              <w:t>прирыночная</w:t>
            </w:r>
            <w:proofErr w:type="spellEnd"/>
            <w:r w:rsidRPr="009F301B">
              <w:rPr>
                <w:rFonts w:ascii="Times New Roman" w:hAnsi="Times New Roman" w:cs="Times New Roman"/>
                <w:sz w:val="24"/>
                <w:szCs w:val="28"/>
              </w:rPr>
              <w:t xml:space="preserve"> площадь со стороны </w:t>
            </w:r>
            <w:proofErr w:type="spellStart"/>
            <w:r w:rsidRPr="009F301B">
              <w:rPr>
                <w:rFonts w:ascii="Times New Roman" w:hAnsi="Times New Roman" w:cs="Times New Roman"/>
                <w:sz w:val="24"/>
                <w:szCs w:val="28"/>
              </w:rPr>
              <w:t>Тухинского</w:t>
            </w:r>
            <w:proofErr w:type="spellEnd"/>
            <w:r w:rsidRPr="009F301B">
              <w:rPr>
                <w:rFonts w:ascii="Times New Roman" w:hAnsi="Times New Roman" w:cs="Times New Roman"/>
                <w:sz w:val="24"/>
                <w:szCs w:val="28"/>
              </w:rPr>
              <w:t xml:space="preserve"> моста) </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ёлочный базар</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2м2/2м2/1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новогодние ели</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 с 01 декабря по 31 декабря</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15</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Ворошилова, 26 (центральный спуск к рынку)</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ёлочный базар</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2м2/2м2/1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новогодние ели</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 с 01 декабря по 31 декабря</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16</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Ворошилова, 280 (выезд город Майкоп)</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 бахчевой развал, 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12м2/12м2/3</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 квас, 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Место для торговли фермерами и товаропроизводителями</w:t>
            </w: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17</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Ворошилова-ул. Клубная 25(перед зданием ОАО Сбербанк России)</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4м2/2м2/1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квас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18</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улица Ворошилова,42 (сквер 60-летия Победы) </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4м2/2м2/1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квас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19</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Коммунистическая, 82 (прилегающая территория)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12м2/12м2/4</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квас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lastRenderedPageBreak/>
              <w:t>20</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Коммунистическая 28 –А (район автобусной остановки «Круг»)</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 квас,</w:t>
            </w:r>
            <w:r w:rsidRPr="009F301B">
              <w:t xml:space="preserve"> </w:t>
            </w:r>
            <w:r w:rsidRPr="009F301B">
              <w:rPr>
                <w:rFonts w:ascii="Times New Roman" w:hAnsi="Times New Roman" w:cs="Times New Roman"/>
                <w:sz w:val="24"/>
                <w:szCs w:val="28"/>
              </w:rPr>
              <w:t>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Место для торговли фермерами и товаропроизводителями</w:t>
            </w: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21</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Юдина,40 (прилегающая территория к торговому объекту «</w:t>
            </w:r>
            <w:proofErr w:type="spellStart"/>
            <w:r w:rsidRPr="009F301B">
              <w:rPr>
                <w:rFonts w:ascii="Times New Roman" w:hAnsi="Times New Roman" w:cs="Times New Roman"/>
                <w:sz w:val="24"/>
                <w:szCs w:val="28"/>
              </w:rPr>
              <w:t>Хадыжи</w:t>
            </w:r>
            <w:proofErr w:type="spellEnd"/>
            <w:r w:rsidRPr="009F301B">
              <w:rPr>
                <w:rFonts w:ascii="Times New Roman" w:hAnsi="Times New Roman" w:cs="Times New Roman"/>
                <w:sz w:val="24"/>
                <w:szCs w:val="28"/>
              </w:rPr>
              <w:t>»)</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 квас,</w:t>
            </w:r>
            <w:r w:rsidRPr="009F301B">
              <w:t xml:space="preserve"> </w:t>
            </w:r>
            <w:r w:rsidRPr="009F301B">
              <w:rPr>
                <w:rFonts w:ascii="Times New Roman" w:hAnsi="Times New Roman" w:cs="Times New Roman"/>
                <w:sz w:val="24"/>
                <w:szCs w:val="28"/>
              </w:rPr>
              <w:t>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Место для торговли фермерами и товаропроизводителями</w:t>
            </w: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22</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Энгельса, 2 (рядом с торговым объектом «Док Мак»)</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4м2/4м2/2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 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Место для торговли фермерами и товаропроизводителями</w:t>
            </w: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23</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Комарова, 103</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6м2/6м2/2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24</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Мира,49 (площадь кафе «Спутник»)</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6м2/6м2/2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 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25</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Юдина, 22 (перед магазином «Хозяюшка»)</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4м2/2м2/1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квас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26</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ул.Промысловая,37 (прилегающая территория)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6м2/6м2/2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27</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Промысловая,143 (пересечение улицы Промысловой и улицы 9 Января)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6м2/6м2/2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28</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Пролетарская 1 (пересечение улицы Пролетарской и улицы Коммунистической)</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 квас,</w:t>
            </w:r>
            <w:r w:rsidRPr="009F301B">
              <w:t xml:space="preserve"> </w:t>
            </w:r>
            <w:r w:rsidRPr="009F301B">
              <w:rPr>
                <w:rFonts w:ascii="Times New Roman" w:hAnsi="Times New Roman" w:cs="Times New Roman"/>
                <w:sz w:val="24"/>
                <w:szCs w:val="28"/>
              </w:rPr>
              <w:t>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Место для торговли фермерами и товаропроизводителями</w:t>
            </w: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29</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Пролетарская132 (прилегающая территория ОАО «Апшеронский хлебозавод»)</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12м2/12м2/4</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w:t>
            </w:r>
            <w:r w:rsidRPr="009F301B">
              <w:t xml:space="preserve"> </w:t>
            </w:r>
            <w:r w:rsidRPr="009F301B">
              <w:rPr>
                <w:rFonts w:ascii="Times New Roman" w:hAnsi="Times New Roman" w:cs="Times New Roman"/>
                <w:sz w:val="24"/>
                <w:szCs w:val="28"/>
              </w:rPr>
              <w:lastRenderedPageBreak/>
              <w:t>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lastRenderedPageBreak/>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 xml:space="preserve">Место для торговли фермерами и </w:t>
            </w:r>
            <w:r w:rsidRPr="009F301B">
              <w:rPr>
                <w:rFonts w:ascii="Times New Roman" w:hAnsi="Times New Roman" w:cs="Times New Roman"/>
              </w:rPr>
              <w:lastRenderedPageBreak/>
              <w:t>товаропроизводителями</w:t>
            </w: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lastRenderedPageBreak/>
              <w:t>30</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Пролетарская ,143 Б (площадь магазина «Наташа»)</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6м2/4м2/1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квас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31</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Пролетарская 191(площадь завода ОЭЗ)</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12м2/12м2/3</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 квас, 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Место для торговли фермерами и товаропроизводителями</w:t>
            </w: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32</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Полевая, 1 (напротив торгового объекта «Продукты»)</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12м2/12м2/3</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 квас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33</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Королева 122 (в районе конечной остановки маршрута №3)</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12м2/12м2/4</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квас, бахчевые культуры, овощи, фрукты,</w:t>
            </w:r>
            <w:r w:rsidRPr="009F301B">
              <w:t xml:space="preserve"> </w:t>
            </w:r>
            <w:r w:rsidRPr="009F301B">
              <w:rPr>
                <w:rFonts w:ascii="Times New Roman" w:hAnsi="Times New Roman" w:cs="Times New Roman"/>
                <w:sz w:val="24"/>
                <w:szCs w:val="28"/>
              </w:rPr>
              <w:t>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Место для торговли фермерами и товаропроизводителями</w:t>
            </w: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34</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Репина 51 (площадь перед магазином «Надежда»)</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12м2/12м2/3</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 квас,</w:t>
            </w:r>
            <w:r w:rsidRPr="009F301B">
              <w:t xml:space="preserve"> </w:t>
            </w:r>
            <w:r w:rsidRPr="009F301B">
              <w:rPr>
                <w:rFonts w:ascii="Times New Roman" w:hAnsi="Times New Roman" w:cs="Times New Roman"/>
                <w:sz w:val="24"/>
                <w:szCs w:val="28"/>
              </w:rPr>
              <w:t>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Место для торговли фермерами и товаропроизводителями</w:t>
            </w:r>
          </w:p>
        </w:tc>
      </w:tr>
      <w:tr w:rsidR="00FD1F0A" w:rsidRPr="00A77BB5" w:rsidTr="002A6455">
        <w:trPr>
          <w:trHeight w:val="1766"/>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35</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Кооперативная (площадь магазина «Мир компьютеров»)</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киоск, автоцистерна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60м2/60м2/10</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 квас, мясо, рыба, 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круглогодично</w:t>
            </w:r>
          </w:p>
        </w:tc>
        <w:tc>
          <w:tcPr>
            <w:tcW w:w="658" w:type="pct"/>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Место для торговли фермерами и товаропроизводителями</w:t>
            </w: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36</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Кооперативная (площадь магазина «Мир компьютеров»)</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елочный базар</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noWrap/>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6 м2/6м2/1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новогодние ели</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 с 01 декабря по 31 декабря</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37</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Северная, 2</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w:t>
            </w:r>
            <w:r w:rsidRPr="009F301B">
              <w:t xml:space="preserve"> </w:t>
            </w:r>
            <w:r w:rsidRPr="009F301B">
              <w:rPr>
                <w:rFonts w:ascii="Times New Roman" w:hAnsi="Times New Roman" w:cs="Times New Roman"/>
                <w:sz w:val="24"/>
                <w:szCs w:val="28"/>
              </w:rPr>
              <w:t>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Место для торговли фермерами и товаропроизводителями</w:t>
            </w: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38</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Комарова пос. ГРЭС 1(в районе автобусной остановки «Военкомат»)</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12м2/12м2/3</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 квас,</w:t>
            </w:r>
            <w:r w:rsidRPr="009F301B">
              <w:t xml:space="preserve"> </w:t>
            </w:r>
            <w:r w:rsidRPr="009F301B">
              <w:rPr>
                <w:rFonts w:ascii="Times New Roman" w:hAnsi="Times New Roman" w:cs="Times New Roman"/>
                <w:sz w:val="24"/>
                <w:szCs w:val="28"/>
              </w:rPr>
              <w:lastRenderedPageBreak/>
              <w:t>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lastRenderedPageBreak/>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 xml:space="preserve">Место для торговли фермерами и </w:t>
            </w:r>
            <w:r w:rsidRPr="009F301B">
              <w:rPr>
                <w:rFonts w:ascii="Times New Roman" w:hAnsi="Times New Roman" w:cs="Times New Roman"/>
              </w:rPr>
              <w:lastRenderedPageBreak/>
              <w:t>товаропроизводителями</w:t>
            </w: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lastRenderedPageBreak/>
              <w:t>39</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Ленина.22(аллея 60 лет Победы, около гостиницы Ниагара)</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20м2/20м2/10</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 цветы </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699"/>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40</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ул. Коммунистическая, 18 «г» (прилегающая территория) </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торговая палатка</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4м2/2м2/1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мороженое, напитки, выпечка</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2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41</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 Комсомольская 133(</w:t>
            </w:r>
            <w:proofErr w:type="spellStart"/>
            <w:r w:rsidRPr="009F301B">
              <w:rPr>
                <w:rFonts w:ascii="Times New Roman" w:hAnsi="Times New Roman" w:cs="Times New Roman"/>
                <w:sz w:val="24"/>
                <w:szCs w:val="28"/>
              </w:rPr>
              <w:t>мкр</w:t>
            </w:r>
            <w:proofErr w:type="spellEnd"/>
            <w:r w:rsidRPr="009F301B">
              <w:rPr>
                <w:rFonts w:ascii="Times New Roman" w:hAnsi="Times New Roman" w:cs="Times New Roman"/>
                <w:sz w:val="24"/>
                <w:szCs w:val="28"/>
              </w:rPr>
              <w:t>. «</w:t>
            </w:r>
            <w:proofErr w:type="spellStart"/>
            <w:r w:rsidRPr="009F301B">
              <w:rPr>
                <w:rFonts w:ascii="Times New Roman" w:hAnsi="Times New Roman" w:cs="Times New Roman"/>
                <w:sz w:val="24"/>
                <w:szCs w:val="28"/>
              </w:rPr>
              <w:t>Соцгородок</w:t>
            </w:r>
            <w:proofErr w:type="spellEnd"/>
            <w:r w:rsidRPr="009F301B">
              <w:rPr>
                <w:rFonts w:ascii="Times New Roman" w:hAnsi="Times New Roman" w:cs="Times New Roman"/>
                <w:sz w:val="24"/>
                <w:szCs w:val="28"/>
              </w:rPr>
              <w:t xml:space="preserve">», рядом с торговым объектом «Пятёрочка») </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12м2/12м2/3</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 квас,</w:t>
            </w:r>
            <w:r w:rsidRPr="009F301B">
              <w:t xml:space="preserve"> </w:t>
            </w:r>
            <w:r w:rsidRPr="009F301B">
              <w:rPr>
                <w:rFonts w:ascii="Times New Roman" w:hAnsi="Times New Roman" w:cs="Times New Roman"/>
                <w:sz w:val="24"/>
                <w:szCs w:val="28"/>
              </w:rPr>
              <w:t>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с 01 мая по 31 октября </w:t>
            </w:r>
          </w:p>
        </w:tc>
        <w:tc>
          <w:tcPr>
            <w:tcW w:w="658" w:type="pct"/>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Место для торговли фермерами и товаропроизводителями</w:t>
            </w:r>
          </w:p>
        </w:tc>
      </w:tr>
      <w:tr w:rsidR="00FD1F0A" w:rsidRPr="00A77BB5" w:rsidTr="002A6455">
        <w:trPr>
          <w:trHeight w:val="840"/>
        </w:trPr>
        <w:tc>
          <w:tcPr>
            <w:tcW w:w="247" w:type="pct"/>
            <w:hideMark/>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42</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 Ворошилова, 2 (автовокзал)</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торговый павильон</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30м2/15м2/1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хлебобулочные кондитерские изделия </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круглогодично </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306"/>
        </w:trPr>
        <w:tc>
          <w:tcPr>
            <w:tcW w:w="247" w:type="pct"/>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43</w:t>
            </w:r>
          </w:p>
        </w:tc>
        <w:tc>
          <w:tcPr>
            <w:tcW w:w="1266" w:type="pct"/>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Пролетарская 191(площадь завода ОЭЗ)</w:t>
            </w:r>
          </w:p>
        </w:tc>
        <w:tc>
          <w:tcPr>
            <w:tcW w:w="666" w:type="pct"/>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киоск  </w:t>
            </w:r>
          </w:p>
        </w:tc>
        <w:tc>
          <w:tcPr>
            <w:tcW w:w="300" w:type="pct"/>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12м2/12м2/1</w:t>
            </w:r>
          </w:p>
        </w:tc>
        <w:tc>
          <w:tcPr>
            <w:tcW w:w="668" w:type="pct"/>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цветы</w:t>
            </w:r>
          </w:p>
        </w:tc>
        <w:tc>
          <w:tcPr>
            <w:tcW w:w="666" w:type="pct"/>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круглогодично </w:t>
            </w:r>
          </w:p>
        </w:tc>
        <w:tc>
          <w:tcPr>
            <w:tcW w:w="658" w:type="pct"/>
            <w:shd w:val="clear" w:color="auto" w:fill="auto"/>
          </w:tcPr>
          <w:p w:rsidR="00FD1F0A" w:rsidRPr="009F301B" w:rsidRDefault="00FD1F0A" w:rsidP="002A6455"/>
        </w:tc>
      </w:tr>
      <w:tr w:rsidR="00FD1F0A" w:rsidRPr="00A77BB5" w:rsidTr="002A6455">
        <w:trPr>
          <w:trHeight w:val="675"/>
        </w:trPr>
        <w:tc>
          <w:tcPr>
            <w:tcW w:w="247" w:type="pct"/>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44</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 Ворошилова, 36 (остановочный комплекс)</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киоск</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10м2/4,4м2/1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мастерская по ремонту обуви</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круглогодично</w:t>
            </w:r>
          </w:p>
        </w:tc>
        <w:tc>
          <w:tcPr>
            <w:tcW w:w="658" w:type="pct"/>
            <w:shd w:val="clear" w:color="auto" w:fill="auto"/>
          </w:tcPr>
          <w:p w:rsidR="00FD1F0A" w:rsidRPr="009F301B" w:rsidRDefault="00FD1F0A" w:rsidP="002A6455">
            <w:pPr>
              <w:rPr>
                <w:rFonts w:ascii="Times New Roman" w:hAnsi="Times New Roman" w:cs="Times New Roman"/>
              </w:rPr>
            </w:pPr>
          </w:p>
        </w:tc>
      </w:tr>
      <w:tr w:rsidR="00FD1F0A" w:rsidRPr="00A77BB5" w:rsidTr="002A6455">
        <w:trPr>
          <w:trHeight w:val="1461"/>
        </w:trPr>
        <w:tc>
          <w:tcPr>
            <w:tcW w:w="247" w:type="pct"/>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45</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 Ворошилова, 247 (въезд в г. Апшеронск со стороны г. Майкоп)</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бахчевой развал, торговая палатка </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да</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12м2/12м2/2</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бахчевые культуры, овощи, фрукты,</w:t>
            </w:r>
            <w:r w:rsidRPr="009F301B">
              <w:t xml:space="preserve"> </w:t>
            </w:r>
            <w:r w:rsidRPr="009F301B">
              <w:rPr>
                <w:rFonts w:ascii="Times New Roman" w:hAnsi="Times New Roman" w:cs="Times New Roman"/>
                <w:sz w:val="24"/>
                <w:szCs w:val="28"/>
              </w:rPr>
              <w:t>сельскохозяйственная продукция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с 01 мая по 31 октября</w:t>
            </w:r>
          </w:p>
        </w:tc>
        <w:tc>
          <w:tcPr>
            <w:tcW w:w="658" w:type="pct"/>
            <w:shd w:val="clear" w:color="auto" w:fill="auto"/>
          </w:tcPr>
          <w:p w:rsidR="00FD1F0A" w:rsidRPr="009F301B" w:rsidRDefault="00FD1F0A" w:rsidP="002A6455">
            <w:pPr>
              <w:rPr>
                <w:rFonts w:ascii="Times New Roman" w:hAnsi="Times New Roman" w:cs="Times New Roman"/>
              </w:rPr>
            </w:pPr>
            <w:r w:rsidRPr="009F301B">
              <w:rPr>
                <w:rFonts w:ascii="Times New Roman" w:hAnsi="Times New Roman" w:cs="Times New Roman"/>
              </w:rPr>
              <w:t>Место для торговли фермерами и товаропроизводителями</w:t>
            </w:r>
          </w:p>
        </w:tc>
      </w:tr>
      <w:tr w:rsidR="00FD1F0A" w:rsidRPr="00A77BB5" w:rsidTr="002A6455">
        <w:trPr>
          <w:trHeight w:val="990"/>
        </w:trPr>
        <w:tc>
          <w:tcPr>
            <w:tcW w:w="247" w:type="pct"/>
          </w:tcPr>
          <w:p w:rsidR="00FD1F0A" w:rsidRPr="009F301B" w:rsidRDefault="00FD1F0A" w:rsidP="002A6455">
            <w:pPr>
              <w:jc w:val="center"/>
              <w:rPr>
                <w:rFonts w:ascii="Times New Roman" w:hAnsi="Times New Roman" w:cs="Times New Roman"/>
                <w:sz w:val="24"/>
                <w:szCs w:val="28"/>
              </w:rPr>
            </w:pPr>
            <w:r w:rsidRPr="009F301B">
              <w:rPr>
                <w:rFonts w:ascii="Times New Roman" w:hAnsi="Times New Roman" w:cs="Times New Roman"/>
                <w:sz w:val="24"/>
                <w:szCs w:val="28"/>
              </w:rPr>
              <w:t>46</w:t>
            </w:r>
          </w:p>
        </w:tc>
        <w:tc>
          <w:tcPr>
            <w:tcW w:w="12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улица Пролетарская, 187 (прилегающая территория)</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ёлочный базар</w:t>
            </w:r>
          </w:p>
        </w:tc>
        <w:tc>
          <w:tcPr>
            <w:tcW w:w="300"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 xml:space="preserve">да </w:t>
            </w:r>
          </w:p>
        </w:tc>
        <w:tc>
          <w:tcPr>
            <w:tcW w:w="529"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4м2/4м2/1</w:t>
            </w:r>
          </w:p>
        </w:tc>
        <w:tc>
          <w:tcPr>
            <w:tcW w:w="668"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новогодние ели</w:t>
            </w:r>
          </w:p>
        </w:tc>
        <w:tc>
          <w:tcPr>
            <w:tcW w:w="666" w:type="pct"/>
            <w:hideMark/>
          </w:tcPr>
          <w:p w:rsidR="00FD1F0A" w:rsidRPr="009F301B" w:rsidRDefault="00FD1F0A" w:rsidP="002A6455">
            <w:pPr>
              <w:rPr>
                <w:rFonts w:ascii="Times New Roman" w:hAnsi="Times New Roman" w:cs="Times New Roman"/>
                <w:sz w:val="24"/>
                <w:szCs w:val="28"/>
              </w:rPr>
            </w:pPr>
            <w:r w:rsidRPr="009F301B">
              <w:rPr>
                <w:rFonts w:ascii="Times New Roman" w:hAnsi="Times New Roman" w:cs="Times New Roman"/>
                <w:sz w:val="24"/>
                <w:szCs w:val="28"/>
              </w:rPr>
              <w:t>с 01 декабря по 31 декабря</w:t>
            </w:r>
          </w:p>
        </w:tc>
        <w:tc>
          <w:tcPr>
            <w:tcW w:w="658" w:type="pct"/>
            <w:shd w:val="clear" w:color="auto" w:fill="auto"/>
          </w:tcPr>
          <w:p w:rsidR="00FD1F0A" w:rsidRPr="009F301B" w:rsidRDefault="00FD1F0A" w:rsidP="002A6455"/>
        </w:tc>
      </w:tr>
    </w:tbl>
    <w:p w:rsidR="00FD1F0A" w:rsidRDefault="00FD1F0A" w:rsidP="00FD1F0A">
      <w:pPr>
        <w:spacing w:after="0" w:line="240" w:lineRule="auto"/>
        <w:rPr>
          <w:rFonts w:ascii="Times New Roman" w:eastAsiaTheme="minorEastAsia" w:hAnsi="Times New Roman" w:cs="Times New Roman"/>
          <w:sz w:val="28"/>
          <w:szCs w:val="28"/>
          <w:lang w:eastAsia="ru-RU"/>
        </w:rPr>
      </w:pPr>
    </w:p>
    <w:p w:rsidR="00C35700" w:rsidRDefault="00D26C96" w:rsidP="004D7F40">
      <w:pPr>
        <w:shd w:val="clear" w:color="auto" w:fill="FFFFFF"/>
        <w:spacing w:after="0" w:line="240" w:lineRule="auto"/>
        <w:ind w:right="-456"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 место,</w:t>
      </w:r>
      <w:r w:rsidR="00C35700" w:rsidRPr="00C20865">
        <w:rPr>
          <w:rFonts w:ascii="Times New Roman" w:eastAsia="Times New Roman" w:hAnsi="Times New Roman" w:cs="Times New Roman"/>
          <w:b/>
          <w:sz w:val="28"/>
          <w:szCs w:val="28"/>
        </w:rPr>
        <w:t xml:space="preserve"> время </w:t>
      </w:r>
      <w:r w:rsidRPr="00954990">
        <w:rPr>
          <w:rFonts w:ascii="Times New Roman" w:eastAsia="Times New Roman" w:hAnsi="Times New Roman" w:cs="Times New Roman"/>
          <w:b/>
          <w:sz w:val="28"/>
          <w:szCs w:val="28"/>
        </w:rPr>
        <w:t xml:space="preserve">и форма </w:t>
      </w:r>
      <w:r w:rsidR="00C35700" w:rsidRPr="00C20865">
        <w:rPr>
          <w:rFonts w:ascii="Times New Roman" w:eastAsia="Times New Roman" w:hAnsi="Times New Roman" w:cs="Times New Roman"/>
          <w:b/>
          <w:sz w:val="28"/>
          <w:szCs w:val="28"/>
        </w:rPr>
        <w:t>проведения Конкурса:</w:t>
      </w:r>
      <w:r w:rsidR="00C35700" w:rsidRPr="00D26C96">
        <w:rPr>
          <w:rFonts w:ascii="Times New Roman" w:eastAsia="Times New Roman" w:hAnsi="Times New Roman" w:cs="Times New Roman"/>
          <w:color w:val="FF0000"/>
          <w:sz w:val="28"/>
          <w:szCs w:val="28"/>
        </w:rPr>
        <w:t xml:space="preserve"> </w:t>
      </w:r>
      <w:r w:rsidRPr="00954990">
        <w:rPr>
          <w:rFonts w:ascii="Times New Roman" w:eastAsia="Times New Roman" w:hAnsi="Times New Roman" w:cs="Times New Roman"/>
          <w:sz w:val="28"/>
          <w:szCs w:val="28"/>
        </w:rPr>
        <w:t xml:space="preserve">открытый </w:t>
      </w:r>
      <w:r w:rsidR="00C35700">
        <w:rPr>
          <w:rFonts w:ascii="Times New Roman" w:eastAsia="Times New Roman" w:hAnsi="Times New Roman" w:cs="Times New Roman"/>
          <w:sz w:val="28"/>
          <w:szCs w:val="28"/>
        </w:rPr>
        <w:t>к</w:t>
      </w:r>
      <w:r w:rsidR="00C35700" w:rsidRPr="00C20865">
        <w:rPr>
          <w:rFonts w:ascii="Times New Roman" w:eastAsia="Times New Roman" w:hAnsi="Times New Roman" w:cs="Times New Roman"/>
          <w:sz w:val="28"/>
          <w:szCs w:val="28"/>
        </w:rPr>
        <w:t>онкурс будет проводиться 2</w:t>
      </w:r>
      <w:r w:rsidR="00FD1F0A">
        <w:rPr>
          <w:rFonts w:ascii="Times New Roman" w:eastAsia="Times New Roman" w:hAnsi="Times New Roman" w:cs="Times New Roman"/>
          <w:sz w:val="28"/>
          <w:szCs w:val="28"/>
        </w:rPr>
        <w:t>9</w:t>
      </w:r>
      <w:r w:rsidR="00C35700" w:rsidRPr="00C20865">
        <w:rPr>
          <w:rFonts w:ascii="Times New Roman" w:eastAsia="Times New Roman" w:hAnsi="Times New Roman" w:cs="Times New Roman"/>
          <w:sz w:val="28"/>
          <w:szCs w:val="28"/>
        </w:rPr>
        <w:t xml:space="preserve"> </w:t>
      </w:r>
      <w:r w:rsidR="00FD1F0A">
        <w:rPr>
          <w:rFonts w:ascii="Times New Roman" w:eastAsia="Times New Roman" w:hAnsi="Times New Roman" w:cs="Times New Roman"/>
          <w:sz w:val="28"/>
          <w:szCs w:val="28"/>
        </w:rPr>
        <w:t>апреля</w:t>
      </w:r>
      <w:r w:rsidR="00C35700" w:rsidRPr="00C20865">
        <w:rPr>
          <w:rFonts w:ascii="Times New Roman" w:eastAsia="Times New Roman" w:hAnsi="Times New Roman" w:cs="Times New Roman"/>
          <w:sz w:val="28"/>
          <w:szCs w:val="28"/>
        </w:rPr>
        <w:t xml:space="preserve"> 20</w:t>
      </w:r>
      <w:r w:rsidR="00C35700">
        <w:rPr>
          <w:rFonts w:ascii="Times New Roman" w:eastAsia="Times New Roman" w:hAnsi="Times New Roman" w:cs="Times New Roman"/>
          <w:sz w:val="28"/>
          <w:szCs w:val="28"/>
        </w:rPr>
        <w:t>2</w:t>
      </w:r>
      <w:r w:rsidR="00FD1F0A">
        <w:rPr>
          <w:rFonts w:ascii="Times New Roman" w:eastAsia="Times New Roman" w:hAnsi="Times New Roman" w:cs="Times New Roman"/>
          <w:sz w:val="28"/>
          <w:szCs w:val="28"/>
        </w:rPr>
        <w:t>1</w:t>
      </w:r>
      <w:r w:rsidR="00C35700" w:rsidRPr="00C20865">
        <w:rPr>
          <w:rFonts w:ascii="Times New Roman" w:eastAsia="Times New Roman" w:hAnsi="Times New Roman" w:cs="Times New Roman"/>
          <w:sz w:val="28"/>
          <w:szCs w:val="28"/>
        </w:rPr>
        <w:t xml:space="preserve"> года в 11 часов 00 минут, кабинет № 7 администрации Апшеронского городского поселения по адресу: г. Апшеронск, пер. Транспортный, 13</w:t>
      </w:r>
      <w:r w:rsidR="00C35700">
        <w:rPr>
          <w:rFonts w:ascii="Times New Roman" w:eastAsia="Times New Roman" w:hAnsi="Times New Roman" w:cs="Times New Roman"/>
          <w:sz w:val="28"/>
          <w:szCs w:val="28"/>
        </w:rPr>
        <w:t>.</w:t>
      </w:r>
    </w:p>
    <w:p w:rsidR="00C35700" w:rsidRDefault="00C35700" w:rsidP="004D7F40">
      <w:pPr>
        <w:shd w:val="clear" w:color="auto" w:fill="FFFFFF"/>
        <w:spacing w:after="0" w:line="240" w:lineRule="auto"/>
        <w:ind w:right="-456" w:firstLine="709"/>
        <w:jc w:val="both"/>
        <w:rPr>
          <w:rFonts w:ascii="Times New Roman" w:eastAsia="Times New Roman" w:hAnsi="Times New Roman" w:cs="Times New Roman"/>
          <w:b/>
          <w:sz w:val="28"/>
          <w:szCs w:val="28"/>
        </w:rPr>
      </w:pPr>
      <w:r w:rsidRPr="00C20865">
        <w:rPr>
          <w:rFonts w:ascii="Times New Roman" w:eastAsia="Times New Roman" w:hAnsi="Times New Roman" w:cs="Times New Roman"/>
          <w:b/>
          <w:sz w:val="28"/>
          <w:szCs w:val="28"/>
        </w:rPr>
        <w:t>Место приёма заявок</w:t>
      </w:r>
      <w:r>
        <w:rPr>
          <w:rFonts w:ascii="Times New Roman" w:eastAsia="Times New Roman" w:hAnsi="Times New Roman" w:cs="Times New Roman"/>
          <w:b/>
          <w:sz w:val="28"/>
          <w:szCs w:val="28"/>
        </w:rPr>
        <w:t xml:space="preserve"> на участие в Конкурсе</w:t>
      </w:r>
      <w:r w:rsidRPr="00C20865">
        <w:rPr>
          <w:rFonts w:ascii="Times New Roman" w:eastAsia="Times New Roman" w:hAnsi="Times New Roman" w:cs="Times New Roman"/>
          <w:b/>
          <w:sz w:val="28"/>
          <w:szCs w:val="28"/>
        </w:rPr>
        <w:t>:</w:t>
      </w:r>
      <w:r w:rsidRPr="00C20865">
        <w:rPr>
          <w:rFonts w:ascii="Times New Roman" w:eastAsia="Times New Roman" w:hAnsi="Times New Roman" w:cs="Times New Roman"/>
          <w:sz w:val="28"/>
          <w:szCs w:val="28"/>
        </w:rPr>
        <w:t xml:space="preserve"> заявки на участие в конкурсе принимаются по адресу: г. Апшеронск, пер. Транспортный, 13 кабинет № 7.</w:t>
      </w:r>
    </w:p>
    <w:p w:rsidR="00037C51" w:rsidRDefault="00037C51" w:rsidP="004D7F40">
      <w:pPr>
        <w:shd w:val="clear" w:color="auto" w:fill="FFFFFF"/>
        <w:spacing w:after="0" w:line="240" w:lineRule="auto"/>
        <w:ind w:right="-456" w:firstLine="709"/>
        <w:jc w:val="both"/>
        <w:rPr>
          <w:rFonts w:ascii="Times New Roman" w:eastAsia="Times New Roman" w:hAnsi="Times New Roman" w:cs="Times New Roman"/>
          <w:sz w:val="28"/>
          <w:szCs w:val="28"/>
        </w:rPr>
      </w:pPr>
      <w:r w:rsidRPr="00037C51">
        <w:rPr>
          <w:rFonts w:ascii="Times New Roman" w:eastAsia="Times New Roman" w:hAnsi="Times New Roman" w:cs="Times New Roman"/>
          <w:b/>
          <w:sz w:val="28"/>
          <w:szCs w:val="28"/>
        </w:rPr>
        <w:t>Дата и время начала и окончания приёма заявок:</w:t>
      </w:r>
      <w:r w:rsidRPr="00037C51">
        <w:rPr>
          <w:rFonts w:ascii="Times New Roman" w:eastAsia="Times New Roman" w:hAnsi="Times New Roman" w:cs="Times New Roman"/>
          <w:sz w:val="28"/>
          <w:szCs w:val="28"/>
        </w:rPr>
        <w:t xml:space="preserve"> заявки на участие в конкурсе п</w:t>
      </w:r>
      <w:r w:rsidR="009F25EA">
        <w:rPr>
          <w:rFonts w:ascii="Times New Roman" w:eastAsia="Times New Roman" w:hAnsi="Times New Roman" w:cs="Times New Roman"/>
          <w:sz w:val="28"/>
          <w:szCs w:val="28"/>
        </w:rPr>
        <w:t>ринимаются с 9 часов 00 минут 0</w:t>
      </w:r>
      <w:r w:rsidR="00FD1F0A">
        <w:rPr>
          <w:rFonts w:ascii="Times New Roman" w:eastAsia="Times New Roman" w:hAnsi="Times New Roman" w:cs="Times New Roman"/>
          <w:sz w:val="28"/>
          <w:szCs w:val="28"/>
        </w:rPr>
        <w:t>5</w:t>
      </w:r>
      <w:r w:rsidRPr="00037C51">
        <w:rPr>
          <w:rFonts w:ascii="Times New Roman" w:eastAsia="Times New Roman" w:hAnsi="Times New Roman" w:cs="Times New Roman"/>
          <w:sz w:val="28"/>
          <w:szCs w:val="28"/>
        </w:rPr>
        <w:t xml:space="preserve"> </w:t>
      </w:r>
      <w:r w:rsidR="00FD1F0A">
        <w:rPr>
          <w:rFonts w:ascii="Times New Roman" w:eastAsia="Times New Roman" w:hAnsi="Times New Roman" w:cs="Times New Roman"/>
          <w:sz w:val="28"/>
          <w:szCs w:val="28"/>
        </w:rPr>
        <w:t>апреля</w:t>
      </w:r>
      <w:r w:rsidRPr="00037C51">
        <w:rPr>
          <w:rFonts w:ascii="Times New Roman" w:eastAsia="Times New Roman" w:hAnsi="Times New Roman" w:cs="Times New Roman"/>
          <w:sz w:val="28"/>
          <w:szCs w:val="28"/>
        </w:rPr>
        <w:t xml:space="preserve"> 20</w:t>
      </w:r>
      <w:r w:rsidR="009F25EA">
        <w:rPr>
          <w:rFonts w:ascii="Times New Roman" w:eastAsia="Times New Roman" w:hAnsi="Times New Roman" w:cs="Times New Roman"/>
          <w:sz w:val="28"/>
          <w:szCs w:val="28"/>
        </w:rPr>
        <w:t>2</w:t>
      </w:r>
      <w:r w:rsidR="00FD1F0A">
        <w:rPr>
          <w:rFonts w:ascii="Times New Roman" w:eastAsia="Times New Roman" w:hAnsi="Times New Roman" w:cs="Times New Roman"/>
          <w:sz w:val="28"/>
          <w:szCs w:val="28"/>
        </w:rPr>
        <w:t>1</w:t>
      </w:r>
      <w:r w:rsidRPr="00037C51">
        <w:rPr>
          <w:rFonts w:ascii="Times New Roman" w:eastAsia="Times New Roman" w:hAnsi="Times New Roman" w:cs="Times New Roman"/>
          <w:sz w:val="28"/>
          <w:szCs w:val="28"/>
        </w:rPr>
        <w:t xml:space="preserve"> года до 18 часов 00 минут </w:t>
      </w:r>
      <w:r w:rsidR="00FD1F0A">
        <w:rPr>
          <w:rFonts w:ascii="Times New Roman" w:eastAsia="Times New Roman" w:hAnsi="Times New Roman" w:cs="Times New Roman"/>
          <w:sz w:val="28"/>
          <w:szCs w:val="28"/>
        </w:rPr>
        <w:t>15</w:t>
      </w:r>
      <w:r w:rsidRPr="00037C51">
        <w:rPr>
          <w:rFonts w:ascii="Times New Roman" w:eastAsia="Times New Roman" w:hAnsi="Times New Roman" w:cs="Times New Roman"/>
          <w:sz w:val="28"/>
          <w:szCs w:val="28"/>
        </w:rPr>
        <w:t xml:space="preserve"> </w:t>
      </w:r>
      <w:r w:rsidR="00FD1F0A">
        <w:rPr>
          <w:rFonts w:ascii="Times New Roman" w:eastAsia="Times New Roman" w:hAnsi="Times New Roman" w:cs="Times New Roman"/>
          <w:sz w:val="28"/>
          <w:szCs w:val="28"/>
        </w:rPr>
        <w:t>апреля</w:t>
      </w:r>
      <w:r w:rsidRPr="00037C51">
        <w:rPr>
          <w:rFonts w:ascii="Times New Roman" w:eastAsia="Times New Roman" w:hAnsi="Times New Roman" w:cs="Times New Roman"/>
          <w:sz w:val="28"/>
          <w:szCs w:val="28"/>
        </w:rPr>
        <w:t xml:space="preserve"> 20</w:t>
      </w:r>
      <w:r w:rsidR="009F25EA">
        <w:rPr>
          <w:rFonts w:ascii="Times New Roman" w:eastAsia="Times New Roman" w:hAnsi="Times New Roman" w:cs="Times New Roman"/>
          <w:sz w:val="28"/>
          <w:szCs w:val="28"/>
        </w:rPr>
        <w:t>2</w:t>
      </w:r>
      <w:r w:rsidR="00FD1F0A">
        <w:rPr>
          <w:rFonts w:ascii="Times New Roman" w:eastAsia="Times New Roman" w:hAnsi="Times New Roman" w:cs="Times New Roman"/>
          <w:sz w:val="28"/>
          <w:szCs w:val="28"/>
        </w:rPr>
        <w:t>1</w:t>
      </w:r>
      <w:r w:rsidRPr="00037C51">
        <w:rPr>
          <w:rFonts w:ascii="Times New Roman" w:eastAsia="Times New Roman" w:hAnsi="Times New Roman" w:cs="Times New Roman"/>
          <w:sz w:val="28"/>
          <w:szCs w:val="28"/>
        </w:rPr>
        <w:t xml:space="preserve"> года.</w:t>
      </w:r>
    </w:p>
    <w:p w:rsidR="00FD6010" w:rsidRPr="00A814F5" w:rsidRDefault="000E4A5B" w:rsidP="004D7F40">
      <w:pPr>
        <w:shd w:val="clear" w:color="auto" w:fill="FFFFFF"/>
        <w:spacing w:after="0" w:line="240" w:lineRule="auto"/>
        <w:ind w:right="-456" w:firstLine="709"/>
        <w:jc w:val="both"/>
        <w:rPr>
          <w:rFonts w:ascii="Times New Roman" w:eastAsia="Times New Roman" w:hAnsi="Times New Roman" w:cs="Times New Roman"/>
          <w:sz w:val="28"/>
          <w:szCs w:val="28"/>
        </w:rPr>
      </w:pPr>
      <w:r w:rsidRPr="00A814F5">
        <w:rPr>
          <w:rFonts w:ascii="Times New Roman" w:eastAsia="Times New Roman" w:hAnsi="Times New Roman" w:cs="Times New Roman"/>
          <w:b/>
          <w:sz w:val="28"/>
          <w:szCs w:val="28"/>
        </w:rPr>
        <w:lastRenderedPageBreak/>
        <w:t xml:space="preserve">Адрес и телефон организатора: </w:t>
      </w:r>
      <w:r w:rsidR="004130C8" w:rsidRPr="00A814F5">
        <w:rPr>
          <w:rFonts w:ascii="Times New Roman" w:eastAsia="Times New Roman" w:hAnsi="Times New Roman" w:cs="Times New Roman"/>
          <w:sz w:val="28"/>
          <w:szCs w:val="28"/>
        </w:rPr>
        <w:t xml:space="preserve">Администрация Апшеронского </w:t>
      </w:r>
      <w:r w:rsidR="00A90800" w:rsidRPr="00A814F5">
        <w:rPr>
          <w:rFonts w:ascii="Times New Roman" w:eastAsia="Times New Roman" w:hAnsi="Times New Roman" w:cs="Times New Roman"/>
          <w:sz w:val="28"/>
          <w:szCs w:val="28"/>
        </w:rPr>
        <w:t>го</w:t>
      </w:r>
      <w:r w:rsidR="004130C8" w:rsidRPr="00A814F5">
        <w:rPr>
          <w:rFonts w:ascii="Times New Roman" w:eastAsia="Times New Roman" w:hAnsi="Times New Roman" w:cs="Times New Roman"/>
          <w:sz w:val="28"/>
          <w:szCs w:val="28"/>
        </w:rPr>
        <w:t xml:space="preserve">родского поселения, </w:t>
      </w:r>
      <w:r w:rsidRPr="00A814F5">
        <w:rPr>
          <w:rFonts w:ascii="Times New Roman" w:eastAsia="Times New Roman" w:hAnsi="Times New Roman" w:cs="Times New Roman"/>
          <w:sz w:val="28"/>
          <w:szCs w:val="28"/>
        </w:rPr>
        <w:t xml:space="preserve">г. Апшеронск, </w:t>
      </w:r>
      <w:r w:rsidR="00A90800" w:rsidRPr="00A814F5">
        <w:rPr>
          <w:rFonts w:ascii="Times New Roman" w:eastAsia="Times New Roman" w:hAnsi="Times New Roman" w:cs="Times New Roman"/>
          <w:sz w:val="28"/>
          <w:szCs w:val="28"/>
        </w:rPr>
        <w:t>пер</w:t>
      </w:r>
      <w:r w:rsidRPr="00A814F5">
        <w:rPr>
          <w:rFonts w:ascii="Times New Roman" w:eastAsia="Times New Roman" w:hAnsi="Times New Roman" w:cs="Times New Roman"/>
          <w:sz w:val="28"/>
          <w:szCs w:val="28"/>
        </w:rPr>
        <w:t xml:space="preserve">. </w:t>
      </w:r>
      <w:r w:rsidR="00A90800" w:rsidRPr="00A814F5">
        <w:rPr>
          <w:rFonts w:ascii="Times New Roman" w:eastAsia="Times New Roman" w:hAnsi="Times New Roman" w:cs="Times New Roman"/>
          <w:sz w:val="28"/>
          <w:szCs w:val="28"/>
        </w:rPr>
        <w:t>Транспортный</w:t>
      </w:r>
      <w:r w:rsidRPr="00A814F5">
        <w:rPr>
          <w:rFonts w:ascii="Times New Roman" w:eastAsia="Times New Roman" w:hAnsi="Times New Roman" w:cs="Times New Roman"/>
          <w:sz w:val="28"/>
          <w:szCs w:val="28"/>
        </w:rPr>
        <w:t>, 1</w:t>
      </w:r>
      <w:r w:rsidR="00A90800" w:rsidRPr="00A814F5">
        <w:rPr>
          <w:rFonts w:ascii="Times New Roman" w:eastAsia="Times New Roman" w:hAnsi="Times New Roman" w:cs="Times New Roman"/>
          <w:sz w:val="28"/>
          <w:szCs w:val="28"/>
        </w:rPr>
        <w:t>3</w:t>
      </w:r>
      <w:r w:rsidRPr="00A814F5">
        <w:rPr>
          <w:rFonts w:ascii="Times New Roman" w:eastAsia="Times New Roman" w:hAnsi="Times New Roman" w:cs="Times New Roman"/>
          <w:sz w:val="28"/>
          <w:szCs w:val="28"/>
        </w:rPr>
        <w:t xml:space="preserve">, кабинет № </w:t>
      </w:r>
      <w:r w:rsidR="00A90800" w:rsidRPr="00A814F5">
        <w:rPr>
          <w:rFonts w:ascii="Times New Roman" w:eastAsia="Times New Roman" w:hAnsi="Times New Roman" w:cs="Times New Roman"/>
          <w:sz w:val="28"/>
          <w:szCs w:val="28"/>
        </w:rPr>
        <w:t>7</w:t>
      </w:r>
      <w:r w:rsidRPr="00A814F5">
        <w:rPr>
          <w:rFonts w:ascii="Times New Roman" w:eastAsia="Times New Roman" w:hAnsi="Times New Roman" w:cs="Times New Roman"/>
          <w:sz w:val="28"/>
          <w:szCs w:val="28"/>
        </w:rPr>
        <w:t>, тел.: 2-</w:t>
      </w:r>
      <w:r w:rsidR="00A90800" w:rsidRPr="00A814F5">
        <w:rPr>
          <w:rFonts w:ascii="Times New Roman" w:eastAsia="Times New Roman" w:hAnsi="Times New Roman" w:cs="Times New Roman"/>
          <w:sz w:val="28"/>
          <w:szCs w:val="28"/>
        </w:rPr>
        <w:t>74</w:t>
      </w:r>
      <w:r w:rsidRPr="00A814F5">
        <w:rPr>
          <w:rFonts w:ascii="Times New Roman" w:eastAsia="Times New Roman" w:hAnsi="Times New Roman" w:cs="Times New Roman"/>
          <w:sz w:val="28"/>
          <w:szCs w:val="28"/>
        </w:rPr>
        <w:t>-</w:t>
      </w:r>
      <w:r w:rsidR="00A90800" w:rsidRPr="00A814F5">
        <w:rPr>
          <w:rFonts w:ascii="Times New Roman" w:eastAsia="Times New Roman" w:hAnsi="Times New Roman" w:cs="Times New Roman"/>
          <w:sz w:val="28"/>
          <w:szCs w:val="28"/>
        </w:rPr>
        <w:t>24</w:t>
      </w:r>
      <w:r w:rsidRPr="00A814F5">
        <w:rPr>
          <w:rFonts w:ascii="Times New Roman" w:eastAsia="Times New Roman" w:hAnsi="Times New Roman" w:cs="Times New Roman"/>
          <w:sz w:val="28"/>
          <w:szCs w:val="28"/>
        </w:rPr>
        <w:t>.</w:t>
      </w:r>
    </w:p>
    <w:p w:rsidR="00BB28D7" w:rsidRDefault="000E4A5B" w:rsidP="004D7F40">
      <w:pPr>
        <w:shd w:val="clear" w:color="auto" w:fill="FFFFFF"/>
        <w:spacing w:after="0" w:line="240" w:lineRule="auto"/>
        <w:ind w:right="-456" w:firstLine="709"/>
        <w:jc w:val="both"/>
        <w:rPr>
          <w:rFonts w:ascii="Times New Roman" w:eastAsia="Times New Roman" w:hAnsi="Times New Roman" w:cs="Times New Roman"/>
          <w:sz w:val="28"/>
          <w:szCs w:val="28"/>
        </w:rPr>
      </w:pPr>
      <w:r w:rsidRPr="00A814F5">
        <w:rPr>
          <w:rFonts w:ascii="Times New Roman" w:eastAsia="Times New Roman" w:hAnsi="Times New Roman" w:cs="Times New Roman"/>
          <w:b/>
          <w:sz w:val="28"/>
          <w:szCs w:val="28"/>
        </w:rPr>
        <w:t>Место получения информации об условиях Конкурса:</w:t>
      </w:r>
      <w:r w:rsidRPr="00A814F5">
        <w:rPr>
          <w:rFonts w:ascii="Times New Roman" w:eastAsia="Times New Roman" w:hAnsi="Times New Roman" w:cs="Times New Roman"/>
          <w:sz w:val="28"/>
          <w:szCs w:val="28"/>
        </w:rPr>
        <w:t xml:space="preserve"> г. Апшеронск, </w:t>
      </w:r>
      <w:r w:rsidR="00832B98" w:rsidRPr="00A814F5">
        <w:rPr>
          <w:rFonts w:ascii="Times New Roman" w:eastAsia="Times New Roman" w:hAnsi="Times New Roman" w:cs="Times New Roman"/>
          <w:sz w:val="28"/>
          <w:szCs w:val="28"/>
        </w:rPr>
        <w:t>пер</w:t>
      </w:r>
      <w:r w:rsidRPr="00A814F5">
        <w:rPr>
          <w:rFonts w:ascii="Times New Roman" w:eastAsia="Times New Roman" w:hAnsi="Times New Roman" w:cs="Times New Roman"/>
          <w:sz w:val="28"/>
          <w:szCs w:val="28"/>
        </w:rPr>
        <w:t xml:space="preserve">. </w:t>
      </w:r>
      <w:r w:rsidR="00832B98" w:rsidRPr="00A814F5">
        <w:rPr>
          <w:rFonts w:ascii="Times New Roman" w:eastAsia="Times New Roman" w:hAnsi="Times New Roman" w:cs="Times New Roman"/>
          <w:sz w:val="28"/>
          <w:szCs w:val="28"/>
        </w:rPr>
        <w:t>Транспортный</w:t>
      </w:r>
      <w:r w:rsidRPr="00A814F5">
        <w:rPr>
          <w:rFonts w:ascii="Times New Roman" w:eastAsia="Times New Roman" w:hAnsi="Times New Roman" w:cs="Times New Roman"/>
          <w:sz w:val="28"/>
          <w:szCs w:val="28"/>
        </w:rPr>
        <w:t>, 1</w:t>
      </w:r>
      <w:r w:rsidR="00832B98" w:rsidRPr="00A814F5">
        <w:rPr>
          <w:rFonts w:ascii="Times New Roman" w:eastAsia="Times New Roman" w:hAnsi="Times New Roman" w:cs="Times New Roman"/>
          <w:sz w:val="28"/>
          <w:szCs w:val="28"/>
        </w:rPr>
        <w:t>3</w:t>
      </w:r>
      <w:r w:rsidRPr="00A814F5">
        <w:rPr>
          <w:rFonts w:ascii="Times New Roman" w:eastAsia="Times New Roman" w:hAnsi="Times New Roman" w:cs="Times New Roman"/>
          <w:sz w:val="28"/>
          <w:szCs w:val="28"/>
        </w:rPr>
        <w:t xml:space="preserve">, кабинет № </w:t>
      </w:r>
      <w:r w:rsidR="00832B98" w:rsidRPr="00A814F5">
        <w:rPr>
          <w:rFonts w:ascii="Times New Roman" w:eastAsia="Times New Roman" w:hAnsi="Times New Roman" w:cs="Times New Roman"/>
          <w:sz w:val="28"/>
          <w:szCs w:val="28"/>
        </w:rPr>
        <w:t>7</w:t>
      </w:r>
      <w:r w:rsidR="00BA7BEC" w:rsidRPr="00A814F5">
        <w:rPr>
          <w:rFonts w:ascii="Times New Roman" w:eastAsia="Times New Roman" w:hAnsi="Times New Roman" w:cs="Times New Roman"/>
          <w:sz w:val="28"/>
          <w:szCs w:val="28"/>
        </w:rPr>
        <w:t>, тел.: 2-7</w:t>
      </w:r>
      <w:r w:rsidR="00832B98" w:rsidRPr="00A814F5">
        <w:rPr>
          <w:rFonts w:ascii="Times New Roman" w:eastAsia="Times New Roman" w:hAnsi="Times New Roman" w:cs="Times New Roman"/>
          <w:sz w:val="28"/>
          <w:szCs w:val="28"/>
        </w:rPr>
        <w:t>4</w:t>
      </w:r>
      <w:r w:rsidR="00BA7BEC" w:rsidRPr="00A814F5">
        <w:rPr>
          <w:rFonts w:ascii="Times New Roman" w:eastAsia="Times New Roman" w:hAnsi="Times New Roman" w:cs="Times New Roman"/>
          <w:sz w:val="28"/>
          <w:szCs w:val="28"/>
        </w:rPr>
        <w:t>-</w:t>
      </w:r>
      <w:r w:rsidR="00832B98" w:rsidRPr="00A814F5">
        <w:rPr>
          <w:rFonts w:ascii="Times New Roman" w:eastAsia="Times New Roman" w:hAnsi="Times New Roman" w:cs="Times New Roman"/>
          <w:sz w:val="28"/>
          <w:szCs w:val="28"/>
        </w:rPr>
        <w:t>24</w:t>
      </w:r>
      <w:r w:rsidR="0091777E" w:rsidRPr="0091777E">
        <w:rPr>
          <w:rFonts w:ascii="Times New Roman" w:eastAsia="Times New Roman" w:hAnsi="Times New Roman" w:cs="Times New Roman"/>
          <w:sz w:val="28"/>
          <w:szCs w:val="28"/>
        </w:rPr>
        <w:t>.</w:t>
      </w:r>
    </w:p>
    <w:p w:rsidR="00992348" w:rsidRPr="00D87F76" w:rsidRDefault="0091777E" w:rsidP="00464E44">
      <w:pPr>
        <w:shd w:val="clear" w:color="auto" w:fill="FFFFFF"/>
        <w:spacing w:after="0" w:line="240" w:lineRule="auto"/>
        <w:ind w:right="-456" w:firstLine="709"/>
        <w:jc w:val="both"/>
      </w:pPr>
      <w:r w:rsidRPr="00D87F76">
        <w:rPr>
          <w:rFonts w:ascii="Times New Roman" w:eastAsia="Times New Roman" w:hAnsi="Times New Roman" w:cs="Times New Roman"/>
          <w:b/>
          <w:sz w:val="28"/>
          <w:szCs w:val="28"/>
        </w:rPr>
        <w:t>Порядок проведения Конкурса, оформления участия в Конкурсе, определения лиц, выигравших Конкурс:</w:t>
      </w:r>
      <w:r w:rsidR="00D26C96" w:rsidRPr="00D87F76">
        <w:t xml:space="preserve"> </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с приложением документов, ук</w:t>
      </w:r>
      <w:r w:rsidR="00DA40B6">
        <w:rPr>
          <w:rFonts w:ascii="Times New Roman" w:eastAsia="Times New Roman" w:hAnsi="Times New Roman" w:cs="Times New Roman"/>
          <w:sz w:val="28"/>
          <w:szCs w:val="28"/>
          <w:lang w:eastAsia="ru-RU"/>
        </w:rPr>
        <w:t xml:space="preserve">азанных в пункте 3.2 </w:t>
      </w:r>
      <w:r w:rsidRPr="000A7E9F">
        <w:rPr>
          <w:rFonts w:ascii="Times New Roman" w:eastAsia="Times New Roman" w:hAnsi="Times New Roman" w:cs="Times New Roman"/>
          <w:sz w:val="28"/>
          <w:szCs w:val="28"/>
          <w:lang w:eastAsia="ru-RU"/>
        </w:rPr>
        <w:t>Положения</w:t>
      </w:r>
      <w:r w:rsidR="00DA40B6" w:rsidRPr="00DA40B6">
        <w:rPr>
          <w:rFonts w:ascii="Times New Roman" w:eastAsia="Times New Roman" w:hAnsi="Times New Roman" w:cs="Times New Roman"/>
          <w:sz w:val="28"/>
          <w:szCs w:val="28"/>
        </w:rPr>
        <w:t xml:space="preserve"> </w:t>
      </w:r>
      <w:r w:rsidR="00DA40B6" w:rsidRPr="00E42147">
        <w:rPr>
          <w:rFonts w:ascii="Times New Roman" w:eastAsia="Times New Roman" w:hAnsi="Times New Roman" w:cs="Times New Roman"/>
          <w:color w:val="000000"/>
          <w:sz w:val="28"/>
          <w:szCs w:val="28"/>
          <w:lang w:eastAsia="ru-RU"/>
        </w:rPr>
        <w:t>о проведении конкурса на право размещения сезонных нестационарных торговых объектов на территории Апшеронского городского поселения Апшеронского района (далее – Положение)</w:t>
      </w:r>
      <w:r w:rsidRPr="000A7E9F">
        <w:rPr>
          <w:rFonts w:ascii="Times New Roman" w:eastAsia="Times New Roman" w:hAnsi="Times New Roman" w:cs="Times New Roman"/>
          <w:sz w:val="28"/>
          <w:szCs w:val="28"/>
          <w:lang w:eastAsia="ru-RU"/>
        </w:rPr>
        <w:t>, не позднее 15 календарных дней до официально объявленного дня проведения Конкурса.</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Для участия в Конкурсе заявитель направляет или представляет в </w:t>
      </w:r>
      <w:r w:rsidR="00ED0922">
        <w:rPr>
          <w:rFonts w:ascii="Times New Roman" w:eastAsia="Times New Roman" w:hAnsi="Times New Roman" w:cs="Times New Roman"/>
          <w:sz w:val="28"/>
          <w:szCs w:val="28"/>
          <w:lang w:eastAsia="ru-RU"/>
        </w:rPr>
        <w:t xml:space="preserve">администрацию Апшеронского городского поселения Апшеронского района (далее – </w:t>
      </w:r>
      <w:r w:rsidRPr="000A7E9F">
        <w:rPr>
          <w:rFonts w:ascii="Times New Roman" w:eastAsia="Times New Roman" w:hAnsi="Times New Roman" w:cs="Times New Roman"/>
          <w:sz w:val="28"/>
          <w:szCs w:val="28"/>
          <w:lang w:eastAsia="ru-RU"/>
        </w:rPr>
        <w:t>Отдел</w:t>
      </w:r>
      <w:r w:rsidR="00ED0922">
        <w:rPr>
          <w:rFonts w:ascii="Times New Roman" w:eastAsia="Times New Roman" w:hAnsi="Times New Roman" w:cs="Times New Roman"/>
          <w:sz w:val="28"/>
          <w:szCs w:val="28"/>
          <w:lang w:eastAsia="ru-RU"/>
        </w:rPr>
        <w:t>)</w:t>
      </w:r>
      <w:r w:rsidRPr="000A7E9F">
        <w:rPr>
          <w:rFonts w:ascii="Times New Roman" w:eastAsia="Times New Roman" w:hAnsi="Times New Roman" w:cs="Times New Roman"/>
          <w:sz w:val="28"/>
          <w:szCs w:val="28"/>
          <w:lang w:eastAsia="ru-RU"/>
        </w:rPr>
        <w:t xml:space="preserve"> заявление с приложением:</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bookmarkStart w:id="1" w:name="P136"/>
      <w:bookmarkEnd w:id="1"/>
      <w:r w:rsidRPr="000A7E9F">
        <w:rPr>
          <w:rFonts w:ascii="Times New Roman" w:eastAsia="Times New Roman" w:hAnsi="Times New Roman" w:cs="Times New Roman"/>
          <w:sz w:val="28"/>
          <w:szCs w:val="28"/>
          <w:lang w:eastAsia="ru-RU"/>
        </w:rPr>
        <w:t>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bookmarkStart w:id="2" w:name="P137"/>
      <w:bookmarkEnd w:id="2"/>
      <w:r w:rsidRPr="000A7E9F">
        <w:rPr>
          <w:rFonts w:ascii="Times New Roman" w:eastAsia="Times New Roman" w:hAnsi="Times New Roman" w:cs="Times New Roman"/>
          <w:sz w:val="28"/>
          <w:szCs w:val="28"/>
          <w:lang w:eastAsia="ru-RU"/>
        </w:rPr>
        <w:t>2) 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3) копии учредительных документов (для юридических лиц);</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4)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Конкурса;</w:t>
      </w:r>
    </w:p>
    <w:p w:rsidR="00992348"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5) документов, содержащих сведения, подтверждающие соответствие заявителя конкурсным условиям:</w:t>
      </w:r>
    </w:p>
    <w:p w:rsidR="00ED0922" w:rsidRDefault="00ED0922"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p>
    <w:tbl>
      <w:tblPr>
        <w:tblW w:w="15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9"/>
        <w:gridCol w:w="9151"/>
      </w:tblGrid>
      <w:tr w:rsidR="00992348" w:rsidRPr="000A7E9F" w:rsidTr="00992348">
        <w:trPr>
          <w:trHeight w:val="955"/>
        </w:trPr>
        <w:tc>
          <w:tcPr>
            <w:tcW w:w="6179" w:type="dxa"/>
          </w:tcPr>
          <w:p w:rsidR="00992348" w:rsidRPr="000A7E9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Наименование конкурсного условия</w:t>
            </w:r>
          </w:p>
        </w:tc>
        <w:tc>
          <w:tcPr>
            <w:tcW w:w="9151" w:type="dxa"/>
          </w:tcPr>
          <w:p w:rsidR="00C4337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Документы, содержащие сведения, подтверждающие соответствие </w:t>
            </w:r>
          </w:p>
          <w:p w:rsidR="00992348" w:rsidRPr="000A7E9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участника конкурсным условиям</w:t>
            </w:r>
          </w:p>
        </w:tc>
      </w:tr>
      <w:tr w:rsidR="00992348" w:rsidRPr="000A7E9F" w:rsidTr="00FD1F0A">
        <w:trPr>
          <w:trHeight w:val="2164"/>
        </w:trPr>
        <w:tc>
          <w:tcPr>
            <w:tcW w:w="6179" w:type="dxa"/>
          </w:tcPr>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lastRenderedPageBreak/>
              <w:t>Предложения по внешнему виду НТО и</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прилегающей территории в едином</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архитектурно-дизайнерском стиле,</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согласованном с отделом архитектуры и градостроительства Апшеронского</w:t>
            </w:r>
          </w:p>
          <w:p w:rsidR="00992348" w:rsidRPr="000A7E9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городского поселения Апшеронского района</w:t>
            </w:r>
          </w:p>
        </w:tc>
        <w:tc>
          <w:tcPr>
            <w:tcW w:w="9151" w:type="dxa"/>
          </w:tcPr>
          <w:p w:rsidR="00C4337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Эскиз, дизайн-проект сезонного торгового объекта, согласованный с</w:t>
            </w:r>
          </w:p>
          <w:p w:rsidR="00C4337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 отделом архитектуры и градостроительства администрации </w:t>
            </w:r>
          </w:p>
          <w:p w:rsidR="00992348" w:rsidRPr="000A7E9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Апшеронского городского поселения Апшеронского района</w:t>
            </w:r>
          </w:p>
        </w:tc>
      </w:tr>
      <w:tr w:rsidR="00992348" w:rsidRPr="000A7E9F" w:rsidTr="00992348">
        <w:trPr>
          <w:trHeight w:val="1268"/>
        </w:trPr>
        <w:tc>
          <w:tcPr>
            <w:tcW w:w="6179" w:type="dxa"/>
          </w:tcPr>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Использование поверенных технических</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средств измерения (весов, мерных емкостей,</w:t>
            </w:r>
          </w:p>
          <w:p w:rsidR="00992348" w:rsidRPr="000A7E9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мерной линейки)</w:t>
            </w:r>
          </w:p>
        </w:tc>
        <w:tc>
          <w:tcPr>
            <w:tcW w:w="9151" w:type="dxa"/>
          </w:tcPr>
          <w:p w:rsidR="00C4337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Документы, подтверждающие проведение поверки технических </w:t>
            </w:r>
          </w:p>
          <w:p w:rsidR="00992348" w:rsidRPr="000A7E9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средств измерения (весов, мерных емкостей, мерной линейки) на планируемый период размещения НТО</w:t>
            </w:r>
          </w:p>
        </w:tc>
      </w:tr>
      <w:tr w:rsidR="00992348" w:rsidRPr="000A7E9F" w:rsidTr="00992348">
        <w:trPr>
          <w:trHeight w:val="641"/>
        </w:trPr>
        <w:tc>
          <w:tcPr>
            <w:tcW w:w="6179" w:type="dxa"/>
          </w:tcPr>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Опыт работы заявителя в сфере</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нестационарной мелкорозничной торговли</w:t>
            </w:r>
          </w:p>
          <w:p w:rsidR="00992348" w:rsidRPr="000A7E9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(при наличии)</w:t>
            </w:r>
          </w:p>
        </w:tc>
        <w:tc>
          <w:tcPr>
            <w:tcW w:w="9151" w:type="dxa"/>
          </w:tcPr>
          <w:p w:rsidR="00C4337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Благодарности, награды, участие в системах сертификации, договор на </w:t>
            </w:r>
          </w:p>
          <w:p w:rsidR="00C4337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право размещения НТО на территории Апшеронского городского </w:t>
            </w:r>
          </w:p>
          <w:p w:rsidR="00992348" w:rsidRPr="000A7E9F" w:rsidRDefault="00992348" w:rsidP="00992348">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поселения Апшеронского района</w:t>
            </w:r>
          </w:p>
        </w:tc>
      </w:tr>
      <w:tr w:rsidR="00992348" w:rsidRPr="000A7E9F" w:rsidTr="00FD1F0A">
        <w:trPr>
          <w:trHeight w:val="2397"/>
        </w:trPr>
        <w:tc>
          <w:tcPr>
            <w:tcW w:w="6179" w:type="dxa"/>
          </w:tcPr>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Финансовое предложение за право на</w:t>
            </w:r>
          </w:p>
          <w:p w:rsidR="00992348" w:rsidRPr="000A7E9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размещение сезонного торгового объекта</w:t>
            </w:r>
          </w:p>
        </w:tc>
        <w:tc>
          <w:tcPr>
            <w:tcW w:w="9151" w:type="dxa"/>
          </w:tcPr>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Расчет финансового предложения за право на размещение НТО в</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соответствии с методикой определения стартового размера</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финансового предложения за право на размещение НТО,</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утвержденной постановлением администрации Апшеронского</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городского поселения Апшеронского района, и оформленный на</w:t>
            </w:r>
          </w:p>
          <w:p w:rsidR="00C4337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бланке, утвержденном постановлением администрации</w:t>
            </w:r>
          </w:p>
          <w:p w:rsidR="00992348" w:rsidRPr="000A7E9F" w:rsidRDefault="00992348" w:rsidP="00ED0922">
            <w:pPr>
              <w:widowControl w:val="0"/>
              <w:autoSpaceDE w:val="0"/>
              <w:autoSpaceDN w:val="0"/>
              <w:spacing w:after="0" w:line="240" w:lineRule="auto"/>
              <w:ind w:right="-456"/>
              <w:jc w:val="center"/>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Апшеронского городского поселения Апшеронского района</w:t>
            </w:r>
          </w:p>
        </w:tc>
      </w:tr>
    </w:tbl>
    <w:p w:rsidR="00992348"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xml:space="preserve">Документы, указанные в подпунктах 2 и 3 </w:t>
      </w:r>
      <w:hyperlink w:anchor="P137" w:history="1">
        <w:r w:rsidRPr="000A7E9F">
          <w:rPr>
            <w:rFonts w:ascii="Times New Roman" w:eastAsia="Times New Roman" w:hAnsi="Times New Roman" w:cs="Times New Roman"/>
            <w:sz w:val="28"/>
            <w:szCs w:val="28"/>
            <w:lang w:eastAsia="ru-RU"/>
          </w:rPr>
          <w:t>пункта 3.2 раздела 3</w:t>
        </w:r>
      </w:hyperlink>
      <w:r w:rsidRPr="000A7E9F">
        <w:rPr>
          <w:rFonts w:ascii="Times New Roman" w:eastAsia="Times New Roman" w:hAnsi="Times New Roman" w:cs="Times New Roman"/>
          <w:sz w:val="28"/>
          <w:szCs w:val="28"/>
          <w:lang w:eastAsia="ru-RU"/>
        </w:rPr>
        <w:t xml:space="preserve"> настоящего Положения, предоставляются заявителем самостоятельно. Документы, указанные в подпунктах 1 и 4 </w:t>
      </w:r>
      <w:hyperlink w:anchor="P137" w:history="1">
        <w:r w:rsidRPr="000A7E9F">
          <w:rPr>
            <w:rFonts w:ascii="Times New Roman" w:eastAsia="Times New Roman" w:hAnsi="Times New Roman" w:cs="Times New Roman"/>
            <w:sz w:val="28"/>
            <w:szCs w:val="28"/>
            <w:lang w:eastAsia="ru-RU"/>
          </w:rPr>
          <w:t>пункта 3.2 раздела 3</w:t>
        </w:r>
      </w:hyperlink>
      <w:r w:rsidRPr="000A7E9F">
        <w:rPr>
          <w:rFonts w:ascii="Times New Roman" w:eastAsia="Times New Roman" w:hAnsi="Times New Roman" w:cs="Times New Roman"/>
          <w:sz w:val="28"/>
          <w:szCs w:val="28"/>
          <w:lang w:eastAsia="ru-RU"/>
        </w:rPr>
        <w:t xml:space="preserve"> настоящего Положения, запрашиваются Отделом 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Заявление является официальным документом, выражающим намерение заявителя принять участие в Конкурсе.</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Заявитель имеет право отозвать поданное заявление не позднее чем за 3 календарных дня до дня проведения конкурсной процедуры рассмотрения, оценки и сопоставления заявок на участие в Конкурсе, в письменной форме.</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bookmarkStart w:id="3" w:name="P165"/>
      <w:bookmarkEnd w:id="3"/>
      <w:r w:rsidRPr="000A7E9F">
        <w:rPr>
          <w:rFonts w:ascii="Times New Roman" w:eastAsia="Times New Roman" w:hAnsi="Times New Roman" w:cs="Times New Roman"/>
          <w:sz w:val="28"/>
          <w:szCs w:val="28"/>
          <w:lang w:eastAsia="ru-RU"/>
        </w:rPr>
        <w:t xml:space="preserve">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w:t>
      </w:r>
      <w:r w:rsidRPr="000A7E9F">
        <w:rPr>
          <w:rFonts w:ascii="Times New Roman" w:eastAsia="Times New Roman" w:hAnsi="Times New Roman" w:cs="Times New Roman"/>
          <w:sz w:val="28"/>
          <w:szCs w:val="28"/>
          <w:lang w:eastAsia="ru-RU"/>
        </w:rPr>
        <w:lastRenderedPageBreak/>
        <w:t>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К документам прикладывается опись документов, представляемых для участия в Конкурсе.</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Документы предоставляются в запечатанном конверте, на котором указывается:</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наименование Конкурса;</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наименование юридического лица, фамилия, имя и отчество индивидуального предпринимателя;</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ассортимент товаров;</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 адреса размещения НТО, по которым подается заявление, в соответствии с выпиской из Схемы размещения, актуальной применительно к конкретному Конкурсу.</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На конверте не допускается наличие признаков повреждений. В случае их выявления заявление и конверт с документами подлежат возврату.</w:t>
      </w:r>
    </w:p>
    <w:p w:rsidR="00992348" w:rsidRPr="000A7E9F" w:rsidRDefault="00992348" w:rsidP="00992348">
      <w:pPr>
        <w:widowControl w:val="0"/>
        <w:autoSpaceDE w:val="0"/>
        <w:autoSpaceDN w:val="0"/>
        <w:spacing w:after="0" w:line="240" w:lineRule="auto"/>
        <w:ind w:right="-456" w:firstLine="540"/>
        <w:jc w:val="both"/>
        <w:rPr>
          <w:rFonts w:ascii="Times New Roman" w:eastAsia="Times New Roman" w:hAnsi="Times New Roman" w:cs="Times New Roman"/>
          <w:sz w:val="28"/>
          <w:szCs w:val="28"/>
          <w:lang w:eastAsia="ru-RU"/>
        </w:rPr>
      </w:pPr>
      <w:r w:rsidRPr="000A7E9F">
        <w:rPr>
          <w:rFonts w:ascii="Times New Roman" w:eastAsia="Times New Roman" w:hAnsi="Times New Roman" w:cs="Times New Roman"/>
          <w:sz w:val="28"/>
          <w:szCs w:val="28"/>
          <w:lang w:eastAsia="ru-RU"/>
        </w:rPr>
        <w:t>Представленные на участие в Конкурсе доку</w:t>
      </w:r>
      <w:r w:rsidR="00DA40B6">
        <w:rPr>
          <w:rFonts w:ascii="Times New Roman" w:eastAsia="Times New Roman" w:hAnsi="Times New Roman" w:cs="Times New Roman"/>
          <w:sz w:val="28"/>
          <w:szCs w:val="28"/>
          <w:lang w:eastAsia="ru-RU"/>
        </w:rPr>
        <w:t xml:space="preserve">менты заявителю не возвращаются. </w:t>
      </w:r>
      <w:r w:rsidRPr="000A7E9F">
        <w:rPr>
          <w:rFonts w:ascii="Times New Roman" w:eastAsia="Times New Roman" w:hAnsi="Times New Roman" w:cs="Times New Roman"/>
          <w:sz w:val="28"/>
          <w:szCs w:val="28"/>
          <w:lang w:eastAsia="ru-RU"/>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6" w:history="1">
        <w:r w:rsidRPr="000A7E9F">
          <w:rPr>
            <w:rFonts w:ascii="Times New Roman" w:eastAsia="Times New Roman" w:hAnsi="Times New Roman" w:cs="Times New Roman"/>
            <w:sz w:val="28"/>
            <w:szCs w:val="28"/>
            <w:lang w:eastAsia="ru-RU"/>
          </w:rPr>
          <w:t>Кодексом</w:t>
        </w:r>
      </w:hyperlink>
      <w:r w:rsidRPr="000A7E9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464E44" w:rsidRPr="00E42147" w:rsidRDefault="00D26C96"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Администрация Апшеронского городского поселения Апшеронского района обеспечивает размещение информационного сообщения о проведении Конкурса в районной газете «Апшеронский рабочий», а также информационное сообщение о проводимом конкурсе и выписку из Схемы размещения актуальную применительно к конкретному конкурсу на официальном сайте Апшеронского городского поселения Апшеронского района 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w:t>
      </w:r>
      <w:r w:rsidR="009203D7" w:rsidRPr="00E42147">
        <w:rPr>
          <w:rFonts w:ascii="Times New Roman" w:eastAsia="Times New Roman" w:hAnsi="Times New Roman" w:cs="Times New Roman"/>
          <w:sz w:val="28"/>
          <w:szCs w:val="28"/>
        </w:rPr>
        <w:t xml:space="preserve"> участие в Конкурсе</w:t>
      </w:r>
      <w:r w:rsidRPr="00E42147">
        <w:rPr>
          <w:rFonts w:ascii="Times New Roman" w:eastAsia="Times New Roman" w:hAnsi="Times New Roman" w:cs="Times New Roman"/>
          <w:sz w:val="28"/>
          <w:szCs w:val="28"/>
        </w:rPr>
        <w:t>. Срок приема документов не может составлять менее 10 календарных дней.</w:t>
      </w:r>
      <w:r w:rsidR="009203D7" w:rsidRPr="00E42147">
        <w:t xml:space="preserve"> </w:t>
      </w:r>
      <w:r w:rsidR="009203D7" w:rsidRPr="00E42147">
        <w:rPr>
          <w:rFonts w:ascii="Times New Roman" w:eastAsia="Times New Roman" w:hAnsi="Times New Roman" w:cs="Times New Roman"/>
          <w:sz w:val="28"/>
          <w:szCs w:val="28"/>
        </w:rPr>
        <w:t xml:space="preserve">Администрация Апшеронского городского поселения Апшеронского района вправе вносить изменения в информационное сообщение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 </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Конкурс проводится путем проведения Конкурсной комиссией следующих процедур:</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вскрытие конвертов с документами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E42147"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определение победителей Конкурса и принятие решения по единственным</w:t>
      </w:r>
      <w:r w:rsidR="00E42147" w:rsidRPr="00E42147">
        <w:rPr>
          <w:rFonts w:ascii="Times New Roman" w:eastAsia="Times New Roman" w:hAnsi="Times New Roman" w:cs="Times New Roman"/>
          <w:sz w:val="28"/>
          <w:szCs w:val="28"/>
        </w:rPr>
        <w:t xml:space="preserve"> заявкам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lastRenderedPageBreak/>
        <w:t>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Наименование - для юридического лица, Фамилия, Имя, Отчество – для индивидуального предпринимателя, наличие в составе заявки на участие в Конкурсе сведений и документов, предусмотренных пунктом 3.2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В течение 2 календарных дней со дня вскрытия конвертов с заявками на участие в Конкурсе Отдел размещает на официальном сайте Апшеронского городского поселения Апшеронского района протокол вскрытия конвертов с заявками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В день, время и месте, указанных в информационном сообщении о проведении Конкурса, Конкурсная комиссия:</w:t>
      </w:r>
    </w:p>
    <w:p w:rsidR="00464E44" w:rsidRPr="00E42147" w:rsidRDefault="00E42147"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00464E44" w:rsidRPr="00E42147">
        <w:rPr>
          <w:rFonts w:ascii="Times New Roman" w:eastAsia="Times New Roman" w:hAnsi="Times New Roman" w:cs="Times New Roman"/>
          <w:sz w:val="28"/>
          <w:szCs w:val="28"/>
        </w:rPr>
        <w:t>ассматривает заявки на участие в Конкурсе и на основании результатов рассмотрения заявок на участие в Конкурсе принимает решение: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о допуске к участию в Конкурсе и признании участниками Конкурса;</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об отказе в допуске к участию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Заявителю отказывается в допуске к участию в Конкурсе в случае: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непредставления документа на участие в Конкурсе, предусмотренного подпунктом 2 и 3 раздела 3 Положения;</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наличия недостоверных данных в документах, представленных для участия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неисполнения требований, предъявляемых к оформлению документации, установленных подпунктом 3.5 раздела 3 Положения;</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наличия нарушения ранее имеющихся обязательств, установленных настоящим Положением, подтверждено документально (уведомление, акты, решение судов об отклонении от заключения договоров, о неисполнении (надлежащем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на официальном Интернет-портале в течение 2 календарных дней со дня подписания протокола рассмотрения заявок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Конкурсная комиссия определяет победителей в день проведения Конкурса путем сопоставления и оценки заявок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Победителем Конкурса признается участник, который по решению Конкурсной комиссии набрал максимальное количество баллов.</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отсутствие задолженности по налогам и сборам – 1 бал;</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lastRenderedPageBreak/>
        <w:t>- 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отделом архитектуры и градостроительства администрации Апшеронского городского поселения Апшеронского района - 6 баллов;</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использование поверенных технических средств измерения (весов, мерных емкостей, мерной линейки) на планируемый период размещения НТО - 1 балл;</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опыт работы заявителя в сфере нестационарной мелкорозничной торговли - 1 балл;</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размер финансового предложения за право на размещение НТО - 6 баллов.</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xml:space="preserve">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количества баллов, набранных таким участником Конкурса, на 2 балла. </w:t>
      </w:r>
    </w:p>
    <w:p w:rsidR="00464E44" w:rsidRPr="00E42147" w:rsidRDefault="00E42147"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Конкурсная комиссия п</w:t>
      </w:r>
      <w:r w:rsidR="00464E44" w:rsidRPr="00E42147">
        <w:rPr>
          <w:rFonts w:ascii="Times New Roman" w:eastAsia="Times New Roman" w:hAnsi="Times New Roman" w:cs="Times New Roman"/>
          <w:sz w:val="28"/>
          <w:szCs w:val="28"/>
        </w:rPr>
        <w:t>ринимает решения по единственным заявкам на участие в Кон</w:t>
      </w:r>
      <w:r w:rsidR="00E603A9">
        <w:rPr>
          <w:rFonts w:ascii="Times New Roman" w:eastAsia="Times New Roman" w:hAnsi="Times New Roman" w:cs="Times New Roman"/>
          <w:sz w:val="28"/>
          <w:szCs w:val="28"/>
        </w:rPr>
        <w:t>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В случае если по результатам рассмотр</w:t>
      </w:r>
      <w:r w:rsidR="00E42147">
        <w:rPr>
          <w:rFonts w:ascii="Times New Roman" w:eastAsia="Times New Roman" w:hAnsi="Times New Roman" w:cs="Times New Roman"/>
          <w:sz w:val="28"/>
          <w:szCs w:val="28"/>
        </w:rPr>
        <w:t>ения заявок на участие в Конкур</w:t>
      </w:r>
      <w:r w:rsidRPr="00E42147">
        <w:rPr>
          <w:rFonts w:ascii="Times New Roman" w:eastAsia="Times New Roman" w:hAnsi="Times New Roman" w:cs="Times New Roman"/>
          <w:sz w:val="28"/>
          <w:szCs w:val="28"/>
        </w:rPr>
        <w:t>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Право на размещение НТО не может быть предоставлено участникам Конкурса, единственным заявителям в случае, если:</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xml:space="preserve">- финансовое предложение за право </w:t>
      </w:r>
      <w:r w:rsidR="00E603A9">
        <w:rPr>
          <w:rFonts w:ascii="Times New Roman" w:eastAsia="Times New Roman" w:hAnsi="Times New Roman" w:cs="Times New Roman"/>
          <w:sz w:val="28"/>
          <w:szCs w:val="28"/>
        </w:rPr>
        <w:t>на размещение НТО участника Кон</w:t>
      </w:r>
      <w:r w:rsidRPr="00E42147">
        <w:rPr>
          <w:rFonts w:ascii="Times New Roman" w:eastAsia="Times New Roman" w:hAnsi="Times New Roman" w:cs="Times New Roman"/>
          <w:sz w:val="28"/>
          <w:szCs w:val="28"/>
        </w:rPr>
        <w:t>курса, оформленное на бланке, утвержденном постановлением администрации Апшеронского городского поселения Апшеронского района, отсутствует либо меньше стартового размера финансового предложения за право на размещение НТО на территории Апшеронского городского поселения Апшеронского района, рассчитанного в соответствии с Методикой определения стартового размера финансового предло</w:t>
      </w:r>
      <w:r w:rsidR="00E603A9">
        <w:rPr>
          <w:rFonts w:ascii="Times New Roman" w:eastAsia="Times New Roman" w:hAnsi="Times New Roman" w:cs="Times New Roman"/>
          <w:sz w:val="28"/>
          <w:szCs w:val="28"/>
        </w:rPr>
        <w:t xml:space="preserve">жения за право на размещение </w:t>
      </w:r>
      <w:r w:rsidRPr="00E42147">
        <w:rPr>
          <w:rFonts w:ascii="Times New Roman" w:eastAsia="Times New Roman" w:hAnsi="Times New Roman" w:cs="Times New Roman"/>
          <w:sz w:val="28"/>
          <w:szCs w:val="28"/>
        </w:rPr>
        <w:t>нестационарных торговых объектов на территории Апшеронского городского поселения Апшеронского района, утвержденной согласно приложению № 5 к настоящему постановлению;</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в графе «финансовое предложение предпринимателя» в бланке финансового предложения за право на размещение сезонных нестационарного торгового объекта, утвержденном согласно приложению № 6 к настоящему постановлению, отсутствует финансовое предложение участника Конкурса за право на размещение НТО.</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 xml:space="preserve">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w:t>
      </w:r>
      <w:r w:rsidRPr="00E42147">
        <w:rPr>
          <w:rFonts w:ascii="Times New Roman" w:eastAsia="Times New Roman" w:hAnsi="Times New Roman" w:cs="Times New Roman"/>
          <w:sz w:val="28"/>
          <w:szCs w:val="28"/>
        </w:rPr>
        <w:lastRenderedPageBreak/>
        <w:t>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Апшеронского городского поселения Апшеронского района в течение 2 календарных дней со дня подписания протокола оценки и сопоставления заявок на участие в Конкурсе.</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Участнику Конкурса в срок не более 7 календарных дней со дня размещения протокола оценки и сопоставления заявок на участие в Конкурсе на официальном сайте Апшеронского городского поселения Апшеронского района выдается выписка из данного протокола.</w:t>
      </w:r>
    </w:p>
    <w:p w:rsidR="00464E44" w:rsidRPr="00E42147" w:rsidRDefault="00464E44" w:rsidP="00464E44">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В случае невыполнения победителем Конкурса, единственным участником требований раздела 4 настоящего Положения, неявки победителя Конкурса, единственного участника в установленный подпунктом 4.5 раздела 4 срок для заключения договора о предоставлении права на размещение НТО по форме, утвержденной согласно приложению № 4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Отдел вправе аннулир</w:t>
      </w:r>
      <w:r w:rsidR="00E603A9">
        <w:rPr>
          <w:rFonts w:ascii="Times New Roman" w:eastAsia="Times New Roman" w:hAnsi="Times New Roman" w:cs="Times New Roman"/>
          <w:sz w:val="28"/>
          <w:szCs w:val="28"/>
        </w:rPr>
        <w:t>овать решение о победителе и вы</w:t>
      </w:r>
      <w:r w:rsidRPr="00E42147">
        <w:rPr>
          <w:rFonts w:ascii="Times New Roman" w:eastAsia="Times New Roman" w:hAnsi="Times New Roman" w:cs="Times New Roman"/>
          <w:sz w:val="28"/>
          <w:szCs w:val="28"/>
        </w:rPr>
        <w:t>ставить адрес, предусмотренный для размещения НТО, на новый Конкурс.</w:t>
      </w:r>
    </w:p>
    <w:p w:rsidR="000B65CF" w:rsidRDefault="00464E44" w:rsidP="000B65CF">
      <w:pPr>
        <w:shd w:val="clear" w:color="auto" w:fill="FFFFFF"/>
        <w:spacing w:after="0" w:line="240" w:lineRule="auto"/>
        <w:ind w:right="-456" w:firstLine="709"/>
        <w:jc w:val="both"/>
        <w:rPr>
          <w:rFonts w:ascii="Times New Roman" w:eastAsia="Times New Roman" w:hAnsi="Times New Roman" w:cs="Times New Roman"/>
          <w:sz w:val="28"/>
          <w:szCs w:val="28"/>
        </w:rPr>
      </w:pPr>
      <w:r w:rsidRPr="00E42147">
        <w:rPr>
          <w:rFonts w:ascii="Times New Roman" w:eastAsia="Times New Roman" w:hAnsi="Times New Roman" w:cs="Times New Roman"/>
          <w:sz w:val="28"/>
          <w:szCs w:val="28"/>
        </w:rPr>
        <w:t>Решение Конкурсной комиссии об определении победителя Конкурса может быть оспорено заинтересованными лицами в судебном порядке.</w:t>
      </w:r>
    </w:p>
    <w:p w:rsidR="00C97A39" w:rsidRPr="00C97A39" w:rsidRDefault="000B65CF" w:rsidP="000B65CF">
      <w:pPr>
        <w:shd w:val="clear" w:color="auto" w:fill="FFFFFF"/>
        <w:spacing w:after="0" w:line="240" w:lineRule="auto"/>
        <w:ind w:right="-456" w:firstLine="709"/>
        <w:jc w:val="both"/>
        <w:rPr>
          <w:rFonts w:ascii="Times New Roman" w:eastAsia="Times New Roman" w:hAnsi="Times New Roman" w:cs="Times New Roman"/>
          <w:sz w:val="28"/>
          <w:szCs w:val="28"/>
          <w:lang w:eastAsia="ru-RU"/>
        </w:rPr>
      </w:pPr>
      <w:r w:rsidRPr="000B65CF">
        <w:rPr>
          <w:rFonts w:ascii="Times New Roman" w:eastAsia="Times New Roman" w:hAnsi="Times New Roman" w:cs="Times New Roman"/>
          <w:b/>
          <w:sz w:val="28"/>
          <w:szCs w:val="28"/>
        </w:rPr>
        <w:t>Сведения о начальной цене</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C97A39" w:rsidRPr="00C97A39">
        <w:rPr>
          <w:rFonts w:ascii="Times New Roman" w:eastAsia="Times New Roman" w:hAnsi="Times New Roman" w:cs="Times New Roman"/>
          <w:sz w:val="28"/>
          <w:szCs w:val="28"/>
          <w:lang w:eastAsia="ru-RU"/>
        </w:rPr>
        <w:t>базов</w:t>
      </w:r>
      <w:r>
        <w:rPr>
          <w:rFonts w:ascii="Times New Roman" w:eastAsia="Times New Roman" w:hAnsi="Times New Roman" w:cs="Times New Roman"/>
          <w:sz w:val="28"/>
          <w:szCs w:val="28"/>
          <w:lang w:eastAsia="ru-RU"/>
        </w:rPr>
        <w:t>ая</w:t>
      </w:r>
      <w:r w:rsidR="00C97A39" w:rsidRPr="00C97A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цена</w:t>
      </w:r>
      <w:r w:rsidR="00C97A39" w:rsidRPr="00C97A39">
        <w:rPr>
          <w:rFonts w:ascii="Times New Roman" w:eastAsia="Times New Roman" w:hAnsi="Times New Roman" w:cs="Times New Roman"/>
          <w:sz w:val="28"/>
          <w:szCs w:val="28"/>
          <w:lang w:eastAsia="ru-RU"/>
        </w:rPr>
        <w:t xml:space="preserve"> финансового</w:t>
      </w:r>
      <w:r>
        <w:rPr>
          <w:rFonts w:ascii="Times New Roman" w:eastAsia="Times New Roman" w:hAnsi="Times New Roman" w:cs="Times New Roman"/>
          <w:sz w:val="28"/>
          <w:szCs w:val="28"/>
          <w:lang w:eastAsia="ru-RU"/>
        </w:rPr>
        <w:t xml:space="preserve"> </w:t>
      </w:r>
      <w:r w:rsidR="00C97A39" w:rsidRPr="00C97A39">
        <w:rPr>
          <w:rFonts w:ascii="Times New Roman" w:eastAsia="Times New Roman" w:hAnsi="Times New Roman" w:cs="Times New Roman"/>
          <w:sz w:val="28"/>
          <w:szCs w:val="28"/>
          <w:lang w:eastAsia="ru-RU"/>
        </w:rPr>
        <w:t>предложения за право на размещение сезонных нестационарных</w:t>
      </w:r>
    </w:p>
    <w:p w:rsidR="00C97A39" w:rsidRPr="00C97A39" w:rsidRDefault="00C97A39" w:rsidP="000B65C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97A39">
        <w:rPr>
          <w:rFonts w:ascii="Times New Roman" w:eastAsia="Times New Roman" w:hAnsi="Times New Roman" w:cs="Times New Roman"/>
          <w:sz w:val="28"/>
          <w:szCs w:val="28"/>
          <w:lang w:eastAsia="ru-RU"/>
        </w:rPr>
        <w:t xml:space="preserve">торговых объектов на территории </w:t>
      </w:r>
      <w:r w:rsidRPr="00C97A39">
        <w:rPr>
          <w:rFonts w:ascii="Times New Roman" w:eastAsia="Times New Roman" w:hAnsi="Times New Roman" w:cs="Times New Roman"/>
          <w:bCs/>
          <w:sz w:val="28"/>
          <w:szCs w:val="28"/>
          <w:lang w:eastAsia="ru-RU"/>
        </w:rPr>
        <w:t>Апшеронского городского поселения Апшеронского района</w:t>
      </w:r>
      <w:r w:rsidR="008A7F25">
        <w:rPr>
          <w:rFonts w:ascii="Times New Roman" w:eastAsia="Times New Roman" w:hAnsi="Times New Roman" w:cs="Times New Roman"/>
          <w:bCs/>
          <w:sz w:val="28"/>
          <w:szCs w:val="28"/>
          <w:lang w:eastAsia="ru-RU"/>
        </w:rPr>
        <w:t>, рассчитанная по следующей методике:</w:t>
      </w:r>
    </w:p>
    <w:p w:rsid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34497">
        <w:rPr>
          <w:rFonts w:ascii="Times New Roman" w:eastAsiaTheme="minorEastAsia" w:hAnsi="Times New Roman" w:cs="Times New Roman"/>
          <w:bCs/>
          <w:sz w:val="28"/>
          <w:szCs w:val="28"/>
          <w:lang w:eastAsia="ru-RU"/>
        </w:rPr>
        <w:t>МЕТОДИКА</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34497">
        <w:rPr>
          <w:rFonts w:ascii="Times New Roman" w:eastAsiaTheme="minorEastAsia" w:hAnsi="Times New Roman" w:cs="Times New Roman"/>
          <w:bCs/>
          <w:sz w:val="28"/>
          <w:szCs w:val="28"/>
          <w:lang w:eastAsia="ru-RU"/>
        </w:rPr>
        <w:t xml:space="preserve">определения стартового финансового предложения </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34497">
        <w:rPr>
          <w:rFonts w:ascii="Times New Roman" w:eastAsiaTheme="minorEastAsia" w:hAnsi="Times New Roman" w:cs="Times New Roman"/>
          <w:bCs/>
          <w:sz w:val="28"/>
          <w:szCs w:val="28"/>
          <w:lang w:eastAsia="ru-RU"/>
        </w:rPr>
        <w:t>за право на размещение</w:t>
      </w:r>
      <w:bookmarkStart w:id="4" w:name="_GoBack"/>
      <w:bookmarkEnd w:id="4"/>
      <w:r w:rsidRPr="00334497">
        <w:rPr>
          <w:rFonts w:ascii="Times New Roman" w:eastAsiaTheme="minorEastAsia" w:hAnsi="Times New Roman" w:cs="Times New Roman"/>
          <w:bCs/>
          <w:sz w:val="28"/>
          <w:szCs w:val="28"/>
          <w:lang w:eastAsia="ru-RU"/>
        </w:rPr>
        <w:t xml:space="preserve"> нестационарных торговых объектов </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34497">
        <w:rPr>
          <w:rFonts w:ascii="Times New Roman" w:eastAsiaTheme="minorEastAsia" w:hAnsi="Times New Roman" w:cs="Times New Roman"/>
          <w:bCs/>
          <w:sz w:val="28"/>
          <w:szCs w:val="28"/>
          <w:lang w:eastAsia="ru-RU"/>
        </w:rPr>
        <w:t xml:space="preserve">на территории Апшеронского городского поселения </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34497">
        <w:rPr>
          <w:rFonts w:ascii="Times New Roman" w:eastAsiaTheme="minorEastAsia" w:hAnsi="Times New Roman" w:cs="Times New Roman"/>
          <w:bCs/>
          <w:sz w:val="28"/>
          <w:szCs w:val="28"/>
          <w:lang w:eastAsia="ru-RU"/>
        </w:rPr>
        <w:t xml:space="preserve">Апшеронского района </w:t>
      </w:r>
    </w:p>
    <w:p w:rsidR="00334497" w:rsidRPr="00334497" w:rsidRDefault="00334497" w:rsidP="00334497">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34497" w:rsidRPr="00334497" w:rsidRDefault="00334497" w:rsidP="00334497">
      <w:pPr>
        <w:numPr>
          <w:ilvl w:val="0"/>
          <w:numId w:val="2"/>
        </w:num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 xml:space="preserve">Для сезонных торговых объектов (за исключением (летних) кафе): </w:t>
      </w:r>
    </w:p>
    <w:p w:rsidR="00334497" w:rsidRPr="00334497" w:rsidRDefault="00334497" w:rsidP="00334497">
      <w:pPr>
        <w:autoSpaceDE w:val="0"/>
        <w:autoSpaceDN w:val="0"/>
        <w:adjustRightInd w:val="0"/>
        <w:spacing w:after="0" w:line="240" w:lineRule="auto"/>
        <w:ind w:left="851"/>
        <w:jc w:val="both"/>
        <w:rPr>
          <w:rFonts w:ascii="Times New Roman" w:eastAsiaTheme="minorEastAsia" w:hAnsi="Times New Roman" w:cs="Times New Roman"/>
          <w:sz w:val="28"/>
          <w:szCs w:val="28"/>
          <w:lang w:eastAsia="ru-RU"/>
        </w:rPr>
      </w:pPr>
    </w:p>
    <w:p w:rsidR="00334497" w:rsidRPr="00334497" w:rsidRDefault="00334497" w:rsidP="00334497">
      <w:pPr>
        <w:autoSpaceDE w:val="0"/>
        <w:autoSpaceDN w:val="0"/>
        <w:adjustRightInd w:val="0"/>
        <w:spacing w:after="0" w:line="240" w:lineRule="auto"/>
        <w:ind w:left="851"/>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 xml:space="preserve">S = C x </w:t>
      </w:r>
      <w:proofErr w:type="spellStart"/>
      <w:r w:rsidRPr="00334497">
        <w:rPr>
          <w:rFonts w:ascii="Times New Roman" w:eastAsiaTheme="minorEastAsia" w:hAnsi="Times New Roman" w:cs="Times New Roman"/>
          <w:sz w:val="28"/>
          <w:szCs w:val="28"/>
          <w:lang w:eastAsia="ru-RU"/>
        </w:rPr>
        <w:t>K</w:t>
      </w:r>
      <w:r w:rsidRPr="00334497">
        <w:rPr>
          <w:rFonts w:ascii="Times New Roman" w:eastAsiaTheme="minorEastAsia" w:hAnsi="Times New Roman" w:cs="Times New Roman"/>
          <w:sz w:val="28"/>
          <w:szCs w:val="28"/>
          <w:vertAlign w:val="subscript"/>
          <w:lang w:eastAsia="ru-RU"/>
        </w:rPr>
        <w:t>сезон</w:t>
      </w:r>
      <w:proofErr w:type="spellEnd"/>
      <w:r w:rsidRPr="00334497">
        <w:rPr>
          <w:rFonts w:ascii="Times New Roman" w:eastAsiaTheme="minorEastAsia" w:hAnsi="Times New Roman" w:cs="Times New Roman"/>
          <w:sz w:val="28"/>
          <w:szCs w:val="28"/>
          <w:lang w:eastAsia="ru-RU"/>
        </w:rPr>
        <w:t xml:space="preserve"> x Р x </w:t>
      </w:r>
      <w:proofErr w:type="spellStart"/>
      <w:r w:rsidRPr="00334497">
        <w:rPr>
          <w:rFonts w:ascii="Times New Roman" w:eastAsiaTheme="minorEastAsia" w:hAnsi="Times New Roman" w:cs="Times New Roman"/>
          <w:sz w:val="28"/>
          <w:szCs w:val="28"/>
          <w:lang w:eastAsia="ru-RU"/>
        </w:rPr>
        <w:t>K</w:t>
      </w:r>
      <w:r w:rsidRPr="00334497">
        <w:rPr>
          <w:rFonts w:ascii="Times New Roman" w:eastAsiaTheme="minorEastAsia" w:hAnsi="Times New Roman" w:cs="Times New Roman"/>
          <w:sz w:val="28"/>
          <w:szCs w:val="28"/>
          <w:vertAlign w:val="subscript"/>
          <w:lang w:eastAsia="ru-RU"/>
        </w:rPr>
        <w:t>льгот</w:t>
      </w:r>
      <w:proofErr w:type="spellEnd"/>
      <w:r w:rsidRPr="00334497">
        <w:rPr>
          <w:rFonts w:ascii="Times New Roman" w:eastAsiaTheme="minorEastAsia" w:hAnsi="Times New Roman" w:cs="Times New Roman"/>
          <w:sz w:val="28"/>
          <w:szCs w:val="28"/>
          <w:lang w:eastAsia="ru-RU"/>
        </w:rPr>
        <w:t>, где:</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S - стартовый размер финансового предложения за право на размещение сезонных торговых объектов в месяц;</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C - базовый размер финансового предложения за право на размещение сезонных торговых объектов;</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roofErr w:type="spellStart"/>
      <w:r w:rsidRPr="00334497">
        <w:rPr>
          <w:rFonts w:ascii="Times New Roman" w:eastAsiaTheme="minorEastAsia" w:hAnsi="Times New Roman" w:cs="Times New Roman"/>
          <w:sz w:val="28"/>
          <w:szCs w:val="28"/>
          <w:lang w:eastAsia="ru-RU"/>
        </w:rPr>
        <w:lastRenderedPageBreak/>
        <w:t>K</w:t>
      </w:r>
      <w:r w:rsidRPr="00334497">
        <w:rPr>
          <w:rFonts w:ascii="Times New Roman" w:eastAsiaTheme="minorEastAsia" w:hAnsi="Times New Roman" w:cs="Times New Roman"/>
          <w:sz w:val="28"/>
          <w:szCs w:val="28"/>
          <w:vertAlign w:val="subscript"/>
          <w:lang w:eastAsia="ru-RU"/>
        </w:rPr>
        <w:t>сезон</w:t>
      </w:r>
      <w:proofErr w:type="spellEnd"/>
      <w:r w:rsidRPr="00334497">
        <w:rPr>
          <w:rFonts w:ascii="Times New Roman" w:eastAsiaTheme="minorEastAsia" w:hAnsi="Times New Roman" w:cs="Times New Roman"/>
          <w:sz w:val="28"/>
          <w:szCs w:val="28"/>
          <w:lang w:eastAsia="ru-RU"/>
        </w:rPr>
        <w:t xml:space="preserve"> - коэффициент, учитывающий сезонность (</w:t>
      </w:r>
      <w:proofErr w:type="spellStart"/>
      <w:r w:rsidRPr="00334497">
        <w:rPr>
          <w:rFonts w:ascii="Times New Roman" w:eastAsiaTheme="minorEastAsia" w:hAnsi="Times New Roman" w:cs="Times New Roman"/>
          <w:sz w:val="28"/>
          <w:szCs w:val="28"/>
          <w:lang w:eastAsia="ru-RU"/>
        </w:rPr>
        <w:t>K</w:t>
      </w:r>
      <w:r w:rsidRPr="00334497">
        <w:rPr>
          <w:rFonts w:ascii="Times New Roman" w:eastAsiaTheme="minorEastAsia" w:hAnsi="Times New Roman" w:cs="Times New Roman"/>
          <w:sz w:val="28"/>
          <w:szCs w:val="28"/>
          <w:vertAlign w:val="subscript"/>
          <w:lang w:eastAsia="ru-RU"/>
        </w:rPr>
        <w:t>сезон</w:t>
      </w:r>
      <w:proofErr w:type="spellEnd"/>
      <w:r w:rsidRPr="00334497">
        <w:rPr>
          <w:rFonts w:ascii="Times New Roman" w:eastAsiaTheme="minorEastAsia" w:hAnsi="Times New Roman" w:cs="Times New Roman"/>
          <w:sz w:val="28"/>
          <w:szCs w:val="28"/>
          <w:lang w:eastAsia="ru-RU"/>
        </w:rPr>
        <w:t xml:space="preserve"> = 1,5 - объекты, функционирующие в весенне-летний период, </w:t>
      </w:r>
      <w:proofErr w:type="spellStart"/>
      <w:r w:rsidRPr="00334497">
        <w:rPr>
          <w:rFonts w:ascii="Times New Roman" w:eastAsiaTheme="minorEastAsia" w:hAnsi="Times New Roman" w:cs="Times New Roman"/>
          <w:sz w:val="28"/>
          <w:szCs w:val="28"/>
          <w:lang w:eastAsia="ru-RU"/>
        </w:rPr>
        <w:t>K</w:t>
      </w:r>
      <w:r w:rsidRPr="00334497">
        <w:rPr>
          <w:rFonts w:ascii="Times New Roman" w:eastAsiaTheme="minorEastAsia" w:hAnsi="Times New Roman" w:cs="Times New Roman"/>
          <w:sz w:val="28"/>
          <w:szCs w:val="28"/>
          <w:vertAlign w:val="subscript"/>
          <w:lang w:eastAsia="ru-RU"/>
        </w:rPr>
        <w:t>сезон</w:t>
      </w:r>
      <w:proofErr w:type="spellEnd"/>
      <w:r w:rsidRPr="00334497">
        <w:rPr>
          <w:rFonts w:ascii="Times New Roman" w:eastAsiaTheme="minorEastAsia" w:hAnsi="Times New Roman" w:cs="Times New Roman"/>
          <w:sz w:val="28"/>
          <w:szCs w:val="28"/>
          <w:lang w:eastAsia="ru-RU"/>
        </w:rPr>
        <w:t xml:space="preserve"> = 1 - объекты, функционирующие в осенне-зимний период);</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roofErr w:type="spellStart"/>
      <w:r w:rsidRPr="00334497">
        <w:rPr>
          <w:rFonts w:ascii="Times New Roman" w:eastAsiaTheme="minorEastAsia" w:hAnsi="Times New Roman" w:cs="Times New Roman"/>
          <w:sz w:val="28"/>
          <w:szCs w:val="28"/>
          <w:lang w:eastAsia="ru-RU"/>
        </w:rPr>
        <w:t>K</w:t>
      </w:r>
      <w:r w:rsidRPr="00334497">
        <w:rPr>
          <w:rFonts w:ascii="Times New Roman" w:eastAsiaTheme="minorEastAsia" w:hAnsi="Times New Roman" w:cs="Times New Roman"/>
          <w:sz w:val="28"/>
          <w:szCs w:val="28"/>
          <w:vertAlign w:val="subscript"/>
          <w:lang w:eastAsia="ru-RU"/>
        </w:rPr>
        <w:t>льгот</w:t>
      </w:r>
      <w:proofErr w:type="spellEnd"/>
      <w:r w:rsidRPr="00334497">
        <w:rPr>
          <w:rFonts w:ascii="Times New Roman" w:eastAsiaTheme="minorEastAsia" w:hAnsi="Times New Roman" w:cs="Times New Roman"/>
          <w:sz w:val="28"/>
          <w:szCs w:val="28"/>
          <w:lang w:eastAsia="ru-RU"/>
        </w:rPr>
        <w:t xml:space="preserve"> -  коэффициент,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инвалидов и членов их семей (0,5);</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Р – период функционирования нестационарного торгового объекта (месяцев).</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334497" w:rsidRPr="00334497" w:rsidRDefault="00334497" w:rsidP="00334497">
      <w:pPr>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Таблица</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базового размера финансового</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предложения за право на размещение сезонных нестационарных</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34497">
        <w:rPr>
          <w:rFonts w:ascii="Times New Roman" w:eastAsiaTheme="minorEastAsia" w:hAnsi="Times New Roman" w:cs="Times New Roman"/>
          <w:sz w:val="28"/>
          <w:szCs w:val="28"/>
          <w:lang w:eastAsia="ru-RU"/>
        </w:rPr>
        <w:t xml:space="preserve">торговых объектов на территории </w:t>
      </w:r>
      <w:r w:rsidRPr="00334497">
        <w:rPr>
          <w:rFonts w:ascii="Times New Roman" w:eastAsiaTheme="minorEastAsia" w:hAnsi="Times New Roman" w:cs="Times New Roman"/>
          <w:bCs/>
          <w:sz w:val="28"/>
          <w:szCs w:val="28"/>
          <w:lang w:eastAsia="ru-RU"/>
        </w:rPr>
        <w:t xml:space="preserve">Апшеронского городского </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34497">
        <w:rPr>
          <w:rFonts w:ascii="Times New Roman" w:eastAsiaTheme="minorEastAsia" w:hAnsi="Times New Roman" w:cs="Times New Roman"/>
          <w:bCs/>
          <w:sz w:val="28"/>
          <w:szCs w:val="28"/>
          <w:lang w:eastAsia="ru-RU"/>
        </w:rPr>
        <w:t>поселения Апшеронского района</w:t>
      </w:r>
    </w:p>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15199" w:type="dxa"/>
        <w:tblInd w:w="-5" w:type="dxa"/>
        <w:tblLayout w:type="fixed"/>
        <w:tblCellMar>
          <w:top w:w="102" w:type="dxa"/>
          <w:left w:w="62" w:type="dxa"/>
          <w:bottom w:w="102" w:type="dxa"/>
          <w:right w:w="62" w:type="dxa"/>
        </w:tblCellMar>
        <w:tblLook w:val="04A0" w:firstRow="1" w:lastRow="0" w:firstColumn="1" w:lastColumn="0" w:noHBand="0" w:noVBand="1"/>
      </w:tblPr>
      <w:tblGrid>
        <w:gridCol w:w="1299"/>
        <w:gridCol w:w="6973"/>
        <w:gridCol w:w="6927"/>
      </w:tblGrid>
      <w:tr w:rsidR="00334497" w:rsidRPr="00334497" w:rsidTr="00334497">
        <w:trPr>
          <w:trHeight w:val="583"/>
        </w:trPr>
        <w:tc>
          <w:tcPr>
            <w:tcW w:w="1299"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N п/п</w:t>
            </w:r>
          </w:p>
        </w:tc>
        <w:tc>
          <w:tcPr>
            <w:tcW w:w="6973"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Ассортимент товаров</w:t>
            </w:r>
          </w:p>
        </w:tc>
        <w:tc>
          <w:tcPr>
            <w:tcW w:w="6927"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Базовый размер финансового предложения (C) (рублей/1 месяц)</w:t>
            </w:r>
          </w:p>
        </w:tc>
      </w:tr>
      <w:tr w:rsidR="00334497" w:rsidRPr="00334497" w:rsidTr="00334497">
        <w:trPr>
          <w:trHeight w:val="263"/>
        </w:trPr>
        <w:tc>
          <w:tcPr>
            <w:tcW w:w="1299"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2</w:t>
            </w:r>
          </w:p>
        </w:tc>
        <w:tc>
          <w:tcPr>
            <w:tcW w:w="6927"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3</w:t>
            </w:r>
          </w:p>
        </w:tc>
      </w:tr>
      <w:tr w:rsidR="00334497" w:rsidRPr="00334497" w:rsidTr="00334497">
        <w:trPr>
          <w:trHeight w:val="291"/>
        </w:trPr>
        <w:tc>
          <w:tcPr>
            <w:tcW w:w="1299"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Квас</w:t>
            </w:r>
          </w:p>
        </w:tc>
        <w:tc>
          <w:tcPr>
            <w:tcW w:w="6927"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350</w:t>
            </w:r>
          </w:p>
        </w:tc>
      </w:tr>
      <w:tr w:rsidR="00334497" w:rsidRPr="00334497" w:rsidTr="00334497">
        <w:trPr>
          <w:trHeight w:val="277"/>
        </w:trPr>
        <w:tc>
          <w:tcPr>
            <w:tcW w:w="1299"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Бахчевые культуры</w:t>
            </w:r>
          </w:p>
        </w:tc>
        <w:tc>
          <w:tcPr>
            <w:tcW w:w="6927"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700</w:t>
            </w:r>
          </w:p>
        </w:tc>
      </w:tr>
      <w:tr w:rsidR="00334497" w:rsidRPr="00334497" w:rsidTr="00334497">
        <w:trPr>
          <w:trHeight w:val="597"/>
        </w:trPr>
        <w:tc>
          <w:tcPr>
            <w:tcW w:w="1299"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Мороженое и безалкогольные прохладительные напитки</w:t>
            </w:r>
          </w:p>
        </w:tc>
        <w:tc>
          <w:tcPr>
            <w:tcW w:w="6927"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700</w:t>
            </w:r>
          </w:p>
        </w:tc>
      </w:tr>
      <w:tr w:rsidR="00334497" w:rsidRPr="00334497" w:rsidTr="00334497">
        <w:trPr>
          <w:trHeight w:val="277"/>
        </w:trPr>
        <w:tc>
          <w:tcPr>
            <w:tcW w:w="1299"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Новогодние ели</w:t>
            </w:r>
          </w:p>
        </w:tc>
        <w:tc>
          <w:tcPr>
            <w:tcW w:w="6927"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700</w:t>
            </w:r>
          </w:p>
        </w:tc>
      </w:tr>
    </w:tbl>
    <w:p w:rsidR="00334497" w:rsidRPr="00334497" w:rsidRDefault="00334497" w:rsidP="00334497">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34497" w:rsidRPr="00334497" w:rsidRDefault="00334497" w:rsidP="00334497">
      <w:pPr>
        <w:numPr>
          <w:ilvl w:val="0"/>
          <w:numId w:val="2"/>
        </w:numPr>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Для мелкорозничных и иных несезонных торговых объектов (включая сезонные (летние) кафе).</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Расчет стоимости за право размещения мелкорозничных и иных несезонных торговых объектов (включая сезонные (летние) кафе) осуществляется в соответствии с Приказом департамента имущественных отношений Краснодарского края от 14.12.2016 года № 2640 «Об утверждении результатов государственной кадастровой оценки земель населенных пунктов на территории Краснодарского края» (далее Приказ).</w:t>
      </w:r>
    </w:p>
    <w:p w:rsidR="00334497" w:rsidRPr="00334497" w:rsidRDefault="00334497" w:rsidP="00334497">
      <w:pPr>
        <w:autoSpaceDE w:val="0"/>
        <w:autoSpaceDN w:val="0"/>
        <w:adjustRightInd w:val="0"/>
        <w:spacing w:after="0" w:line="240" w:lineRule="auto"/>
        <w:ind w:left="1211"/>
        <w:contextualSpacing/>
        <w:jc w:val="both"/>
        <w:rPr>
          <w:rFonts w:ascii="Times New Roman" w:eastAsiaTheme="minorEastAsia" w:hAnsi="Times New Roman" w:cs="Times New Roman"/>
          <w:sz w:val="28"/>
          <w:szCs w:val="28"/>
          <w:lang w:eastAsia="ru-RU"/>
        </w:rPr>
      </w:pPr>
    </w:p>
    <w:p w:rsidR="00334497" w:rsidRPr="00334497" w:rsidRDefault="00334497" w:rsidP="00334497">
      <w:pPr>
        <w:autoSpaceDE w:val="0"/>
        <w:autoSpaceDN w:val="0"/>
        <w:adjustRightInd w:val="0"/>
        <w:spacing w:after="0" w:line="240" w:lineRule="auto"/>
        <w:ind w:left="1211"/>
        <w:contextualSpacing/>
        <w:jc w:val="both"/>
        <w:rPr>
          <w:rFonts w:ascii="Times New Roman" w:eastAsiaTheme="minorEastAsia" w:hAnsi="Times New Roman" w:cs="Times New Roman"/>
          <w:sz w:val="28"/>
          <w:szCs w:val="28"/>
          <w:lang w:eastAsia="ru-RU"/>
        </w:rPr>
      </w:pPr>
      <w:proofErr w:type="spellStart"/>
      <w:r w:rsidRPr="00334497">
        <w:rPr>
          <w:rFonts w:ascii="Times New Roman" w:eastAsiaTheme="minorEastAsia" w:hAnsi="Times New Roman" w:cs="Times New Roman"/>
          <w:sz w:val="28"/>
          <w:szCs w:val="28"/>
          <w:lang w:eastAsia="ru-RU"/>
        </w:rPr>
        <w:t>S</w:t>
      </w:r>
      <w:r w:rsidRPr="00334497">
        <w:rPr>
          <w:rFonts w:ascii="Times New Roman" w:eastAsiaTheme="minorEastAsia" w:hAnsi="Times New Roman" w:cs="Times New Roman"/>
          <w:sz w:val="28"/>
          <w:szCs w:val="28"/>
          <w:vertAlign w:val="subscript"/>
          <w:lang w:eastAsia="ru-RU"/>
        </w:rPr>
        <w:t>р</w:t>
      </w:r>
      <w:proofErr w:type="spellEnd"/>
      <w:r w:rsidRPr="00334497">
        <w:rPr>
          <w:rFonts w:ascii="Times New Roman" w:eastAsiaTheme="minorEastAsia" w:hAnsi="Times New Roman" w:cs="Times New Roman"/>
          <w:sz w:val="28"/>
          <w:szCs w:val="28"/>
          <w:lang w:eastAsia="ru-RU"/>
        </w:rPr>
        <w:t xml:space="preserve"> = C/12 x T x </w:t>
      </w:r>
      <w:proofErr w:type="spellStart"/>
      <w:r w:rsidRPr="00334497">
        <w:rPr>
          <w:rFonts w:ascii="Times New Roman" w:eastAsiaTheme="minorEastAsia" w:hAnsi="Times New Roman" w:cs="Times New Roman"/>
          <w:sz w:val="28"/>
          <w:szCs w:val="28"/>
          <w:lang w:eastAsia="ru-RU"/>
        </w:rPr>
        <w:t>C</w:t>
      </w:r>
      <w:r w:rsidRPr="00334497">
        <w:rPr>
          <w:rFonts w:ascii="Times New Roman" w:eastAsiaTheme="minorEastAsia" w:hAnsi="Times New Roman" w:cs="Times New Roman"/>
          <w:sz w:val="28"/>
          <w:szCs w:val="28"/>
          <w:vertAlign w:val="subscript"/>
          <w:lang w:eastAsia="ru-RU"/>
        </w:rPr>
        <w:t>n</w:t>
      </w:r>
      <w:proofErr w:type="spellEnd"/>
      <w:r w:rsidRPr="00334497">
        <w:rPr>
          <w:rFonts w:ascii="Times New Roman" w:eastAsiaTheme="minorEastAsia" w:hAnsi="Times New Roman" w:cs="Times New Roman"/>
          <w:sz w:val="28"/>
          <w:szCs w:val="28"/>
          <w:lang w:eastAsia="ru-RU"/>
        </w:rPr>
        <w:t xml:space="preserve"> x </w:t>
      </w:r>
      <w:proofErr w:type="spellStart"/>
      <w:r w:rsidRPr="00334497">
        <w:rPr>
          <w:rFonts w:ascii="Times New Roman" w:eastAsiaTheme="minorEastAsia" w:hAnsi="Times New Roman" w:cs="Times New Roman"/>
          <w:sz w:val="28"/>
          <w:szCs w:val="28"/>
          <w:lang w:eastAsia="ru-RU"/>
        </w:rPr>
        <w:t>M</w:t>
      </w:r>
      <w:r w:rsidRPr="00334497">
        <w:rPr>
          <w:rFonts w:ascii="Times New Roman" w:eastAsiaTheme="minorEastAsia" w:hAnsi="Times New Roman" w:cs="Times New Roman"/>
          <w:sz w:val="28"/>
          <w:szCs w:val="28"/>
          <w:vertAlign w:val="subscript"/>
          <w:lang w:eastAsia="ru-RU"/>
        </w:rPr>
        <w:t>р</w:t>
      </w:r>
      <w:proofErr w:type="spellEnd"/>
      <w:r w:rsidRPr="00334497">
        <w:rPr>
          <w:rFonts w:ascii="Times New Roman" w:eastAsiaTheme="minorEastAsia" w:hAnsi="Times New Roman" w:cs="Times New Roman"/>
          <w:sz w:val="28"/>
          <w:szCs w:val="28"/>
          <w:lang w:eastAsia="ru-RU"/>
        </w:rPr>
        <w:t xml:space="preserve">, х </w:t>
      </w:r>
      <w:r w:rsidRPr="00334497">
        <w:rPr>
          <w:rFonts w:ascii="Times New Roman" w:eastAsiaTheme="minorEastAsia" w:hAnsi="Times New Roman" w:cs="Times New Roman"/>
          <w:sz w:val="28"/>
          <w:szCs w:val="28"/>
          <w:lang w:val="en-US" w:eastAsia="ru-RU"/>
        </w:rPr>
        <w:t>S</w:t>
      </w:r>
      <w:r w:rsidRPr="00334497">
        <w:rPr>
          <w:rFonts w:ascii="Times New Roman" w:eastAsiaTheme="minorEastAsia" w:hAnsi="Times New Roman" w:cs="Times New Roman"/>
          <w:sz w:val="28"/>
          <w:szCs w:val="28"/>
          <w:lang w:eastAsia="ru-RU"/>
        </w:rPr>
        <w:t xml:space="preserve"> х </w:t>
      </w:r>
      <w:proofErr w:type="spellStart"/>
      <w:r w:rsidRPr="00334497">
        <w:rPr>
          <w:rFonts w:ascii="Times New Roman" w:eastAsiaTheme="minorEastAsia" w:hAnsi="Times New Roman" w:cs="Times New Roman"/>
          <w:sz w:val="28"/>
          <w:szCs w:val="28"/>
          <w:lang w:eastAsia="ru-RU"/>
        </w:rPr>
        <w:t>K</w:t>
      </w:r>
      <w:proofErr w:type="gramStart"/>
      <w:r w:rsidRPr="00334497">
        <w:rPr>
          <w:rFonts w:ascii="Times New Roman" w:eastAsiaTheme="minorEastAsia" w:hAnsi="Times New Roman" w:cs="Times New Roman"/>
          <w:sz w:val="28"/>
          <w:szCs w:val="28"/>
          <w:vertAlign w:val="subscript"/>
          <w:lang w:eastAsia="ru-RU"/>
        </w:rPr>
        <w:t>льгот</w:t>
      </w:r>
      <w:proofErr w:type="spellEnd"/>
      <w:r w:rsidRPr="00334497">
        <w:rPr>
          <w:rFonts w:ascii="Times New Roman" w:eastAsiaTheme="minorEastAsia" w:hAnsi="Times New Roman" w:cs="Times New Roman"/>
          <w:sz w:val="28"/>
          <w:szCs w:val="28"/>
          <w:vertAlign w:val="subscript"/>
          <w:lang w:eastAsia="ru-RU"/>
        </w:rPr>
        <w:t xml:space="preserve">  </w:t>
      </w:r>
      <w:r w:rsidRPr="00334497">
        <w:rPr>
          <w:rFonts w:ascii="Times New Roman" w:eastAsiaTheme="minorEastAsia" w:hAnsi="Times New Roman" w:cs="Times New Roman"/>
          <w:sz w:val="28"/>
          <w:szCs w:val="28"/>
          <w:lang w:eastAsia="ru-RU"/>
        </w:rPr>
        <w:t>х</w:t>
      </w:r>
      <w:proofErr w:type="gramEnd"/>
      <w:r w:rsidRPr="00334497">
        <w:rPr>
          <w:rFonts w:ascii="Times New Roman" w:eastAsiaTheme="minorEastAsia" w:hAnsi="Times New Roman" w:cs="Times New Roman"/>
          <w:sz w:val="28"/>
          <w:szCs w:val="28"/>
          <w:lang w:eastAsia="ru-RU"/>
        </w:rPr>
        <w:t xml:space="preserve"> Р , где:</w:t>
      </w:r>
    </w:p>
    <w:p w:rsidR="00334497" w:rsidRPr="00334497" w:rsidRDefault="00334497" w:rsidP="00334497">
      <w:pPr>
        <w:autoSpaceDE w:val="0"/>
        <w:autoSpaceDN w:val="0"/>
        <w:adjustRightInd w:val="0"/>
        <w:spacing w:after="0" w:line="240" w:lineRule="auto"/>
        <w:ind w:left="1211"/>
        <w:contextualSpacing/>
        <w:jc w:val="both"/>
        <w:rPr>
          <w:rFonts w:ascii="Times New Roman" w:eastAsiaTheme="minorEastAsia" w:hAnsi="Times New Roman" w:cs="Times New Roman"/>
          <w:sz w:val="28"/>
          <w:szCs w:val="28"/>
          <w:lang w:eastAsia="ru-RU"/>
        </w:rPr>
      </w:pP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roofErr w:type="spellStart"/>
      <w:r w:rsidRPr="00334497">
        <w:rPr>
          <w:rFonts w:ascii="Times New Roman" w:eastAsiaTheme="minorEastAsia" w:hAnsi="Times New Roman" w:cs="Times New Roman"/>
          <w:sz w:val="28"/>
          <w:szCs w:val="28"/>
          <w:lang w:eastAsia="ru-RU"/>
        </w:rPr>
        <w:lastRenderedPageBreak/>
        <w:t>S</w:t>
      </w:r>
      <w:r w:rsidRPr="00334497">
        <w:rPr>
          <w:rFonts w:ascii="Times New Roman" w:eastAsiaTheme="minorEastAsia" w:hAnsi="Times New Roman" w:cs="Times New Roman"/>
          <w:sz w:val="28"/>
          <w:szCs w:val="28"/>
          <w:vertAlign w:val="subscript"/>
          <w:lang w:eastAsia="ru-RU"/>
        </w:rPr>
        <w:t>р</w:t>
      </w:r>
      <w:proofErr w:type="spellEnd"/>
      <w:r w:rsidRPr="00334497">
        <w:rPr>
          <w:rFonts w:ascii="Times New Roman" w:eastAsiaTheme="minorEastAsia" w:hAnsi="Times New Roman" w:cs="Times New Roman"/>
          <w:sz w:val="28"/>
          <w:szCs w:val="28"/>
          <w:lang w:eastAsia="ru-RU"/>
        </w:rPr>
        <w:t xml:space="preserve"> - стартовый размер финансового предложения за право размещения мелкорозничного несезонного нестационарного торгового объекта (единица измерения - рубль);</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C - базовый размер для расчета финансового предложения за право на размещение мелкорозничных и иных несезонных торговых объектов (включая сезонные (летние) кафе) за 1 кв. метр за год, в соответствии с кадастровым кварталом, согласно Приказу;</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T - коэффициент, учитывающий тип нестационарного торгового объекта:</w:t>
      </w:r>
    </w:p>
    <w:p w:rsidR="00334497" w:rsidRPr="00334497" w:rsidRDefault="00334497" w:rsidP="00334497">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tbl>
      <w:tblPr>
        <w:tblW w:w="15392" w:type="dxa"/>
        <w:tblInd w:w="-5" w:type="dxa"/>
        <w:tblLayout w:type="fixed"/>
        <w:tblCellMar>
          <w:top w:w="102" w:type="dxa"/>
          <w:left w:w="62" w:type="dxa"/>
          <w:bottom w:w="102" w:type="dxa"/>
          <w:right w:w="62" w:type="dxa"/>
        </w:tblCellMar>
        <w:tblLook w:val="04A0" w:firstRow="1" w:lastRow="0" w:firstColumn="1" w:lastColumn="0" w:noHBand="0" w:noVBand="1"/>
      </w:tblPr>
      <w:tblGrid>
        <w:gridCol w:w="1310"/>
        <w:gridCol w:w="7062"/>
        <w:gridCol w:w="7020"/>
      </w:tblGrid>
      <w:tr w:rsidR="00334497" w:rsidRPr="00334497" w:rsidTr="00334497">
        <w:trPr>
          <w:trHeight w:val="289"/>
        </w:trPr>
        <w:tc>
          <w:tcPr>
            <w:tcW w:w="131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N п/п</w:t>
            </w:r>
          </w:p>
        </w:tc>
        <w:tc>
          <w:tcPr>
            <w:tcW w:w="706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Тип торгового объекта</w:t>
            </w:r>
          </w:p>
        </w:tc>
        <w:tc>
          <w:tcPr>
            <w:tcW w:w="702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Значение коэффициента T</w:t>
            </w:r>
          </w:p>
        </w:tc>
      </w:tr>
      <w:tr w:rsidR="00334497" w:rsidRPr="00334497" w:rsidTr="00334497">
        <w:trPr>
          <w:trHeight w:val="174"/>
        </w:trPr>
        <w:tc>
          <w:tcPr>
            <w:tcW w:w="131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4"/>
                <w:szCs w:val="24"/>
              </w:rPr>
            </w:pPr>
            <w:r w:rsidRPr="00334497">
              <w:rPr>
                <w:rFonts w:ascii="Times New Roman" w:eastAsiaTheme="minorEastAsia" w:hAnsi="Times New Roman" w:cs="Times New Roman"/>
                <w:sz w:val="24"/>
                <w:szCs w:val="24"/>
              </w:rPr>
              <w:t>1</w:t>
            </w:r>
          </w:p>
        </w:tc>
        <w:tc>
          <w:tcPr>
            <w:tcW w:w="706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4"/>
                <w:szCs w:val="24"/>
              </w:rPr>
            </w:pPr>
            <w:r w:rsidRPr="00334497">
              <w:rPr>
                <w:rFonts w:ascii="Times New Roman" w:eastAsiaTheme="minorEastAsia" w:hAnsi="Times New Roman" w:cs="Times New Roman"/>
                <w:sz w:val="24"/>
                <w:szCs w:val="24"/>
              </w:rPr>
              <w:t>2</w:t>
            </w:r>
          </w:p>
        </w:tc>
        <w:tc>
          <w:tcPr>
            <w:tcW w:w="702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4"/>
                <w:szCs w:val="24"/>
              </w:rPr>
            </w:pPr>
            <w:r w:rsidRPr="00334497">
              <w:rPr>
                <w:rFonts w:ascii="Times New Roman" w:eastAsiaTheme="minorEastAsia" w:hAnsi="Times New Roman" w:cs="Times New Roman"/>
                <w:sz w:val="24"/>
                <w:szCs w:val="24"/>
              </w:rPr>
              <w:t>3</w:t>
            </w:r>
          </w:p>
        </w:tc>
      </w:tr>
      <w:tr w:rsidR="00334497" w:rsidRPr="00334497" w:rsidTr="00334497">
        <w:trPr>
          <w:trHeight w:val="593"/>
        </w:trPr>
        <w:tc>
          <w:tcPr>
            <w:tcW w:w="131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1.</w:t>
            </w:r>
          </w:p>
        </w:tc>
        <w:tc>
          <w:tcPr>
            <w:tcW w:w="706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Киоск, павильон в составе торгово-остановочного комплекса</w:t>
            </w:r>
          </w:p>
        </w:tc>
        <w:tc>
          <w:tcPr>
            <w:tcW w:w="702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0,8</w:t>
            </w:r>
          </w:p>
        </w:tc>
      </w:tr>
      <w:tr w:rsidR="00334497" w:rsidRPr="00334497" w:rsidTr="00334497">
        <w:trPr>
          <w:trHeight w:val="275"/>
        </w:trPr>
        <w:tc>
          <w:tcPr>
            <w:tcW w:w="131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2.</w:t>
            </w:r>
          </w:p>
        </w:tc>
        <w:tc>
          <w:tcPr>
            <w:tcW w:w="706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Киоск, павильон, палатка</w:t>
            </w:r>
          </w:p>
        </w:tc>
        <w:tc>
          <w:tcPr>
            <w:tcW w:w="702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0,8</w:t>
            </w:r>
          </w:p>
        </w:tc>
      </w:tr>
      <w:tr w:rsidR="00334497" w:rsidRPr="00334497" w:rsidTr="00334497">
        <w:trPr>
          <w:trHeight w:val="289"/>
        </w:trPr>
        <w:tc>
          <w:tcPr>
            <w:tcW w:w="131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3.</w:t>
            </w:r>
          </w:p>
        </w:tc>
        <w:tc>
          <w:tcPr>
            <w:tcW w:w="706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Сезонное (летнее) кафе</w:t>
            </w:r>
          </w:p>
        </w:tc>
        <w:tc>
          <w:tcPr>
            <w:tcW w:w="702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0,2</w:t>
            </w:r>
          </w:p>
        </w:tc>
      </w:tr>
      <w:tr w:rsidR="00334497" w:rsidRPr="00334497" w:rsidTr="00334497">
        <w:trPr>
          <w:trHeight w:val="275"/>
        </w:trPr>
        <w:tc>
          <w:tcPr>
            <w:tcW w:w="131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4.</w:t>
            </w:r>
          </w:p>
        </w:tc>
        <w:tc>
          <w:tcPr>
            <w:tcW w:w="706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Оборудование</w:t>
            </w:r>
          </w:p>
        </w:tc>
        <w:tc>
          <w:tcPr>
            <w:tcW w:w="7020"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0,5</w:t>
            </w:r>
          </w:p>
        </w:tc>
      </w:tr>
    </w:tbl>
    <w:p w:rsidR="00334497" w:rsidRPr="00334497" w:rsidRDefault="00334497" w:rsidP="0033449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34497" w:rsidRPr="00334497" w:rsidRDefault="00334497" w:rsidP="0033449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334497">
        <w:rPr>
          <w:rFonts w:ascii="Times New Roman" w:eastAsiaTheme="minorEastAsia" w:hAnsi="Times New Roman" w:cs="Times New Roman"/>
          <w:sz w:val="28"/>
          <w:szCs w:val="28"/>
          <w:lang w:eastAsia="ru-RU"/>
        </w:rPr>
        <w:t>C</w:t>
      </w:r>
      <w:r w:rsidRPr="00334497">
        <w:rPr>
          <w:rFonts w:ascii="Times New Roman" w:eastAsiaTheme="minorEastAsia" w:hAnsi="Times New Roman" w:cs="Times New Roman"/>
          <w:sz w:val="28"/>
          <w:szCs w:val="28"/>
          <w:vertAlign w:val="subscript"/>
          <w:lang w:eastAsia="ru-RU"/>
        </w:rPr>
        <w:t>п</w:t>
      </w:r>
      <w:proofErr w:type="spellEnd"/>
      <w:r w:rsidRPr="00334497">
        <w:rPr>
          <w:rFonts w:ascii="Times New Roman" w:eastAsiaTheme="minorEastAsia" w:hAnsi="Times New Roman" w:cs="Times New Roman"/>
          <w:sz w:val="28"/>
          <w:szCs w:val="28"/>
          <w:lang w:eastAsia="ru-RU"/>
        </w:rPr>
        <w:t xml:space="preserve"> - коэффициент, учитывающий специализацию торгового объекта:</w:t>
      </w:r>
    </w:p>
    <w:p w:rsidR="00334497" w:rsidRPr="00334497" w:rsidRDefault="00334497" w:rsidP="00334497">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15347" w:type="dxa"/>
        <w:tblInd w:w="62" w:type="dxa"/>
        <w:tblLayout w:type="fixed"/>
        <w:tblCellMar>
          <w:top w:w="102" w:type="dxa"/>
          <w:left w:w="62" w:type="dxa"/>
          <w:bottom w:w="102" w:type="dxa"/>
          <w:right w:w="62" w:type="dxa"/>
        </w:tblCellMar>
        <w:tblLook w:val="04A0" w:firstRow="1" w:lastRow="0" w:firstColumn="1" w:lastColumn="0" w:noHBand="0" w:noVBand="1"/>
      </w:tblPr>
      <w:tblGrid>
        <w:gridCol w:w="1354"/>
        <w:gridCol w:w="10382"/>
        <w:gridCol w:w="3611"/>
      </w:tblGrid>
      <w:tr w:rsidR="00334497" w:rsidRPr="00334497" w:rsidTr="00334497">
        <w:trPr>
          <w:trHeight w:val="902"/>
        </w:trPr>
        <w:tc>
          <w:tcPr>
            <w:tcW w:w="1354"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N п/п</w:t>
            </w:r>
          </w:p>
        </w:tc>
        <w:tc>
          <w:tcPr>
            <w:tcW w:w="1038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Специализация нестационарного торгового объекта</w:t>
            </w:r>
          </w:p>
        </w:tc>
        <w:tc>
          <w:tcPr>
            <w:tcW w:w="3611"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 xml:space="preserve">Значение коэффициента </w:t>
            </w:r>
            <w:proofErr w:type="spellStart"/>
            <w:r w:rsidRPr="00334497">
              <w:rPr>
                <w:rFonts w:ascii="Times New Roman" w:eastAsiaTheme="minorEastAsia" w:hAnsi="Times New Roman" w:cs="Times New Roman"/>
                <w:sz w:val="28"/>
                <w:szCs w:val="28"/>
              </w:rPr>
              <w:t>C</w:t>
            </w:r>
            <w:r w:rsidRPr="00334497">
              <w:rPr>
                <w:rFonts w:ascii="Times New Roman" w:eastAsiaTheme="minorEastAsia" w:hAnsi="Times New Roman" w:cs="Times New Roman"/>
                <w:sz w:val="28"/>
                <w:szCs w:val="28"/>
                <w:vertAlign w:val="subscript"/>
              </w:rPr>
              <w:t>п</w:t>
            </w:r>
            <w:proofErr w:type="spellEnd"/>
          </w:p>
        </w:tc>
      </w:tr>
      <w:tr w:rsidR="00334497" w:rsidRPr="00334497" w:rsidTr="00334497">
        <w:trPr>
          <w:trHeight w:val="165"/>
        </w:trPr>
        <w:tc>
          <w:tcPr>
            <w:tcW w:w="1354"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4"/>
                <w:szCs w:val="24"/>
              </w:rPr>
            </w:pPr>
            <w:r w:rsidRPr="00334497">
              <w:rPr>
                <w:rFonts w:ascii="Times New Roman" w:eastAsiaTheme="minorEastAsia" w:hAnsi="Times New Roman" w:cs="Times New Roman"/>
                <w:sz w:val="24"/>
                <w:szCs w:val="24"/>
              </w:rPr>
              <w:t>1</w:t>
            </w:r>
          </w:p>
        </w:tc>
        <w:tc>
          <w:tcPr>
            <w:tcW w:w="1038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4"/>
                <w:szCs w:val="24"/>
              </w:rPr>
            </w:pPr>
            <w:r w:rsidRPr="00334497">
              <w:rPr>
                <w:rFonts w:ascii="Times New Roman" w:eastAsiaTheme="minorEastAsia" w:hAnsi="Times New Roman" w:cs="Times New Roman"/>
                <w:sz w:val="24"/>
                <w:szCs w:val="24"/>
              </w:rPr>
              <w:t>2</w:t>
            </w:r>
          </w:p>
        </w:tc>
        <w:tc>
          <w:tcPr>
            <w:tcW w:w="3611"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4"/>
                <w:szCs w:val="24"/>
              </w:rPr>
            </w:pPr>
            <w:r w:rsidRPr="00334497">
              <w:rPr>
                <w:rFonts w:ascii="Times New Roman" w:eastAsiaTheme="minorEastAsia" w:hAnsi="Times New Roman" w:cs="Times New Roman"/>
                <w:sz w:val="24"/>
                <w:szCs w:val="24"/>
              </w:rPr>
              <w:t>3</w:t>
            </w:r>
          </w:p>
        </w:tc>
      </w:tr>
      <w:tr w:rsidR="00334497" w:rsidRPr="00334497" w:rsidTr="00334497">
        <w:trPr>
          <w:trHeight w:val="451"/>
        </w:trPr>
        <w:tc>
          <w:tcPr>
            <w:tcW w:w="1354"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1.</w:t>
            </w:r>
          </w:p>
        </w:tc>
        <w:tc>
          <w:tcPr>
            <w:tcW w:w="1038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Овощи и фрукты</w:t>
            </w:r>
          </w:p>
        </w:tc>
        <w:tc>
          <w:tcPr>
            <w:tcW w:w="3611"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0,9</w:t>
            </w:r>
          </w:p>
        </w:tc>
      </w:tr>
      <w:tr w:rsidR="00334497" w:rsidRPr="00334497" w:rsidTr="00334497">
        <w:trPr>
          <w:trHeight w:val="702"/>
        </w:trPr>
        <w:tc>
          <w:tcPr>
            <w:tcW w:w="1354"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2.</w:t>
            </w:r>
          </w:p>
        </w:tc>
        <w:tc>
          <w:tcPr>
            <w:tcW w:w="1038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Холодильная витрина</w:t>
            </w:r>
          </w:p>
        </w:tc>
        <w:tc>
          <w:tcPr>
            <w:tcW w:w="3611"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0,9</w:t>
            </w:r>
          </w:p>
        </w:tc>
      </w:tr>
      <w:tr w:rsidR="00334497" w:rsidRPr="00334497" w:rsidTr="00334497">
        <w:trPr>
          <w:trHeight w:val="429"/>
        </w:trPr>
        <w:tc>
          <w:tcPr>
            <w:tcW w:w="1354"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3.</w:t>
            </w:r>
          </w:p>
        </w:tc>
        <w:tc>
          <w:tcPr>
            <w:tcW w:w="1038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Продукты питания в промышленной упаковке</w:t>
            </w:r>
          </w:p>
        </w:tc>
        <w:tc>
          <w:tcPr>
            <w:tcW w:w="3611"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0,9</w:t>
            </w:r>
          </w:p>
        </w:tc>
      </w:tr>
      <w:tr w:rsidR="00334497" w:rsidRPr="00334497" w:rsidTr="00334497">
        <w:trPr>
          <w:trHeight w:val="473"/>
        </w:trPr>
        <w:tc>
          <w:tcPr>
            <w:tcW w:w="1354"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lastRenderedPageBreak/>
              <w:t>4.</w:t>
            </w:r>
          </w:p>
        </w:tc>
        <w:tc>
          <w:tcPr>
            <w:tcW w:w="1038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Услуги общественного питания</w:t>
            </w:r>
          </w:p>
        </w:tc>
        <w:tc>
          <w:tcPr>
            <w:tcW w:w="3611"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0,9</w:t>
            </w:r>
          </w:p>
        </w:tc>
      </w:tr>
      <w:tr w:rsidR="00334497" w:rsidRPr="00334497" w:rsidTr="00334497">
        <w:trPr>
          <w:trHeight w:val="451"/>
        </w:trPr>
        <w:tc>
          <w:tcPr>
            <w:tcW w:w="1354"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5.</w:t>
            </w:r>
          </w:p>
        </w:tc>
        <w:tc>
          <w:tcPr>
            <w:tcW w:w="10382"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Хлебобулочные изделия</w:t>
            </w:r>
          </w:p>
        </w:tc>
        <w:tc>
          <w:tcPr>
            <w:tcW w:w="3611" w:type="dxa"/>
            <w:tcBorders>
              <w:top w:val="single" w:sz="4" w:space="0" w:color="auto"/>
              <w:left w:val="single" w:sz="4" w:space="0" w:color="auto"/>
              <w:bottom w:val="single" w:sz="4" w:space="0" w:color="auto"/>
              <w:right w:val="single" w:sz="4" w:space="0" w:color="auto"/>
            </w:tcBorders>
            <w:hideMark/>
          </w:tcPr>
          <w:p w:rsidR="00334497" w:rsidRPr="00334497" w:rsidRDefault="00334497" w:rsidP="00334497">
            <w:pPr>
              <w:autoSpaceDE w:val="0"/>
              <w:autoSpaceDN w:val="0"/>
              <w:adjustRightInd w:val="0"/>
              <w:spacing w:after="0" w:line="240" w:lineRule="auto"/>
              <w:jc w:val="center"/>
              <w:rPr>
                <w:rFonts w:ascii="Times New Roman" w:eastAsiaTheme="minorEastAsia" w:hAnsi="Times New Roman" w:cs="Times New Roman"/>
                <w:sz w:val="28"/>
                <w:szCs w:val="28"/>
              </w:rPr>
            </w:pPr>
            <w:r w:rsidRPr="00334497">
              <w:rPr>
                <w:rFonts w:ascii="Times New Roman" w:eastAsiaTheme="minorEastAsia" w:hAnsi="Times New Roman" w:cs="Times New Roman"/>
                <w:sz w:val="28"/>
                <w:szCs w:val="28"/>
              </w:rPr>
              <w:t>0,9</w:t>
            </w:r>
          </w:p>
        </w:tc>
      </w:tr>
      <w:tr w:rsidR="00334497" w:rsidRPr="00334497" w:rsidTr="00334497">
        <w:trPr>
          <w:trHeight w:val="429"/>
        </w:trPr>
        <w:tc>
          <w:tcPr>
            <w:tcW w:w="1354"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jc w:val="center"/>
              <w:rPr>
                <w:rFonts w:ascii="Times New Roman" w:eastAsia="Times New Roman" w:hAnsi="Times New Roman" w:cs="Times New Roman"/>
                <w:sz w:val="28"/>
                <w:szCs w:val="28"/>
              </w:rPr>
            </w:pPr>
            <w:r w:rsidRPr="00334497">
              <w:rPr>
                <w:rFonts w:ascii="Times New Roman" w:eastAsia="Times New Roman" w:hAnsi="Times New Roman" w:cs="Times New Roman"/>
                <w:sz w:val="28"/>
                <w:szCs w:val="28"/>
              </w:rPr>
              <w:t>6.</w:t>
            </w:r>
          </w:p>
        </w:tc>
        <w:tc>
          <w:tcPr>
            <w:tcW w:w="10382"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rPr>
                <w:rFonts w:ascii="Times New Roman" w:eastAsia="Times New Roman" w:hAnsi="Times New Roman" w:cs="Times New Roman"/>
                <w:sz w:val="28"/>
                <w:szCs w:val="28"/>
              </w:rPr>
            </w:pPr>
            <w:r w:rsidRPr="00334497">
              <w:rPr>
                <w:rFonts w:ascii="Times New Roman" w:eastAsia="Times New Roman" w:hAnsi="Times New Roman" w:cs="Times New Roman"/>
                <w:sz w:val="28"/>
                <w:szCs w:val="28"/>
                <w:lang w:eastAsia="ru-RU"/>
              </w:rPr>
              <w:t>Бытовые услуги</w:t>
            </w:r>
          </w:p>
        </w:tc>
        <w:tc>
          <w:tcPr>
            <w:tcW w:w="3611"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jc w:val="center"/>
              <w:rPr>
                <w:rFonts w:ascii="Times New Roman" w:eastAsia="Times New Roman" w:hAnsi="Times New Roman" w:cs="Times New Roman"/>
                <w:sz w:val="28"/>
                <w:szCs w:val="28"/>
              </w:rPr>
            </w:pPr>
            <w:r w:rsidRPr="00334497">
              <w:rPr>
                <w:rFonts w:ascii="Times New Roman" w:eastAsia="Times New Roman" w:hAnsi="Times New Roman" w:cs="Times New Roman"/>
                <w:sz w:val="28"/>
                <w:szCs w:val="28"/>
              </w:rPr>
              <w:t>0,3</w:t>
            </w:r>
          </w:p>
        </w:tc>
      </w:tr>
      <w:tr w:rsidR="00334497" w:rsidRPr="00334497" w:rsidTr="00334497">
        <w:trPr>
          <w:trHeight w:val="451"/>
        </w:trPr>
        <w:tc>
          <w:tcPr>
            <w:tcW w:w="1354"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jc w:val="center"/>
              <w:rPr>
                <w:rFonts w:ascii="Times New Roman" w:eastAsia="Times New Roman" w:hAnsi="Times New Roman" w:cs="Times New Roman"/>
                <w:sz w:val="28"/>
                <w:szCs w:val="28"/>
              </w:rPr>
            </w:pPr>
            <w:r w:rsidRPr="00334497">
              <w:rPr>
                <w:rFonts w:ascii="Times New Roman" w:eastAsia="Times New Roman" w:hAnsi="Times New Roman" w:cs="Times New Roman"/>
                <w:sz w:val="28"/>
                <w:szCs w:val="28"/>
              </w:rPr>
              <w:t>7.</w:t>
            </w:r>
          </w:p>
        </w:tc>
        <w:tc>
          <w:tcPr>
            <w:tcW w:w="10382"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rPr>
                <w:rFonts w:ascii="Times New Roman" w:eastAsia="Times New Roman" w:hAnsi="Times New Roman" w:cs="Times New Roman"/>
                <w:sz w:val="28"/>
                <w:szCs w:val="28"/>
                <w:lang w:eastAsia="ru-RU"/>
              </w:rPr>
            </w:pPr>
            <w:r w:rsidRPr="00334497">
              <w:rPr>
                <w:rFonts w:ascii="Times New Roman" w:eastAsia="Times New Roman" w:hAnsi="Times New Roman" w:cs="Times New Roman"/>
                <w:sz w:val="28"/>
                <w:szCs w:val="28"/>
                <w:lang w:eastAsia="ru-RU"/>
              </w:rPr>
              <w:t>Продовольственные товары</w:t>
            </w:r>
          </w:p>
        </w:tc>
        <w:tc>
          <w:tcPr>
            <w:tcW w:w="3611"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jc w:val="center"/>
              <w:rPr>
                <w:rFonts w:ascii="Times New Roman" w:eastAsia="Times New Roman" w:hAnsi="Times New Roman" w:cs="Times New Roman"/>
                <w:sz w:val="28"/>
                <w:szCs w:val="28"/>
              </w:rPr>
            </w:pPr>
            <w:r w:rsidRPr="00334497">
              <w:rPr>
                <w:rFonts w:ascii="Times New Roman" w:eastAsia="Times New Roman" w:hAnsi="Times New Roman" w:cs="Times New Roman"/>
                <w:sz w:val="28"/>
                <w:szCs w:val="28"/>
              </w:rPr>
              <w:t>0,9</w:t>
            </w:r>
          </w:p>
        </w:tc>
      </w:tr>
      <w:tr w:rsidR="00334497" w:rsidRPr="00334497" w:rsidTr="00334497">
        <w:trPr>
          <w:trHeight w:val="451"/>
        </w:trPr>
        <w:tc>
          <w:tcPr>
            <w:tcW w:w="1354"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jc w:val="center"/>
              <w:rPr>
                <w:rFonts w:ascii="Times New Roman" w:eastAsia="Times New Roman" w:hAnsi="Times New Roman" w:cs="Times New Roman"/>
                <w:sz w:val="28"/>
                <w:szCs w:val="28"/>
              </w:rPr>
            </w:pPr>
            <w:r w:rsidRPr="00334497">
              <w:rPr>
                <w:rFonts w:ascii="Times New Roman" w:eastAsia="Times New Roman" w:hAnsi="Times New Roman" w:cs="Times New Roman"/>
                <w:sz w:val="28"/>
                <w:szCs w:val="28"/>
              </w:rPr>
              <w:t>8.</w:t>
            </w:r>
          </w:p>
        </w:tc>
        <w:tc>
          <w:tcPr>
            <w:tcW w:w="10382"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rPr>
                <w:rFonts w:ascii="Times New Roman" w:eastAsia="Times New Roman" w:hAnsi="Times New Roman" w:cs="Times New Roman"/>
                <w:sz w:val="28"/>
                <w:szCs w:val="28"/>
                <w:lang w:eastAsia="ru-RU"/>
              </w:rPr>
            </w:pPr>
            <w:r w:rsidRPr="00334497">
              <w:rPr>
                <w:rFonts w:ascii="Times New Roman" w:eastAsia="Times New Roman" w:hAnsi="Times New Roman" w:cs="Times New Roman"/>
                <w:sz w:val="28"/>
                <w:szCs w:val="28"/>
                <w:lang w:eastAsia="ru-RU"/>
              </w:rPr>
              <w:t>Бакалейно-кондитерские товары</w:t>
            </w:r>
          </w:p>
        </w:tc>
        <w:tc>
          <w:tcPr>
            <w:tcW w:w="3611" w:type="dxa"/>
            <w:tcBorders>
              <w:top w:val="single" w:sz="4" w:space="0" w:color="auto"/>
              <w:left w:val="single" w:sz="4" w:space="0" w:color="auto"/>
              <w:bottom w:val="single" w:sz="4" w:space="0" w:color="auto"/>
              <w:right w:val="single" w:sz="4" w:space="0" w:color="auto"/>
            </w:tcBorders>
          </w:tcPr>
          <w:p w:rsidR="00334497" w:rsidRPr="00334497" w:rsidRDefault="00334497" w:rsidP="00334497">
            <w:pPr>
              <w:autoSpaceDE w:val="0"/>
              <w:autoSpaceDN w:val="0"/>
              <w:adjustRightInd w:val="0"/>
              <w:spacing w:after="0" w:line="240" w:lineRule="auto"/>
              <w:jc w:val="center"/>
              <w:rPr>
                <w:rFonts w:ascii="Times New Roman" w:eastAsia="Times New Roman" w:hAnsi="Times New Roman" w:cs="Times New Roman"/>
                <w:sz w:val="28"/>
                <w:szCs w:val="28"/>
              </w:rPr>
            </w:pPr>
            <w:r w:rsidRPr="00334497">
              <w:rPr>
                <w:rFonts w:ascii="Times New Roman" w:eastAsia="Times New Roman" w:hAnsi="Times New Roman" w:cs="Times New Roman"/>
                <w:sz w:val="28"/>
                <w:szCs w:val="28"/>
              </w:rPr>
              <w:t>0,9</w:t>
            </w:r>
          </w:p>
        </w:tc>
      </w:tr>
    </w:tbl>
    <w:p w:rsidR="00334497" w:rsidRPr="00334497" w:rsidRDefault="00334497" w:rsidP="00334497">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34497" w:rsidRPr="00334497" w:rsidRDefault="00334497" w:rsidP="0033449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334497">
        <w:rPr>
          <w:rFonts w:ascii="Times New Roman" w:eastAsiaTheme="minorEastAsia" w:hAnsi="Times New Roman" w:cs="Times New Roman"/>
          <w:sz w:val="28"/>
          <w:szCs w:val="28"/>
          <w:lang w:eastAsia="ru-RU"/>
        </w:rPr>
        <w:t>M</w:t>
      </w:r>
      <w:r w:rsidRPr="00334497">
        <w:rPr>
          <w:rFonts w:ascii="Times New Roman" w:eastAsiaTheme="minorEastAsia" w:hAnsi="Times New Roman" w:cs="Times New Roman"/>
          <w:sz w:val="28"/>
          <w:szCs w:val="28"/>
          <w:vertAlign w:val="subscript"/>
          <w:lang w:eastAsia="ru-RU"/>
        </w:rPr>
        <w:t>р</w:t>
      </w:r>
      <w:proofErr w:type="spellEnd"/>
      <w:r w:rsidRPr="00334497">
        <w:rPr>
          <w:rFonts w:ascii="Times New Roman" w:eastAsiaTheme="minorEastAsia" w:hAnsi="Times New Roman" w:cs="Times New Roman"/>
          <w:sz w:val="28"/>
          <w:szCs w:val="28"/>
          <w:lang w:eastAsia="ru-RU"/>
        </w:rPr>
        <w:t xml:space="preserve"> - коэффициент, учитывающий место размещения сезонного торгового объекта на территории равный 0,5 (применительно к </w:t>
      </w:r>
      <w:proofErr w:type="spellStart"/>
      <w:r w:rsidRPr="00334497">
        <w:rPr>
          <w:rFonts w:ascii="Times New Roman" w:eastAsiaTheme="minorEastAsia" w:hAnsi="Times New Roman" w:cs="Times New Roman"/>
          <w:sz w:val="28"/>
          <w:szCs w:val="28"/>
          <w:lang w:eastAsia="ru-RU"/>
        </w:rPr>
        <w:t>х.Цуревский</w:t>
      </w:r>
      <w:proofErr w:type="spellEnd"/>
      <w:r w:rsidRPr="00334497">
        <w:rPr>
          <w:rFonts w:ascii="Times New Roman" w:eastAsiaTheme="minorEastAsia" w:hAnsi="Times New Roman" w:cs="Times New Roman"/>
          <w:sz w:val="28"/>
          <w:szCs w:val="28"/>
          <w:lang w:eastAsia="ru-RU"/>
        </w:rPr>
        <w:t xml:space="preserve">, </w:t>
      </w:r>
      <w:proofErr w:type="spellStart"/>
      <w:r w:rsidRPr="00334497">
        <w:rPr>
          <w:rFonts w:ascii="Times New Roman" w:eastAsiaTheme="minorEastAsia" w:hAnsi="Times New Roman" w:cs="Times New Roman"/>
          <w:sz w:val="28"/>
          <w:szCs w:val="28"/>
          <w:lang w:eastAsia="ru-RU"/>
        </w:rPr>
        <w:t>х.Спасов</w:t>
      </w:r>
      <w:proofErr w:type="spellEnd"/>
      <w:r w:rsidRPr="00334497">
        <w:rPr>
          <w:rFonts w:ascii="Times New Roman" w:eastAsiaTheme="minorEastAsia" w:hAnsi="Times New Roman" w:cs="Times New Roman"/>
          <w:sz w:val="28"/>
          <w:szCs w:val="28"/>
          <w:lang w:eastAsia="ru-RU"/>
        </w:rPr>
        <w:t xml:space="preserve">, </w:t>
      </w:r>
      <w:proofErr w:type="spellStart"/>
      <w:r w:rsidRPr="00334497">
        <w:rPr>
          <w:rFonts w:ascii="Times New Roman" w:eastAsiaTheme="minorEastAsia" w:hAnsi="Times New Roman" w:cs="Times New Roman"/>
          <w:sz w:val="28"/>
          <w:szCs w:val="28"/>
          <w:lang w:eastAsia="ru-RU"/>
        </w:rPr>
        <w:t>х.Зазулин</w:t>
      </w:r>
      <w:proofErr w:type="spellEnd"/>
      <w:r w:rsidRPr="00334497">
        <w:rPr>
          <w:rFonts w:ascii="Times New Roman" w:eastAsiaTheme="minorEastAsia" w:hAnsi="Times New Roman" w:cs="Times New Roman"/>
          <w:sz w:val="28"/>
          <w:szCs w:val="28"/>
          <w:lang w:eastAsia="ru-RU"/>
        </w:rPr>
        <w:t>);</w:t>
      </w:r>
    </w:p>
    <w:p w:rsidR="00334497" w:rsidRPr="00334497" w:rsidRDefault="00334497" w:rsidP="0033449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34497">
        <w:rPr>
          <w:rFonts w:ascii="Times New Roman" w:eastAsiaTheme="minorEastAsia" w:hAnsi="Times New Roman" w:cs="Times New Roman"/>
          <w:sz w:val="28"/>
          <w:szCs w:val="28"/>
          <w:lang w:eastAsia="ru-RU"/>
        </w:rPr>
        <w:t>S - площадь земельного участка, на котором планируется размещение торгового объекта;</w:t>
      </w:r>
    </w:p>
    <w:p w:rsidR="00334497" w:rsidRPr="00334497" w:rsidRDefault="00334497" w:rsidP="0033449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334497">
        <w:rPr>
          <w:rFonts w:ascii="Times New Roman" w:eastAsiaTheme="minorEastAsia" w:hAnsi="Times New Roman" w:cs="Times New Roman"/>
          <w:sz w:val="28"/>
          <w:szCs w:val="28"/>
          <w:lang w:eastAsia="ru-RU"/>
        </w:rPr>
        <w:t>K</w:t>
      </w:r>
      <w:r w:rsidRPr="00334497">
        <w:rPr>
          <w:rFonts w:ascii="Times New Roman" w:eastAsiaTheme="minorEastAsia" w:hAnsi="Times New Roman" w:cs="Times New Roman"/>
          <w:sz w:val="28"/>
          <w:szCs w:val="28"/>
          <w:vertAlign w:val="subscript"/>
          <w:lang w:eastAsia="ru-RU"/>
        </w:rPr>
        <w:t>льгот</w:t>
      </w:r>
      <w:proofErr w:type="spellEnd"/>
      <w:r w:rsidRPr="00334497">
        <w:rPr>
          <w:rFonts w:ascii="Times New Roman" w:eastAsiaTheme="minorEastAsia" w:hAnsi="Times New Roman" w:cs="Times New Roman"/>
          <w:sz w:val="28"/>
          <w:szCs w:val="28"/>
          <w:lang w:eastAsia="ru-RU"/>
        </w:rPr>
        <w:t xml:space="preserve"> -  коэффициент,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инвалидов и членов их семей (0,5);</w:t>
      </w:r>
    </w:p>
    <w:p w:rsidR="00C97A39" w:rsidRPr="00C97A39" w:rsidRDefault="00334497" w:rsidP="003344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497">
        <w:rPr>
          <w:rFonts w:ascii="Times New Roman" w:eastAsiaTheme="minorEastAsia" w:hAnsi="Times New Roman" w:cs="Times New Roman"/>
          <w:sz w:val="28"/>
          <w:szCs w:val="28"/>
          <w:lang w:eastAsia="ru-RU"/>
        </w:rPr>
        <w:t>Р – период функционирования мелкорозничных и иных несезонных торговых объектов (включая сезонные (летние) кафе) (месяцев).</w:t>
      </w:r>
    </w:p>
    <w:p w:rsidR="002E2C55" w:rsidRPr="009F5F03" w:rsidRDefault="002E2C55" w:rsidP="00A814F5">
      <w:pPr>
        <w:shd w:val="clear" w:color="auto" w:fill="FFFFFF"/>
        <w:spacing w:after="0" w:line="240" w:lineRule="auto"/>
        <w:jc w:val="both"/>
        <w:rPr>
          <w:rFonts w:ascii="Times New Roman" w:eastAsia="Times New Roman" w:hAnsi="Times New Roman" w:cs="Times New Roman"/>
          <w:sz w:val="28"/>
          <w:szCs w:val="28"/>
        </w:rPr>
      </w:pPr>
    </w:p>
    <w:sectPr w:rsidR="002E2C55" w:rsidRPr="009F5F03" w:rsidSect="00E300EB">
      <w:pgSz w:w="16838" w:h="11906" w:orient="landscape"/>
      <w:pgMar w:top="426"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F1D97"/>
    <w:multiLevelType w:val="hybridMultilevel"/>
    <w:tmpl w:val="1EEA71FC"/>
    <w:lvl w:ilvl="0" w:tplc="D19E245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D7"/>
    <w:rsid w:val="00037C51"/>
    <w:rsid w:val="00041AF0"/>
    <w:rsid w:val="000A0DBC"/>
    <w:rsid w:val="000A77F3"/>
    <w:rsid w:val="000B28F1"/>
    <w:rsid w:val="000B65CF"/>
    <w:rsid w:val="000E4A5B"/>
    <w:rsid w:val="001007D5"/>
    <w:rsid w:val="0013048D"/>
    <w:rsid w:val="001319FE"/>
    <w:rsid w:val="0013510A"/>
    <w:rsid w:val="001355BC"/>
    <w:rsid w:val="00174F9D"/>
    <w:rsid w:val="00180842"/>
    <w:rsid w:val="00180F4F"/>
    <w:rsid w:val="0018382B"/>
    <w:rsid w:val="001B6867"/>
    <w:rsid w:val="001D40F0"/>
    <w:rsid w:val="001E38CC"/>
    <w:rsid w:val="00200481"/>
    <w:rsid w:val="00202744"/>
    <w:rsid w:val="002049CB"/>
    <w:rsid w:val="00206E49"/>
    <w:rsid w:val="00207A99"/>
    <w:rsid w:val="00213202"/>
    <w:rsid w:val="00213D76"/>
    <w:rsid w:val="00214D3F"/>
    <w:rsid w:val="00222A36"/>
    <w:rsid w:val="0023749E"/>
    <w:rsid w:val="00247C87"/>
    <w:rsid w:val="00255A9A"/>
    <w:rsid w:val="00256388"/>
    <w:rsid w:val="002604AA"/>
    <w:rsid w:val="0028493E"/>
    <w:rsid w:val="002A6455"/>
    <w:rsid w:val="002B3F96"/>
    <w:rsid w:val="002B4A54"/>
    <w:rsid w:val="002D43C5"/>
    <w:rsid w:val="002D792D"/>
    <w:rsid w:val="002E2C55"/>
    <w:rsid w:val="003078D1"/>
    <w:rsid w:val="00334497"/>
    <w:rsid w:val="003616F7"/>
    <w:rsid w:val="00363EC5"/>
    <w:rsid w:val="003745C5"/>
    <w:rsid w:val="003B09B3"/>
    <w:rsid w:val="003B298C"/>
    <w:rsid w:val="003D500D"/>
    <w:rsid w:val="003E2619"/>
    <w:rsid w:val="003E2D0D"/>
    <w:rsid w:val="003E5441"/>
    <w:rsid w:val="003E7631"/>
    <w:rsid w:val="004101AF"/>
    <w:rsid w:val="004130C8"/>
    <w:rsid w:val="004476A9"/>
    <w:rsid w:val="00464E44"/>
    <w:rsid w:val="004D7F40"/>
    <w:rsid w:val="005104EE"/>
    <w:rsid w:val="00516FD0"/>
    <w:rsid w:val="00530EDF"/>
    <w:rsid w:val="005364E0"/>
    <w:rsid w:val="00551246"/>
    <w:rsid w:val="005A4BA3"/>
    <w:rsid w:val="005B2D48"/>
    <w:rsid w:val="005C1E4E"/>
    <w:rsid w:val="005D3D97"/>
    <w:rsid w:val="005F67ED"/>
    <w:rsid w:val="006037B5"/>
    <w:rsid w:val="00606025"/>
    <w:rsid w:val="00607927"/>
    <w:rsid w:val="00613DB5"/>
    <w:rsid w:val="00650148"/>
    <w:rsid w:val="00684F68"/>
    <w:rsid w:val="00686CE1"/>
    <w:rsid w:val="00696C82"/>
    <w:rsid w:val="006B53CD"/>
    <w:rsid w:val="006D5F16"/>
    <w:rsid w:val="006E41D8"/>
    <w:rsid w:val="00700BEA"/>
    <w:rsid w:val="00712BAD"/>
    <w:rsid w:val="00712E07"/>
    <w:rsid w:val="00721A17"/>
    <w:rsid w:val="00774C81"/>
    <w:rsid w:val="00775ACA"/>
    <w:rsid w:val="007768DE"/>
    <w:rsid w:val="007823D1"/>
    <w:rsid w:val="0079121D"/>
    <w:rsid w:val="007914AD"/>
    <w:rsid w:val="007A5AAF"/>
    <w:rsid w:val="007B39E2"/>
    <w:rsid w:val="007B61EE"/>
    <w:rsid w:val="007F1294"/>
    <w:rsid w:val="007F6DEF"/>
    <w:rsid w:val="00807815"/>
    <w:rsid w:val="0082165F"/>
    <w:rsid w:val="00832B98"/>
    <w:rsid w:val="00841F75"/>
    <w:rsid w:val="008A2AB3"/>
    <w:rsid w:val="008A7F25"/>
    <w:rsid w:val="008B224E"/>
    <w:rsid w:val="008B75B6"/>
    <w:rsid w:val="008B7FED"/>
    <w:rsid w:val="008D4739"/>
    <w:rsid w:val="008F5711"/>
    <w:rsid w:val="0091777E"/>
    <w:rsid w:val="009203D7"/>
    <w:rsid w:val="0093081E"/>
    <w:rsid w:val="009320D7"/>
    <w:rsid w:val="00954990"/>
    <w:rsid w:val="00963AFE"/>
    <w:rsid w:val="009714AD"/>
    <w:rsid w:val="00972CE6"/>
    <w:rsid w:val="0097406A"/>
    <w:rsid w:val="00992348"/>
    <w:rsid w:val="009A163F"/>
    <w:rsid w:val="009A2A18"/>
    <w:rsid w:val="009A39F3"/>
    <w:rsid w:val="009B1396"/>
    <w:rsid w:val="009C1300"/>
    <w:rsid w:val="009E78AF"/>
    <w:rsid w:val="009F25EA"/>
    <w:rsid w:val="009F5F03"/>
    <w:rsid w:val="00A17396"/>
    <w:rsid w:val="00A34588"/>
    <w:rsid w:val="00A362A0"/>
    <w:rsid w:val="00A4555D"/>
    <w:rsid w:val="00A50AC1"/>
    <w:rsid w:val="00A65E85"/>
    <w:rsid w:val="00A67B64"/>
    <w:rsid w:val="00A76A06"/>
    <w:rsid w:val="00A814F5"/>
    <w:rsid w:val="00A870CC"/>
    <w:rsid w:val="00A90800"/>
    <w:rsid w:val="00A9214B"/>
    <w:rsid w:val="00AE3FA1"/>
    <w:rsid w:val="00AE68ED"/>
    <w:rsid w:val="00AF2E82"/>
    <w:rsid w:val="00AF4E96"/>
    <w:rsid w:val="00B01B98"/>
    <w:rsid w:val="00B20CCC"/>
    <w:rsid w:val="00B3674A"/>
    <w:rsid w:val="00B42DC7"/>
    <w:rsid w:val="00B675C4"/>
    <w:rsid w:val="00BA7BEC"/>
    <w:rsid w:val="00BB28D7"/>
    <w:rsid w:val="00BE764B"/>
    <w:rsid w:val="00C03061"/>
    <w:rsid w:val="00C15646"/>
    <w:rsid w:val="00C15725"/>
    <w:rsid w:val="00C20142"/>
    <w:rsid w:val="00C20865"/>
    <w:rsid w:val="00C2162C"/>
    <w:rsid w:val="00C27974"/>
    <w:rsid w:val="00C35700"/>
    <w:rsid w:val="00C4337F"/>
    <w:rsid w:val="00C65C08"/>
    <w:rsid w:val="00C871F5"/>
    <w:rsid w:val="00C97A39"/>
    <w:rsid w:val="00CA2EC2"/>
    <w:rsid w:val="00CC12C5"/>
    <w:rsid w:val="00CD7C18"/>
    <w:rsid w:val="00CE561E"/>
    <w:rsid w:val="00D03D24"/>
    <w:rsid w:val="00D06108"/>
    <w:rsid w:val="00D26C96"/>
    <w:rsid w:val="00D47C94"/>
    <w:rsid w:val="00D63F13"/>
    <w:rsid w:val="00D72771"/>
    <w:rsid w:val="00D83520"/>
    <w:rsid w:val="00D86B7E"/>
    <w:rsid w:val="00D87AE2"/>
    <w:rsid w:val="00D87F76"/>
    <w:rsid w:val="00D91E1D"/>
    <w:rsid w:val="00DA40B6"/>
    <w:rsid w:val="00DA540F"/>
    <w:rsid w:val="00DD49C6"/>
    <w:rsid w:val="00DD7A84"/>
    <w:rsid w:val="00DE685A"/>
    <w:rsid w:val="00DF01E6"/>
    <w:rsid w:val="00E3008D"/>
    <w:rsid w:val="00E300EB"/>
    <w:rsid w:val="00E34AE3"/>
    <w:rsid w:val="00E34ED5"/>
    <w:rsid w:val="00E42147"/>
    <w:rsid w:val="00E50840"/>
    <w:rsid w:val="00E560D9"/>
    <w:rsid w:val="00E56A82"/>
    <w:rsid w:val="00E603A9"/>
    <w:rsid w:val="00E62D1E"/>
    <w:rsid w:val="00E700A6"/>
    <w:rsid w:val="00E71027"/>
    <w:rsid w:val="00E73756"/>
    <w:rsid w:val="00E80CB8"/>
    <w:rsid w:val="00E84975"/>
    <w:rsid w:val="00E87DF6"/>
    <w:rsid w:val="00EB7260"/>
    <w:rsid w:val="00EC5E4A"/>
    <w:rsid w:val="00ED0922"/>
    <w:rsid w:val="00EF0A4E"/>
    <w:rsid w:val="00F04280"/>
    <w:rsid w:val="00F139F2"/>
    <w:rsid w:val="00F15233"/>
    <w:rsid w:val="00F20FC6"/>
    <w:rsid w:val="00F320A3"/>
    <w:rsid w:val="00F50388"/>
    <w:rsid w:val="00F76CB5"/>
    <w:rsid w:val="00FA5BE3"/>
    <w:rsid w:val="00FA76DA"/>
    <w:rsid w:val="00FB2C13"/>
    <w:rsid w:val="00FB2F97"/>
    <w:rsid w:val="00FB49E5"/>
    <w:rsid w:val="00FC1A5F"/>
    <w:rsid w:val="00FD1F0A"/>
    <w:rsid w:val="00FD3309"/>
    <w:rsid w:val="00FD4171"/>
    <w:rsid w:val="00FD6010"/>
    <w:rsid w:val="00FF5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80EF3-5631-4771-9E58-FF7ECD9E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8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D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2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1C239B72B2529DFB9504276191E3CBFFE8B7B7178FBE022F472E99F7FBECM" TargetMode="External"/><Relationship Id="rId5" Type="http://schemas.openxmlformats.org/officeDocument/2006/relationships/hyperlink" Target="consultantplus://offline/ref=B61C239B72B2529DFB9504276191E3CBFFE8B7B7178FBE022F472E99F7FBEC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5037</Words>
  <Characters>28716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АГП</Company>
  <LinksUpToDate>false</LinksUpToDate>
  <CharactersWithSpaces>33686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cp:revision>
  <cp:lastPrinted>2021-03-17T12:48:00Z</cp:lastPrinted>
  <dcterms:created xsi:type="dcterms:W3CDTF">2021-03-17T14:29:00Z</dcterms:created>
  <dcterms:modified xsi:type="dcterms:W3CDTF">2021-03-31T08:36:00Z</dcterms:modified>
</cp:coreProperties>
</file>