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884B6D">
        <w:rPr>
          <w:rFonts w:ascii="Times New Roman" w:hAnsi="Times New Roman" w:cs="Times New Roman"/>
          <w:b/>
          <w:sz w:val="24"/>
        </w:rPr>
        <w:t xml:space="preserve"> 14.06.2016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884B6D">
        <w:rPr>
          <w:rFonts w:ascii="Times New Roman" w:hAnsi="Times New Roman" w:cs="Times New Roman"/>
          <w:b/>
          <w:sz w:val="24"/>
        </w:rPr>
        <w:t xml:space="preserve"> 381</w:t>
      </w:r>
      <w:bookmarkStart w:id="0" w:name="_GoBack"/>
      <w:bookmarkEnd w:id="0"/>
    </w:p>
    <w:p w:rsidR="008B7DDA" w:rsidRDefault="008B7DDA" w:rsidP="0008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081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2F9" w:rsidRDefault="000812F9" w:rsidP="00081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1D" w:rsidRPr="003F7D1D" w:rsidRDefault="003F7D1D" w:rsidP="000812F9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</w:t>
      </w:r>
    </w:p>
    <w:p w:rsidR="003F7D1D" w:rsidRPr="000812F9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0812F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812F9" w:rsidRPr="000812F9">
        <w:rPr>
          <w:rFonts w:ascii="Times New Roman" w:hAnsi="Times New Roman" w:cs="Times New Roman"/>
          <w:b/>
          <w:bCs/>
          <w:sz w:val="28"/>
          <w:szCs w:val="28"/>
        </w:rPr>
        <w:t>21 июня 2013</w:t>
      </w:r>
      <w:r w:rsidRPr="000812F9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0812F9" w:rsidRPr="000812F9">
        <w:rPr>
          <w:rFonts w:ascii="Times New Roman" w:hAnsi="Times New Roman" w:cs="Times New Roman"/>
          <w:b/>
          <w:bCs/>
          <w:sz w:val="28"/>
          <w:szCs w:val="28"/>
        </w:rPr>
        <w:t>439</w:t>
      </w:r>
      <w:r w:rsidRPr="000812F9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3F7D1D" w:rsidRPr="000812F9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F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</w:t>
      </w:r>
    </w:p>
    <w:p w:rsidR="00F7439D" w:rsidRDefault="003F7D1D" w:rsidP="000812F9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F9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района </w:t>
      </w:r>
      <w:r w:rsidR="00F7439D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0812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12F9" w:rsidRPr="000812F9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</w:p>
    <w:p w:rsidR="003F7D1D" w:rsidRPr="000812F9" w:rsidRDefault="000812F9" w:rsidP="000812F9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F9">
        <w:rPr>
          <w:rFonts w:ascii="Times New Roman" w:hAnsi="Times New Roman" w:cs="Times New Roman"/>
          <w:b/>
          <w:bCs/>
          <w:sz w:val="28"/>
          <w:szCs w:val="28"/>
        </w:rPr>
        <w:t>градостроительных планов земельных участков</w:t>
      </w:r>
      <w:r w:rsidR="003F7D1D" w:rsidRPr="000812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7D1D" w:rsidRPr="000812F9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094CAE" w:rsidP="0093709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В соответствие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401D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01 декабря 2014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401D1">
        <w:rPr>
          <w:rFonts w:ascii="Times New Roman" w:hAnsi="Times New Roman" w:cs="Times New Roman"/>
          <w:b w:val="0"/>
          <w:sz w:val="28"/>
          <w:szCs w:val="28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в целях обеспечения условий доступности </w:t>
      </w:r>
      <w:r w:rsidR="000812F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инвалидов 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3F7D1D" w:rsidRDefault="001B45D6" w:rsidP="0093709B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Апшеронского городского поселения Апшеронского района </w:t>
      </w:r>
      <w:r w:rsidR="000812F9" w:rsidRPr="000812F9">
        <w:rPr>
          <w:rFonts w:ascii="Times New Roman" w:hAnsi="Times New Roman" w:cs="Times New Roman"/>
          <w:b w:val="0"/>
          <w:sz w:val="28"/>
          <w:szCs w:val="28"/>
        </w:rPr>
        <w:t xml:space="preserve">от 21 июня 2013 года № 439 «Об утверждении административного регламента администрации Апшеронского городского поселения Апшеронского района </w:t>
      </w:r>
      <w:r w:rsidR="00F7439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0812F9" w:rsidRPr="000812F9">
        <w:rPr>
          <w:rFonts w:ascii="Times New Roman" w:hAnsi="Times New Roman" w:cs="Times New Roman"/>
          <w:b w:val="0"/>
          <w:sz w:val="28"/>
          <w:szCs w:val="28"/>
        </w:rPr>
        <w:t>«Выдача градостроительных планов земельных участков»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>, изложив подраздел 2.1</w:t>
      </w:r>
      <w:r w:rsidR="000812F9">
        <w:rPr>
          <w:rFonts w:ascii="Times New Roman" w:hAnsi="Times New Roman" w:cs="Times New Roman"/>
          <w:b w:val="0"/>
          <w:sz w:val="28"/>
          <w:szCs w:val="28"/>
        </w:rPr>
        <w:t>3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раздела 2 приложения 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70B43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3709B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0812F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709B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 муниципальные услуги, к залу ожидания, местам для заполнения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услуги, информационным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социальной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709B" w:rsidRDefault="0093709B" w:rsidP="00937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812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F7439D" w:rsidRPr="00F7439D" w:rsidRDefault="00F7439D" w:rsidP="00F7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7439D" w:rsidRPr="0093709B" w:rsidRDefault="00F7439D" w:rsidP="00937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A9" w:rsidRDefault="00A110A9" w:rsidP="00A110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0A9" w:rsidRDefault="00A110A9" w:rsidP="00A110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A110A9" w:rsidRDefault="00A110A9" w:rsidP="00A110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2.12.4.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территории, прилегающей к зданиям, в которых предоставляется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не менее 10 процентов мест (но не менее одного места) для парковки специальных автотранспортных средств инвалидов. </w:t>
      </w:r>
    </w:p>
    <w:p w:rsidR="00A110A9" w:rsidRPr="0093709B" w:rsidRDefault="00A110A9" w:rsidP="00A110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A110A9" w:rsidRPr="0093709B" w:rsidRDefault="00A110A9" w:rsidP="00A110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муниципальная услуга.</w:t>
      </w:r>
    </w:p>
    <w:p w:rsidR="00A110A9" w:rsidRPr="0093709B" w:rsidRDefault="00A110A9" w:rsidP="00A110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услуга.</w:t>
      </w:r>
    </w:p>
    <w:p w:rsidR="00A110A9" w:rsidRPr="0093709B" w:rsidRDefault="00A110A9" w:rsidP="00A110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Помещения, в которых предоставляется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110A9" w:rsidRPr="0093709B" w:rsidRDefault="00A110A9" w:rsidP="00A110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A110A9" w:rsidRPr="0093709B" w:rsidRDefault="00A110A9" w:rsidP="00A110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При необходимости инвалиду предоставляется помощник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Апшеронского городского поселения Апшеронского района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для преодоления барьеров, возникающих при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другими гражданами.</w:t>
      </w:r>
    </w:p>
    <w:p w:rsidR="00A110A9" w:rsidRPr="0093709B" w:rsidRDefault="00A110A9" w:rsidP="00A110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A110A9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.13. </w:t>
      </w:r>
      <w:r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A110A9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2.12.14. Места ожидания оборудуются системами вентиляции, кондиционирования воздуха, противопожарной системой и средствами пожаротушения, </w:t>
      </w:r>
    </w:p>
    <w:p w:rsidR="00A110A9" w:rsidRDefault="00A110A9" w:rsidP="00A1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A110A9" w:rsidRDefault="00A110A9" w:rsidP="00A1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0A9" w:rsidRPr="00A110A9" w:rsidRDefault="00A110A9" w:rsidP="00A1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0A9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A110A9" w:rsidRDefault="00A110A9" w:rsidP="00A1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0A9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2.12.15.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A110A9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. Места для ожидания должны соответствовать комфортным </w:t>
      </w:r>
      <w:proofErr w:type="gramStart"/>
      <w:r w:rsidRPr="0093709B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и оптимальным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условиям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работы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A110A9" w:rsidRPr="0093709B" w:rsidRDefault="00A110A9" w:rsidP="00A110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Прием заявителей осуществляется в служебных кабинетах должностных лиц, ведущих прием.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1) номера кабинета;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2) фамили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, имен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, отчества и должности лица, ведущего прием.</w:t>
      </w:r>
    </w:p>
    <w:p w:rsidR="00A110A9" w:rsidRPr="0093709B" w:rsidRDefault="00A110A9" w:rsidP="00A110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прием и выдачу документов.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Места для приема заявителей должны быть снабжены стульями, иметь место для письма и раскладки документов.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A110A9" w:rsidRPr="0093709B" w:rsidRDefault="00A110A9" w:rsidP="00A11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10A9" w:rsidRPr="003F7D1D" w:rsidRDefault="00A110A9" w:rsidP="00A110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Апшеронского городского поселения Апшеронского района в сети Интернет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10A9" w:rsidRPr="003F7D1D" w:rsidRDefault="00A110A9" w:rsidP="00A110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на следующий день после его официальной опубликования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0A9" w:rsidRPr="003F7D1D" w:rsidRDefault="00A110A9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CA20C6" w:rsidRPr="003F7D1D" w:rsidRDefault="003F7D1D" w:rsidP="00A110A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01D1"/>
    <w:rsid w:val="000812F9"/>
    <w:rsid w:val="00094CAE"/>
    <w:rsid w:val="00175347"/>
    <w:rsid w:val="001B45D6"/>
    <w:rsid w:val="002E0656"/>
    <w:rsid w:val="003F7D1D"/>
    <w:rsid w:val="00456359"/>
    <w:rsid w:val="004677E9"/>
    <w:rsid w:val="00670B43"/>
    <w:rsid w:val="00673EB4"/>
    <w:rsid w:val="0070173C"/>
    <w:rsid w:val="00712C6D"/>
    <w:rsid w:val="00775807"/>
    <w:rsid w:val="007F15E0"/>
    <w:rsid w:val="00884B6D"/>
    <w:rsid w:val="00894BC7"/>
    <w:rsid w:val="008B7DDA"/>
    <w:rsid w:val="0093709B"/>
    <w:rsid w:val="00980657"/>
    <w:rsid w:val="009C0D76"/>
    <w:rsid w:val="00A110A9"/>
    <w:rsid w:val="00AF7A36"/>
    <w:rsid w:val="00BF5F63"/>
    <w:rsid w:val="00C24B6E"/>
    <w:rsid w:val="00CA0F02"/>
    <w:rsid w:val="00CA20C6"/>
    <w:rsid w:val="00E63C0E"/>
    <w:rsid w:val="00ED7D08"/>
    <w:rsid w:val="00F5030A"/>
    <w:rsid w:val="00F7439D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BD12-D4CD-498A-8873-058EBEB6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Admin</cp:lastModifiedBy>
  <cp:revision>34</cp:revision>
  <cp:lastPrinted>2016-06-09T14:30:00Z</cp:lastPrinted>
  <dcterms:created xsi:type="dcterms:W3CDTF">2013-11-11T12:28:00Z</dcterms:created>
  <dcterms:modified xsi:type="dcterms:W3CDTF">2017-06-26T08:20:00Z</dcterms:modified>
</cp:coreProperties>
</file>