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887" w:rsidRDefault="00321887" w:rsidP="00321887">
      <w:pPr>
        <w:spacing w:after="120" w:line="240" w:lineRule="auto"/>
        <w:jc w:val="center"/>
      </w:pPr>
      <w:r>
        <w:rPr>
          <w:noProof/>
        </w:rPr>
        <w:drawing>
          <wp:inline distT="0" distB="0" distL="0" distR="0">
            <wp:extent cx="533400" cy="581025"/>
            <wp:effectExtent l="19050" t="0" r="0" b="0"/>
            <wp:docPr id="1" name="Рисунок 3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АПШЕРОНСКОГО РАЙОНА</w:t>
      </w: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21887" w:rsidRDefault="00321887" w:rsidP="003218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от__15.01.2019_______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 xml:space="preserve"> №__10___</w:t>
      </w:r>
    </w:p>
    <w:p w:rsidR="00321887" w:rsidRDefault="00321887" w:rsidP="00321887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г.Апшеронск</w:t>
      </w:r>
    </w:p>
    <w:p w:rsidR="003E0E93" w:rsidRDefault="003E0E93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3E0E93" w:rsidRDefault="003E0E93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предоставлении разрешения на отклонение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предельных параметров разрешенного строительства </w:t>
      </w:r>
    </w:p>
    <w:p w:rsidR="002A7005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земельном участке</w:t>
      </w:r>
      <w:r w:rsidR="009A14D1">
        <w:rPr>
          <w:b/>
          <w:bCs/>
          <w:sz w:val="28"/>
          <w:szCs w:val="28"/>
        </w:rPr>
        <w:t>, расположенному</w:t>
      </w:r>
      <w:r>
        <w:rPr>
          <w:b/>
          <w:bCs/>
          <w:sz w:val="28"/>
          <w:szCs w:val="28"/>
        </w:rPr>
        <w:t xml:space="preserve"> </w:t>
      </w:r>
    </w:p>
    <w:p w:rsidR="002316A2" w:rsidRDefault="002316A2" w:rsidP="002316A2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адресу: город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Апшеронск, </w:t>
      </w:r>
    </w:p>
    <w:p w:rsidR="002316A2" w:rsidRDefault="00DB6839" w:rsidP="002316A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улица </w:t>
      </w:r>
      <w:r w:rsidR="006C7ACB">
        <w:rPr>
          <w:b/>
          <w:bCs/>
          <w:sz w:val="28"/>
          <w:szCs w:val="28"/>
        </w:rPr>
        <w:t>Гоголя, 13А</w:t>
      </w:r>
    </w:p>
    <w:p w:rsidR="002316A2" w:rsidRDefault="002316A2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5579F8" w:rsidRDefault="005579F8" w:rsidP="002316A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Апшеронского городского поселения Апшеронского района обратилс</w:t>
      </w:r>
      <w:r w:rsidR="00430A67">
        <w:rPr>
          <w:sz w:val="28"/>
          <w:szCs w:val="28"/>
        </w:rPr>
        <w:t>я</w:t>
      </w:r>
      <w:r>
        <w:rPr>
          <w:sz w:val="28"/>
          <w:szCs w:val="28"/>
        </w:rPr>
        <w:t xml:space="preserve"> с заявлением </w:t>
      </w:r>
      <w:r w:rsidR="006C7ACB">
        <w:rPr>
          <w:sz w:val="28"/>
          <w:szCs w:val="28"/>
        </w:rPr>
        <w:t xml:space="preserve">Акопян </w:t>
      </w:r>
      <w:proofErr w:type="spellStart"/>
      <w:r w:rsidR="006C7ACB">
        <w:rPr>
          <w:sz w:val="28"/>
          <w:szCs w:val="28"/>
        </w:rPr>
        <w:t>Санасар</w:t>
      </w:r>
      <w:proofErr w:type="spellEnd"/>
      <w:r w:rsidR="006C7ACB">
        <w:rPr>
          <w:sz w:val="28"/>
          <w:szCs w:val="28"/>
        </w:rPr>
        <w:t xml:space="preserve"> </w:t>
      </w:r>
      <w:proofErr w:type="spellStart"/>
      <w:r w:rsidR="006C7ACB">
        <w:rPr>
          <w:sz w:val="28"/>
          <w:szCs w:val="28"/>
        </w:rPr>
        <w:t>Папкенович</w:t>
      </w:r>
      <w:proofErr w:type="spellEnd"/>
      <w:r>
        <w:rPr>
          <w:sz w:val="28"/>
          <w:szCs w:val="28"/>
        </w:rPr>
        <w:t xml:space="preserve"> о предо</w:t>
      </w:r>
      <w:r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r w:rsidRPr="0012118C">
        <w:rPr>
          <w:sz w:val="28"/>
          <w:szCs w:val="28"/>
        </w:rPr>
        <w:t xml:space="preserve"> </w:t>
      </w:r>
      <w:r>
        <w:rPr>
          <w:sz w:val="28"/>
          <w:szCs w:val="28"/>
        </w:rPr>
        <w:t>с кадастровым номером 23:02:04</w:t>
      </w:r>
      <w:r w:rsidR="006C7ACB">
        <w:rPr>
          <w:sz w:val="28"/>
          <w:szCs w:val="28"/>
        </w:rPr>
        <w:t>02026</w:t>
      </w:r>
      <w:r>
        <w:rPr>
          <w:sz w:val="28"/>
          <w:szCs w:val="28"/>
        </w:rPr>
        <w:t>:</w:t>
      </w:r>
      <w:r w:rsidR="006C7ACB">
        <w:rPr>
          <w:sz w:val="28"/>
          <w:szCs w:val="28"/>
        </w:rPr>
        <w:t>58</w:t>
      </w:r>
      <w:r>
        <w:rPr>
          <w:sz w:val="28"/>
          <w:szCs w:val="28"/>
        </w:rPr>
        <w:t xml:space="preserve"> пло</w:t>
      </w:r>
      <w:r>
        <w:rPr>
          <w:sz w:val="28"/>
          <w:szCs w:val="28"/>
        </w:rPr>
        <w:softHyphen/>
        <w:t xml:space="preserve">щадью </w:t>
      </w:r>
      <w:r w:rsidR="006C7ACB">
        <w:rPr>
          <w:sz w:val="28"/>
          <w:szCs w:val="28"/>
        </w:rPr>
        <w:t>722</w:t>
      </w:r>
      <w:r>
        <w:rPr>
          <w:sz w:val="28"/>
          <w:szCs w:val="28"/>
        </w:rPr>
        <w:t xml:space="preserve"> квадратны</w:t>
      </w:r>
      <w:r w:rsidR="00DB6839">
        <w:rPr>
          <w:sz w:val="28"/>
          <w:szCs w:val="28"/>
        </w:rPr>
        <w:t>х</w:t>
      </w:r>
      <w:r>
        <w:rPr>
          <w:sz w:val="28"/>
          <w:szCs w:val="28"/>
        </w:rPr>
        <w:t xml:space="preserve"> метр</w:t>
      </w:r>
      <w:r w:rsidR="006C7ACB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AF0FAC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предоставленного для индивидуального жилищного строительства. Земельный участок расположен в зоне 1-2 этажной индивидуальной усадебной жилой застройки (Ж</w:t>
      </w:r>
      <w:r w:rsidRPr="002404DD">
        <w:rPr>
          <w:sz w:val="28"/>
          <w:szCs w:val="28"/>
        </w:rPr>
        <w:t>-</w:t>
      </w:r>
      <w:r>
        <w:rPr>
          <w:sz w:val="28"/>
          <w:szCs w:val="28"/>
        </w:rPr>
        <w:t>1) на землях населен</w:t>
      </w:r>
      <w:r>
        <w:rPr>
          <w:sz w:val="28"/>
          <w:szCs w:val="28"/>
        </w:rPr>
        <w:softHyphen/>
        <w:t xml:space="preserve">ных пунктов в городе Апшеронске по </w:t>
      </w:r>
      <w:r w:rsidR="00DB6839">
        <w:rPr>
          <w:sz w:val="28"/>
          <w:szCs w:val="28"/>
        </w:rPr>
        <w:t xml:space="preserve">улице </w:t>
      </w:r>
      <w:r w:rsidR="006C7ACB">
        <w:rPr>
          <w:sz w:val="28"/>
          <w:szCs w:val="28"/>
        </w:rPr>
        <w:t>Гоголя, 13А</w:t>
      </w:r>
      <w:r>
        <w:rPr>
          <w:sz w:val="28"/>
          <w:szCs w:val="28"/>
        </w:rPr>
        <w:t xml:space="preserve"> и находится в собственности у </w:t>
      </w:r>
      <w:r w:rsidR="006C7ACB">
        <w:rPr>
          <w:sz w:val="28"/>
          <w:szCs w:val="28"/>
        </w:rPr>
        <w:t xml:space="preserve">Акопяна </w:t>
      </w:r>
      <w:proofErr w:type="spellStart"/>
      <w:r w:rsidR="006C7ACB">
        <w:rPr>
          <w:sz w:val="28"/>
          <w:szCs w:val="28"/>
        </w:rPr>
        <w:t>Санасара</w:t>
      </w:r>
      <w:proofErr w:type="spellEnd"/>
      <w:r w:rsidR="006C7ACB">
        <w:rPr>
          <w:sz w:val="28"/>
          <w:szCs w:val="28"/>
        </w:rPr>
        <w:t xml:space="preserve"> </w:t>
      </w:r>
      <w:proofErr w:type="spellStart"/>
      <w:r w:rsidR="006C7ACB">
        <w:rPr>
          <w:sz w:val="28"/>
          <w:szCs w:val="28"/>
        </w:rPr>
        <w:t>Папкеновича</w:t>
      </w:r>
      <w:proofErr w:type="spellEnd"/>
      <w:r>
        <w:rPr>
          <w:sz w:val="28"/>
          <w:szCs w:val="28"/>
        </w:rPr>
        <w:t xml:space="preserve">, что подтверждается </w:t>
      </w:r>
      <w:r w:rsidR="009A14D1">
        <w:rPr>
          <w:sz w:val="28"/>
          <w:szCs w:val="28"/>
        </w:rPr>
        <w:t xml:space="preserve">кадастровой </w:t>
      </w:r>
      <w:r>
        <w:rPr>
          <w:sz w:val="28"/>
          <w:szCs w:val="28"/>
        </w:rPr>
        <w:t xml:space="preserve">выпиской </w:t>
      </w:r>
      <w:r w:rsidR="009A14D1">
        <w:rPr>
          <w:sz w:val="28"/>
          <w:szCs w:val="28"/>
        </w:rPr>
        <w:t>о земельном участке</w:t>
      </w:r>
      <w:r>
        <w:rPr>
          <w:sz w:val="28"/>
          <w:szCs w:val="28"/>
        </w:rPr>
        <w:t xml:space="preserve"> от </w:t>
      </w:r>
      <w:r w:rsidR="006C7ACB">
        <w:rPr>
          <w:sz w:val="28"/>
          <w:szCs w:val="28"/>
        </w:rPr>
        <w:t>25 апреля</w:t>
      </w:r>
      <w:r>
        <w:rPr>
          <w:sz w:val="28"/>
          <w:szCs w:val="28"/>
        </w:rPr>
        <w:t xml:space="preserve"> 201</w:t>
      </w:r>
      <w:r w:rsidR="001C2BEC">
        <w:rPr>
          <w:sz w:val="28"/>
          <w:szCs w:val="28"/>
        </w:rPr>
        <w:t>7 года</w:t>
      </w:r>
      <w:r>
        <w:rPr>
          <w:sz w:val="28"/>
          <w:szCs w:val="28"/>
        </w:rPr>
        <w:t>, выдан</w:t>
      </w:r>
      <w:r w:rsidR="00D738FE">
        <w:rPr>
          <w:sz w:val="28"/>
          <w:szCs w:val="28"/>
        </w:rPr>
        <w:t xml:space="preserve">ной </w:t>
      </w:r>
      <w:r w:rsidR="009A14D1">
        <w:rPr>
          <w:sz w:val="28"/>
          <w:szCs w:val="28"/>
        </w:rPr>
        <w:t xml:space="preserve">Филиалом федерального государственного бюджетного учреждения «Федеральная кадастровая палата Федеральной службы государственной регистрации, </w:t>
      </w:r>
      <w:r w:rsidR="001C2BEC">
        <w:rPr>
          <w:sz w:val="28"/>
          <w:szCs w:val="28"/>
        </w:rPr>
        <w:t>кадастра и картографии</w:t>
      </w:r>
      <w:r w:rsidR="009A14D1">
        <w:rPr>
          <w:sz w:val="28"/>
          <w:szCs w:val="28"/>
        </w:rPr>
        <w:t>»</w:t>
      </w:r>
      <w:r w:rsidR="00D738FE">
        <w:rPr>
          <w:sz w:val="28"/>
          <w:szCs w:val="28"/>
        </w:rPr>
        <w:t xml:space="preserve"> по Краснодарскому краю</w:t>
      </w:r>
      <w:r>
        <w:rPr>
          <w:sz w:val="28"/>
          <w:szCs w:val="28"/>
        </w:rPr>
        <w:t xml:space="preserve">. </w:t>
      </w:r>
    </w:p>
    <w:p w:rsidR="00624208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</w:t>
      </w:r>
      <w:r>
        <w:rPr>
          <w:sz w:val="28"/>
          <w:szCs w:val="28"/>
        </w:rPr>
        <w:softHyphen/>
        <w:t>ответствии со статьей 39 Градо</w:t>
      </w:r>
      <w:r>
        <w:rPr>
          <w:sz w:val="28"/>
          <w:szCs w:val="28"/>
        </w:rPr>
        <w:softHyphen/>
        <w:t>строительного кодекса Российской Федерации, Пра</w:t>
      </w:r>
      <w:r>
        <w:rPr>
          <w:sz w:val="28"/>
          <w:szCs w:val="28"/>
        </w:rPr>
        <w:softHyphen/>
        <w:t>вилами землепользования и застройки Апшеронского городского поселе</w:t>
      </w:r>
      <w:r>
        <w:rPr>
          <w:sz w:val="28"/>
          <w:szCs w:val="28"/>
        </w:rPr>
        <w:softHyphen/>
        <w:t>ния Апшеронского района, утвержденными решением Совета Апшеронского городского поселения Ап</w:t>
      </w:r>
      <w:r>
        <w:rPr>
          <w:sz w:val="28"/>
          <w:szCs w:val="28"/>
        </w:rPr>
        <w:softHyphen/>
        <w:t>шеронского района от 21 де</w:t>
      </w:r>
      <w:r>
        <w:rPr>
          <w:sz w:val="28"/>
          <w:szCs w:val="28"/>
        </w:rPr>
        <w:softHyphen/>
        <w:t>кабря 2012 года № 216 (в редакции решения от 07 ноября 2017 года № 214), протоколом проведе</w:t>
      </w:r>
      <w:r>
        <w:rPr>
          <w:sz w:val="28"/>
          <w:szCs w:val="28"/>
        </w:rPr>
        <w:softHyphen/>
        <w:t xml:space="preserve">ния публичных слушаний по вопросу </w:t>
      </w:r>
      <w:r w:rsidR="00D738FE">
        <w:rPr>
          <w:sz w:val="28"/>
          <w:szCs w:val="28"/>
        </w:rPr>
        <w:t>предо</w:t>
      </w:r>
      <w:r w:rsidR="00D738FE">
        <w:rPr>
          <w:sz w:val="28"/>
          <w:szCs w:val="28"/>
        </w:rPr>
        <w:softHyphen/>
        <w:t>ставлении разрешения на отклонение от предельных параметров разрешенного строительства на земельном участке</w:t>
      </w:r>
      <w:r>
        <w:rPr>
          <w:sz w:val="28"/>
          <w:szCs w:val="28"/>
        </w:rPr>
        <w:t>, расположенно</w:t>
      </w:r>
      <w:r w:rsidR="00747096">
        <w:rPr>
          <w:sz w:val="28"/>
          <w:szCs w:val="28"/>
        </w:rPr>
        <w:t>м</w:t>
      </w:r>
      <w:r>
        <w:rPr>
          <w:sz w:val="28"/>
          <w:szCs w:val="28"/>
        </w:rPr>
        <w:t xml:space="preserve"> в городе Апшеронске по </w:t>
      </w:r>
      <w:r w:rsidR="005579F8">
        <w:rPr>
          <w:sz w:val="28"/>
          <w:szCs w:val="28"/>
        </w:rPr>
        <w:t xml:space="preserve">улице </w:t>
      </w:r>
      <w:r w:rsidR="006C7ACB">
        <w:rPr>
          <w:sz w:val="28"/>
          <w:szCs w:val="28"/>
        </w:rPr>
        <w:t>Гоголя, 13А</w:t>
      </w:r>
      <w:r>
        <w:rPr>
          <w:sz w:val="28"/>
          <w:szCs w:val="28"/>
        </w:rPr>
        <w:t xml:space="preserve">, от </w:t>
      </w:r>
      <w:r w:rsidR="005579F8">
        <w:rPr>
          <w:sz w:val="28"/>
          <w:szCs w:val="28"/>
        </w:rPr>
        <w:t>2</w:t>
      </w:r>
      <w:r w:rsidR="006C7ACB">
        <w:rPr>
          <w:sz w:val="28"/>
          <w:szCs w:val="28"/>
        </w:rPr>
        <w:t>0 декабря</w:t>
      </w:r>
      <w:r>
        <w:rPr>
          <w:sz w:val="28"/>
          <w:szCs w:val="28"/>
        </w:rPr>
        <w:t xml:space="preserve"> 2018 года № </w:t>
      </w:r>
      <w:r w:rsidR="005579F8">
        <w:rPr>
          <w:sz w:val="28"/>
          <w:szCs w:val="28"/>
        </w:rPr>
        <w:t>2</w:t>
      </w:r>
      <w:r w:rsidR="006C7ACB">
        <w:rPr>
          <w:sz w:val="28"/>
          <w:szCs w:val="28"/>
        </w:rPr>
        <w:t>9</w:t>
      </w:r>
      <w:r>
        <w:rPr>
          <w:sz w:val="28"/>
          <w:szCs w:val="28"/>
        </w:rPr>
        <w:t xml:space="preserve"> и заключе</w:t>
      </w:r>
      <w:r>
        <w:rPr>
          <w:sz w:val="28"/>
          <w:szCs w:val="28"/>
        </w:rPr>
        <w:softHyphen/>
        <w:t>нием о ре</w:t>
      </w:r>
      <w:r>
        <w:rPr>
          <w:sz w:val="28"/>
          <w:szCs w:val="28"/>
        </w:rPr>
        <w:softHyphen/>
        <w:t xml:space="preserve">зультатах публичных слушаний от </w:t>
      </w:r>
      <w:r w:rsidR="00D738FE">
        <w:rPr>
          <w:sz w:val="28"/>
          <w:szCs w:val="28"/>
        </w:rPr>
        <w:t>2</w:t>
      </w:r>
      <w:r w:rsidR="006C7ACB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C7ACB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2018 года, руко</w:t>
      </w:r>
      <w:r>
        <w:rPr>
          <w:sz w:val="28"/>
          <w:szCs w:val="28"/>
        </w:rPr>
        <w:softHyphen/>
        <w:t>водствуясь статьей 32 уста</w:t>
      </w:r>
      <w:r>
        <w:rPr>
          <w:sz w:val="28"/>
          <w:szCs w:val="28"/>
        </w:rPr>
        <w:softHyphen/>
        <w:t>ва Апшеронского го</w:t>
      </w:r>
      <w:r>
        <w:rPr>
          <w:sz w:val="28"/>
          <w:szCs w:val="28"/>
        </w:rPr>
        <w:softHyphen/>
        <w:t>родского поселе</w:t>
      </w:r>
      <w:r>
        <w:rPr>
          <w:sz w:val="28"/>
          <w:szCs w:val="28"/>
        </w:rPr>
        <w:softHyphen/>
        <w:t>ния Апше</w:t>
      </w:r>
      <w:r>
        <w:rPr>
          <w:sz w:val="28"/>
          <w:szCs w:val="28"/>
        </w:rPr>
        <w:softHyphen/>
        <w:t>ронского района,  п о с т а н о в л я ю:</w:t>
      </w:r>
    </w:p>
    <w:p w:rsidR="002A7005" w:rsidRDefault="00624208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Предоставить разрешение на </w:t>
      </w:r>
      <w:r w:rsidR="00D738FE">
        <w:rPr>
          <w:sz w:val="28"/>
          <w:szCs w:val="28"/>
        </w:rPr>
        <w:t>отклонение от предельных параметров разрешенного строительства на земельном участке</w:t>
      </w:r>
      <w:r w:rsidR="005C41AE">
        <w:rPr>
          <w:sz w:val="28"/>
          <w:szCs w:val="28"/>
        </w:rPr>
        <w:t xml:space="preserve"> с кадастровым номером </w:t>
      </w:r>
      <w:r w:rsidR="006C7ACB">
        <w:rPr>
          <w:sz w:val="28"/>
          <w:szCs w:val="28"/>
        </w:rPr>
        <w:lastRenderedPageBreak/>
        <w:t>23:02:0402026:58 общей пло</w:t>
      </w:r>
      <w:r w:rsidR="006C7ACB">
        <w:rPr>
          <w:sz w:val="28"/>
          <w:szCs w:val="28"/>
        </w:rPr>
        <w:softHyphen/>
        <w:t>щадью 722 квадратных метра</w:t>
      </w:r>
      <w:r w:rsidR="005C41AE">
        <w:rPr>
          <w:sz w:val="28"/>
          <w:szCs w:val="28"/>
        </w:rPr>
        <w:t>, определив ра</w:t>
      </w:r>
      <w:r w:rsidR="006C7ACB">
        <w:rPr>
          <w:sz w:val="28"/>
          <w:szCs w:val="28"/>
        </w:rPr>
        <w:t>с</w:t>
      </w:r>
      <w:r w:rsidR="005C41AE">
        <w:rPr>
          <w:sz w:val="28"/>
          <w:szCs w:val="28"/>
        </w:rPr>
        <w:t>с</w:t>
      </w:r>
      <w:r w:rsidR="00747096">
        <w:rPr>
          <w:sz w:val="28"/>
          <w:szCs w:val="28"/>
        </w:rPr>
        <w:t>тоя</w:t>
      </w:r>
      <w:r w:rsidR="005C41AE">
        <w:rPr>
          <w:sz w:val="28"/>
          <w:szCs w:val="28"/>
        </w:rPr>
        <w:t>ние</w:t>
      </w:r>
      <w:r w:rsidR="002A7005">
        <w:rPr>
          <w:sz w:val="28"/>
          <w:szCs w:val="28"/>
        </w:rPr>
        <w:t xml:space="preserve"> </w:t>
      </w:r>
      <w:r w:rsidR="005C41AE">
        <w:rPr>
          <w:sz w:val="28"/>
          <w:szCs w:val="28"/>
        </w:rPr>
        <w:t xml:space="preserve"> от границ </w:t>
      </w:r>
      <w:r w:rsidR="002A7005">
        <w:rPr>
          <w:sz w:val="28"/>
          <w:szCs w:val="28"/>
        </w:rPr>
        <w:t xml:space="preserve"> земельного  </w:t>
      </w:r>
      <w:r w:rsidR="005C41AE">
        <w:rPr>
          <w:sz w:val="28"/>
          <w:szCs w:val="28"/>
        </w:rPr>
        <w:t>участка</w:t>
      </w:r>
      <w:r w:rsidR="00400F2D">
        <w:rPr>
          <w:sz w:val="28"/>
          <w:szCs w:val="28"/>
        </w:rPr>
        <w:t xml:space="preserve">, 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расположенного 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по 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адресу: </w:t>
      </w:r>
      <w:r w:rsidR="002A7005">
        <w:rPr>
          <w:sz w:val="28"/>
          <w:szCs w:val="28"/>
        </w:rPr>
        <w:t xml:space="preserve"> </w:t>
      </w:r>
      <w:r w:rsidR="00400F2D">
        <w:rPr>
          <w:sz w:val="28"/>
          <w:szCs w:val="28"/>
        </w:rPr>
        <w:t xml:space="preserve">город </w:t>
      </w:r>
      <w:r w:rsidR="002A7005">
        <w:rPr>
          <w:sz w:val="28"/>
          <w:szCs w:val="28"/>
        </w:rPr>
        <w:t xml:space="preserve"> </w:t>
      </w:r>
      <w:proofErr w:type="spellStart"/>
      <w:r w:rsidR="00400F2D">
        <w:rPr>
          <w:sz w:val="28"/>
          <w:szCs w:val="28"/>
        </w:rPr>
        <w:t>Апше</w:t>
      </w:r>
      <w:proofErr w:type="spellEnd"/>
      <w:r w:rsidR="002A7005">
        <w:rPr>
          <w:sz w:val="28"/>
          <w:szCs w:val="28"/>
        </w:rPr>
        <w:t>-</w:t>
      </w:r>
    </w:p>
    <w:p w:rsidR="002A7005" w:rsidRDefault="002A7005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2</w:t>
      </w:r>
    </w:p>
    <w:p w:rsidR="00FC0CE6" w:rsidRDefault="00400F2D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ронск</w:t>
      </w:r>
      <w:proofErr w:type="spellEnd"/>
      <w:r>
        <w:rPr>
          <w:sz w:val="28"/>
          <w:szCs w:val="28"/>
        </w:rPr>
        <w:t>,</w:t>
      </w:r>
      <w:r w:rsidR="005C41AE">
        <w:rPr>
          <w:sz w:val="28"/>
          <w:szCs w:val="28"/>
        </w:rPr>
        <w:t xml:space="preserve"> ули</w:t>
      </w:r>
      <w:r>
        <w:rPr>
          <w:sz w:val="28"/>
          <w:szCs w:val="28"/>
        </w:rPr>
        <w:t>ца</w:t>
      </w:r>
      <w:r w:rsidR="005C41AE">
        <w:rPr>
          <w:sz w:val="28"/>
          <w:szCs w:val="28"/>
        </w:rPr>
        <w:t xml:space="preserve"> </w:t>
      </w:r>
      <w:r w:rsidR="006C7ACB">
        <w:rPr>
          <w:sz w:val="28"/>
          <w:szCs w:val="28"/>
        </w:rPr>
        <w:t>Гоголя, 1</w:t>
      </w:r>
      <w:r w:rsidR="002A7005">
        <w:rPr>
          <w:sz w:val="28"/>
          <w:szCs w:val="28"/>
        </w:rPr>
        <w:t>3 до границ соседнего участка</w:t>
      </w:r>
      <w:r w:rsidR="00747096">
        <w:rPr>
          <w:sz w:val="28"/>
          <w:szCs w:val="28"/>
        </w:rPr>
        <w:t>,</w:t>
      </w:r>
      <w:r w:rsidR="002A7005">
        <w:rPr>
          <w:sz w:val="28"/>
          <w:szCs w:val="28"/>
        </w:rPr>
        <w:t xml:space="preserve"> расположенного по адресу: город Апшеронск, улица Гоголя, 11 </w:t>
      </w:r>
      <w:r w:rsidR="0044764A">
        <w:rPr>
          <w:sz w:val="28"/>
          <w:szCs w:val="28"/>
        </w:rPr>
        <w:t xml:space="preserve">предоставленного для индивидуального жилищного строительства  </w:t>
      </w:r>
      <w:r w:rsidR="002A7005">
        <w:rPr>
          <w:sz w:val="28"/>
          <w:szCs w:val="28"/>
        </w:rPr>
        <w:t>до</w:t>
      </w:r>
      <w:r w:rsidR="005C41AE">
        <w:rPr>
          <w:sz w:val="28"/>
          <w:szCs w:val="28"/>
        </w:rPr>
        <w:t xml:space="preserve"> </w:t>
      </w:r>
      <w:r w:rsidR="006C7ACB">
        <w:rPr>
          <w:sz w:val="28"/>
          <w:szCs w:val="28"/>
        </w:rPr>
        <w:t>1</w:t>
      </w:r>
      <w:r w:rsidR="005C41AE">
        <w:rPr>
          <w:sz w:val="28"/>
          <w:szCs w:val="28"/>
        </w:rPr>
        <w:t xml:space="preserve"> метр</w:t>
      </w:r>
      <w:r w:rsidR="002A7005">
        <w:rPr>
          <w:sz w:val="28"/>
          <w:szCs w:val="28"/>
        </w:rPr>
        <w:t>а</w:t>
      </w:r>
      <w:r w:rsidR="005C41AE">
        <w:rPr>
          <w:sz w:val="28"/>
          <w:szCs w:val="28"/>
        </w:rPr>
        <w:t xml:space="preserve"> </w:t>
      </w:r>
      <w:r w:rsidR="006C7ACB">
        <w:rPr>
          <w:sz w:val="28"/>
          <w:szCs w:val="28"/>
        </w:rPr>
        <w:t>45</w:t>
      </w:r>
      <w:r w:rsidR="005C41AE">
        <w:rPr>
          <w:sz w:val="28"/>
          <w:szCs w:val="28"/>
        </w:rPr>
        <w:t xml:space="preserve"> с</w:t>
      </w:r>
      <w:r w:rsidR="00747096">
        <w:rPr>
          <w:sz w:val="28"/>
          <w:szCs w:val="28"/>
        </w:rPr>
        <w:t>антиметр</w:t>
      </w:r>
      <w:r w:rsidR="00CF37A0">
        <w:rPr>
          <w:sz w:val="28"/>
          <w:szCs w:val="28"/>
        </w:rPr>
        <w:t>ов</w:t>
      </w:r>
      <w:r w:rsidR="0044764A">
        <w:rPr>
          <w:sz w:val="28"/>
          <w:szCs w:val="28"/>
        </w:rPr>
        <w:t>.</w:t>
      </w:r>
      <w:r w:rsidR="00624208">
        <w:rPr>
          <w:sz w:val="28"/>
          <w:szCs w:val="28"/>
        </w:rPr>
        <w:t xml:space="preserve">                        </w:t>
      </w:r>
    </w:p>
    <w:p w:rsidR="00624208" w:rsidRDefault="00FC0CE6" w:rsidP="002A7005">
      <w:pPr>
        <w:pStyle w:val="a3"/>
        <w:spacing w:before="0" w:beforeAutospacing="0" w:after="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24208">
        <w:rPr>
          <w:sz w:val="28"/>
          <w:szCs w:val="28"/>
        </w:rPr>
        <w:t>. Отделу организационно</w:t>
      </w:r>
      <w:r w:rsidR="00400F2D">
        <w:rPr>
          <w:sz w:val="28"/>
          <w:szCs w:val="28"/>
        </w:rPr>
        <w:t>-кадровой</w:t>
      </w:r>
      <w:r w:rsidR="00624208">
        <w:rPr>
          <w:sz w:val="28"/>
          <w:szCs w:val="28"/>
        </w:rPr>
        <w:t xml:space="preserve"> работы адми</w:t>
      </w:r>
      <w:r w:rsidR="00624208">
        <w:rPr>
          <w:sz w:val="28"/>
          <w:szCs w:val="28"/>
        </w:rPr>
        <w:softHyphen/>
        <w:t>нистрации Апшеронского городского поселения Апшеронского</w:t>
      </w:r>
      <w:r w:rsidR="00624208">
        <w:rPr>
          <w:color w:val="FF0000"/>
          <w:sz w:val="28"/>
          <w:szCs w:val="28"/>
        </w:rPr>
        <w:t xml:space="preserve"> </w:t>
      </w:r>
      <w:r w:rsidR="00624208">
        <w:rPr>
          <w:sz w:val="28"/>
          <w:szCs w:val="28"/>
        </w:rPr>
        <w:t>района (</w:t>
      </w:r>
      <w:r w:rsidR="005579F8">
        <w:rPr>
          <w:sz w:val="28"/>
          <w:szCs w:val="28"/>
        </w:rPr>
        <w:t>Клепанева</w:t>
      </w:r>
      <w:r w:rsidR="00624208">
        <w:rPr>
          <w:sz w:val="28"/>
          <w:szCs w:val="28"/>
        </w:rPr>
        <w:t>) официально опубликовать настоящее постановление в установленном за</w:t>
      </w:r>
      <w:r w:rsidR="00624208">
        <w:rPr>
          <w:sz w:val="28"/>
          <w:szCs w:val="28"/>
        </w:rPr>
        <w:softHyphen/>
        <w:t>коном порядке на сайте Апшеронского го</w:t>
      </w:r>
      <w:r w:rsidR="00624208">
        <w:rPr>
          <w:sz w:val="28"/>
          <w:szCs w:val="28"/>
        </w:rPr>
        <w:softHyphen/>
        <w:t xml:space="preserve">родского поселения Апшеронского района.                                                          </w:t>
      </w:r>
    </w:p>
    <w:p w:rsidR="00624208" w:rsidRDefault="00624208" w:rsidP="002A7005">
      <w:pPr>
        <w:pStyle w:val="a3"/>
        <w:spacing w:before="0" w:beforeAutospacing="0" w:after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C41A4">
        <w:rPr>
          <w:sz w:val="28"/>
          <w:szCs w:val="28"/>
        </w:rPr>
        <w:t>Акопян</w:t>
      </w:r>
      <w:r w:rsidR="009A14D1">
        <w:rPr>
          <w:sz w:val="28"/>
          <w:szCs w:val="28"/>
        </w:rPr>
        <w:t>у</w:t>
      </w:r>
      <w:r w:rsidR="002C41A4">
        <w:rPr>
          <w:sz w:val="28"/>
          <w:szCs w:val="28"/>
        </w:rPr>
        <w:t xml:space="preserve"> </w:t>
      </w:r>
      <w:proofErr w:type="spellStart"/>
      <w:r w:rsidR="002C41A4">
        <w:rPr>
          <w:sz w:val="28"/>
          <w:szCs w:val="28"/>
        </w:rPr>
        <w:t>Санасару</w:t>
      </w:r>
      <w:proofErr w:type="spellEnd"/>
      <w:r w:rsidR="002C41A4">
        <w:rPr>
          <w:sz w:val="28"/>
          <w:szCs w:val="28"/>
        </w:rPr>
        <w:t xml:space="preserve"> </w:t>
      </w:r>
      <w:proofErr w:type="spellStart"/>
      <w:r w:rsidR="002C41A4">
        <w:rPr>
          <w:sz w:val="28"/>
          <w:szCs w:val="28"/>
        </w:rPr>
        <w:t>Папкеновичу</w:t>
      </w:r>
      <w:proofErr w:type="spellEnd"/>
      <w:r w:rsidR="005579F8">
        <w:rPr>
          <w:sz w:val="28"/>
          <w:szCs w:val="28"/>
        </w:rPr>
        <w:t xml:space="preserve"> </w:t>
      </w:r>
      <w:r>
        <w:rPr>
          <w:sz w:val="28"/>
          <w:szCs w:val="28"/>
        </w:rPr>
        <w:t>в трехмесячный срок после принятия настоящего постановления обеспечить внесение измене</w:t>
      </w:r>
      <w:r>
        <w:rPr>
          <w:sz w:val="28"/>
          <w:szCs w:val="28"/>
        </w:rPr>
        <w:softHyphen/>
        <w:t xml:space="preserve">ний в правовую документацию.                                                           </w:t>
      </w:r>
    </w:p>
    <w:p w:rsidR="00747096" w:rsidRDefault="00624208" w:rsidP="002A7005">
      <w:pPr>
        <w:pStyle w:val="a3"/>
        <w:spacing w:before="0" w:beforeAutospacing="0" w:after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47096">
        <w:rPr>
          <w:sz w:val="28"/>
          <w:szCs w:val="28"/>
        </w:rPr>
        <w:t>Контроль за выполнением настоящего постановления возложить на за</w:t>
      </w:r>
      <w:r w:rsidR="00747096">
        <w:rPr>
          <w:sz w:val="28"/>
          <w:szCs w:val="28"/>
        </w:rPr>
        <w:softHyphen/>
        <w:t>местителя главы Апшеронского городского поселения Апшеронского района Н.И.Покусаеву.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 Постановление вступает в силу на следующий день после его официального опубликова</w:t>
      </w:r>
      <w:r>
        <w:rPr>
          <w:sz w:val="28"/>
          <w:szCs w:val="28"/>
        </w:rPr>
        <w:softHyphen/>
        <w:t>ния.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Апшеронского городского</w:t>
      </w:r>
    </w:p>
    <w:p w:rsidR="00624208" w:rsidRDefault="00624208" w:rsidP="002A7005">
      <w:pPr>
        <w:pStyle w:val="a3"/>
        <w:spacing w:before="0" w:beforeAutospacing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Апшеронского района                                              </w:t>
      </w:r>
      <w:r w:rsidR="002A70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С.Н.Иващенко</w:t>
      </w:r>
    </w:p>
    <w:p w:rsidR="00E550D4" w:rsidRPr="002316A2" w:rsidRDefault="00E550D4" w:rsidP="002316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50D4" w:rsidRPr="002316A2" w:rsidSect="002316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316A2"/>
    <w:rsid w:val="0002458D"/>
    <w:rsid w:val="001276E4"/>
    <w:rsid w:val="00151609"/>
    <w:rsid w:val="001C2BEC"/>
    <w:rsid w:val="001D3F8D"/>
    <w:rsid w:val="002316A2"/>
    <w:rsid w:val="00241DFC"/>
    <w:rsid w:val="002A7005"/>
    <w:rsid w:val="002C41A4"/>
    <w:rsid w:val="002E6A5B"/>
    <w:rsid w:val="00307C64"/>
    <w:rsid w:val="00320A6E"/>
    <w:rsid w:val="00321887"/>
    <w:rsid w:val="003E0E93"/>
    <w:rsid w:val="003F453A"/>
    <w:rsid w:val="00400F2D"/>
    <w:rsid w:val="004014D3"/>
    <w:rsid w:val="00414B65"/>
    <w:rsid w:val="00430A67"/>
    <w:rsid w:val="0044764A"/>
    <w:rsid w:val="00460F87"/>
    <w:rsid w:val="004C0D86"/>
    <w:rsid w:val="004D4D17"/>
    <w:rsid w:val="005579F8"/>
    <w:rsid w:val="005A6744"/>
    <w:rsid w:val="005C41AE"/>
    <w:rsid w:val="0062237E"/>
    <w:rsid w:val="00624208"/>
    <w:rsid w:val="006A6091"/>
    <w:rsid w:val="006C7ACB"/>
    <w:rsid w:val="006F6AD0"/>
    <w:rsid w:val="00747096"/>
    <w:rsid w:val="0079255A"/>
    <w:rsid w:val="008D11B3"/>
    <w:rsid w:val="00953FD7"/>
    <w:rsid w:val="009A14D1"/>
    <w:rsid w:val="00A00B83"/>
    <w:rsid w:val="00AD6E77"/>
    <w:rsid w:val="00B84144"/>
    <w:rsid w:val="00CF37A0"/>
    <w:rsid w:val="00D738FE"/>
    <w:rsid w:val="00DB6839"/>
    <w:rsid w:val="00E36514"/>
    <w:rsid w:val="00E550D4"/>
    <w:rsid w:val="00E61908"/>
    <w:rsid w:val="00E758E4"/>
    <w:rsid w:val="00F13EF6"/>
    <w:rsid w:val="00FC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85DE3-CF34-42A4-B0F5-5259EA3B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A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E0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2E2BC-FFD6-4BCD-A613-2EDF0F3A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4799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37</cp:revision>
  <cp:lastPrinted>2019-01-10T11:29:00Z</cp:lastPrinted>
  <dcterms:created xsi:type="dcterms:W3CDTF">2017-06-21T12:22:00Z</dcterms:created>
  <dcterms:modified xsi:type="dcterms:W3CDTF">2019-01-23T09:36:00Z</dcterms:modified>
</cp:coreProperties>
</file>