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20" w:rsidRPr="00D22C20" w:rsidRDefault="00D22C20" w:rsidP="00D22C20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2C20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0D954F57" wp14:editId="34116717">
            <wp:extent cx="533400" cy="638175"/>
            <wp:effectExtent l="0" t="0" r="0" b="0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D22C20">
        <w:rPr>
          <w:rFonts w:ascii="Times New Roman" w:eastAsia="Times New Roman" w:hAnsi="Times New Roman"/>
          <w:b/>
          <w:sz w:val="32"/>
          <w:szCs w:val="20"/>
          <w:lang w:eastAsia="ru-RU"/>
        </w:rPr>
        <w:t>Р Е Ш Е Н И Е</w:t>
      </w:r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C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АПШЕРОНСКОГО ГОРОДСКОГО ПОСЕЛЕНИЯ </w:t>
      </w:r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C20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 КРАСНОДАРСКОГО КРАЯ</w:t>
      </w:r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22C20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proofErr w:type="gramEnd"/>
      <w:r w:rsidRPr="00D22C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18.10.2018                                                                                 № 28</w:t>
      </w:r>
      <w:r w:rsidR="009D106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2C20">
        <w:rPr>
          <w:rFonts w:ascii="Times New Roman" w:eastAsia="Times New Roman" w:hAnsi="Times New Roman"/>
          <w:sz w:val="24"/>
          <w:szCs w:val="24"/>
          <w:lang w:eastAsia="ru-RU"/>
        </w:rPr>
        <w:t>г.Апшеронск</w:t>
      </w:r>
      <w:proofErr w:type="spellEnd"/>
    </w:p>
    <w:p w:rsidR="00D22C20" w:rsidRPr="00D22C20" w:rsidRDefault="00D22C20" w:rsidP="00D22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C20" w:rsidRPr="00D22C20" w:rsidRDefault="00D22C20" w:rsidP="00D22C2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5D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Pr="00AE7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Апшеронского городского </w:t>
      </w: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E75D6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proofErr w:type="gramEnd"/>
      <w:r w:rsidRPr="00AE7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Апшеронского района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10 октября 2017 года № 203</w:t>
      </w: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организации ритуальных услуг </w:t>
      </w:r>
    </w:p>
    <w:p w:rsidR="007841B0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proofErr w:type="gramEnd"/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содержании мест захоронени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й 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7841B0" w:rsidRPr="00561F1D" w:rsidRDefault="007841B0" w:rsidP="0080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Апшеронского городского</w:t>
      </w:r>
      <w:r w:rsidRPr="00561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Апшеронского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16969" w:rsidRDefault="00916969" w:rsidP="00806FE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16969" w:rsidRPr="00D33F6E" w:rsidRDefault="00916969" w:rsidP="00806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6A1" w:rsidRPr="00561F1D" w:rsidRDefault="00D316A1" w:rsidP="00806FE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14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6 октября 2003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деральными законами от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12 января 1996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8-ФЗ «О погребении и похоронном деле», от 30 марта 1999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52-ФЗ «О санитарно-эпидемиологическом благополучии населения», Указом Президента Российской Федерации от 29 июня 1996 года №1001 «О гарантиях прав граждан на предоставление услуг по погребению умерших», Законом Краснодарского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4 февраля 2004 года №666-ФЗ «О погребении и похоронном деле в Краснодарском крае»,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Апшеронского городского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Апшеронского района, </w:t>
      </w: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Апшеронского городского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Апшеронского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61F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5C0B" w:rsidRDefault="00905C0B" w:rsidP="00806F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22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F087E" w:rsidRPr="00BF087E">
        <w:rPr>
          <w:rFonts w:ascii="Times New Roman" w:hAnsi="Times New Roman"/>
          <w:b w:val="0"/>
          <w:sz w:val="28"/>
          <w:szCs w:val="28"/>
        </w:rPr>
        <w:t>Внести изменения в решение Совета Апшеронского городского поселения Апшеронского района от 10 октября 2017 года № 203 «Об утверждении Положения об организации ритуальных услуг и содержании мест захоронений на территории Апшеронского городского поселения Апшеронского района»,</w:t>
      </w:r>
      <w:r w:rsidR="00BF087E">
        <w:rPr>
          <w:rFonts w:ascii="Times New Roman" w:hAnsi="Times New Roman"/>
          <w:sz w:val="28"/>
          <w:szCs w:val="28"/>
        </w:rPr>
        <w:t xml:space="preserve"> 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изложив пункт </w:t>
      </w:r>
      <w:r w:rsidR="00BF087E">
        <w:rPr>
          <w:rFonts w:ascii="Times New Roman" w:hAnsi="Times New Roman" w:cs="Times New Roman"/>
          <w:b w:val="0"/>
          <w:sz w:val="28"/>
          <w:szCs w:val="28"/>
        </w:rPr>
        <w:t>9.10.1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 раздела</w:t>
      </w:r>
      <w:r w:rsidR="00DC17D7" w:rsidRPr="00CE5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87E">
        <w:rPr>
          <w:rFonts w:ascii="Times New Roman" w:hAnsi="Times New Roman" w:cs="Times New Roman"/>
          <w:b w:val="0"/>
          <w:sz w:val="28"/>
          <w:szCs w:val="28"/>
        </w:rPr>
        <w:t>9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7D7" w:rsidRPr="00905C0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7D7" w:rsidRPr="00905C0B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316A1" w:rsidRPr="00BF087E">
        <w:rPr>
          <w:rFonts w:ascii="Times New Roman" w:hAnsi="Times New Roman"/>
          <w:b w:val="0"/>
          <w:sz w:val="28"/>
          <w:szCs w:val="28"/>
        </w:rPr>
        <w:t>организации ритуальных услуг и содержании мест захоронений на территории Апшеронского городского поселения Апшеронского района</w:t>
      </w:r>
      <w:r w:rsidR="00D316A1">
        <w:rPr>
          <w:rFonts w:ascii="Times New Roman" w:hAnsi="Times New Roman"/>
          <w:b w:val="0"/>
          <w:sz w:val="28"/>
          <w:szCs w:val="28"/>
        </w:rPr>
        <w:t xml:space="preserve"> </w:t>
      </w:r>
      <w:r w:rsidR="008C14BE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</w:t>
      </w:r>
      <w:r w:rsidR="00DC17D7">
        <w:rPr>
          <w:rFonts w:ascii="Times New Roman" w:hAnsi="Times New Roman"/>
          <w:b w:val="0"/>
          <w:sz w:val="28"/>
          <w:szCs w:val="28"/>
        </w:rPr>
        <w:t>в следующей</w:t>
      </w:r>
      <w:r w:rsidR="000651C1">
        <w:rPr>
          <w:rFonts w:ascii="Times New Roman" w:hAnsi="Times New Roman"/>
          <w:b w:val="0"/>
          <w:sz w:val="28"/>
          <w:szCs w:val="28"/>
        </w:rPr>
        <w:t xml:space="preserve"> редакции</w:t>
      </w:r>
      <w:r w:rsidR="00DC17D7">
        <w:rPr>
          <w:rFonts w:ascii="Times New Roman" w:hAnsi="Times New Roman" w:cs="Times New Roman"/>
          <w:b w:val="0"/>
          <w:sz w:val="28"/>
          <w:szCs w:val="28"/>
        </w:rPr>
        <w:t>:</w:t>
      </w:r>
      <w:r w:rsidR="00672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01C8" w:rsidRPr="009678E2" w:rsidRDefault="006721ED" w:rsidP="00806F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1ED">
        <w:rPr>
          <w:rFonts w:ascii="Times New Roman" w:hAnsi="Times New Roman" w:cs="Times New Roman"/>
          <w:sz w:val="28"/>
          <w:szCs w:val="28"/>
        </w:rPr>
        <w:t>«</w:t>
      </w:r>
      <w:r w:rsidR="00303D90">
        <w:rPr>
          <w:rFonts w:ascii="Times New Roman" w:hAnsi="Times New Roman" w:cs="Times New Roman"/>
          <w:sz w:val="28"/>
          <w:szCs w:val="28"/>
        </w:rPr>
        <w:t>9</w:t>
      </w:r>
      <w:r w:rsidRPr="006721ED">
        <w:rPr>
          <w:rFonts w:ascii="Times New Roman" w:hAnsi="Times New Roman" w:cs="Times New Roman"/>
          <w:sz w:val="28"/>
          <w:szCs w:val="28"/>
        </w:rPr>
        <w:t>.</w:t>
      </w:r>
      <w:r w:rsidR="00303D90">
        <w:rPr>
          <w:rFonts w:ascii="Times New Roman" w:hAnsi="Times New Roman" w:cs="Times New Roman"/>
          <w:sz w:val="28"/>
          <w:szCs w:val="28"/>
        </w:rPr>
        <w:t>10.1</w:t>
      </w:r>
      <w:r w:rsidR="00F102EC">
        <w:rPr>
          <w:rFonts w:ascii="Times New Roman" w:hAnsi="Times New Roman" w:cs="Times New Roman"/>
          <w:sz w:val="28"/>
          <w:szCs w:val="28"/>
        </w:rPr>
        <w:t>.</w:t>
      </w:r>
      <w:r w:rsidR="00D93159" w:rsidRPr="00D93159">
        <w:rPr>
          <w:rFonts w:ascii="Times New Roman" w:hAnsi="Times New Roman" w:cs="Times New Roman"/>
          <w:sz w:val="28"/>
          <w:szCs w:val="28"/>
        </w:rPr>
        <w:t xml:space="preserve"> </w:t>
      </w:r>
      <w:r w:rsidR="00D93159" w:rsidRPr="000707BE">
        <w:rPr>
          <w:rFonts w:ascii="Times New Roman" w:hAnsi="Times New Roman" w:cs="Times New Roman"/>
          <w:sz w:val="28"/>
          <w:szCs w:val="28"/>
        </w:rPr>
        <w:t xml:space="preserve">На территории общественных кладбищ в целях увековечения памяти умерших (погибших) граждан, имеющих заслуги перед Российской Федерацией, Краснодарским краем, </w:t>
      </w:r>
      <w:r w:rsidR="00117737">
        <w:rPr>
          <w:rFonts w:ascii="Times New Roman" w:hAnsi="Times New Roman" w:cs="Times New Roman"/>
          <w:sz w:val="28"/>
          <w:szCs w:val="28"/>
        </w:rPr>
        <w:t xml:space="preserve">Апшеронским районом, </w:t>
      </w:r>
      <w:r w:rsidR="00D93159">
        <w:rPr>
          <w:rFonts w:ascii="Times New Roman" w:hAnsi="Times New Roman" w:cs="Times New Roman"/>
          <w:sz w:val="28"/>
          <w:szCs w:val="28"/>
        </w:rPr>
        <w:t>Апшеронским городским</w:t>
      </w:r>
      <w:r w:rsidR="00D93159" w:rsidRPr="000707BE">
        <w:rPr>
          <w:rFonts w:ascii="Times New Roman" w:hAnsi="Times New Roman" w:cs="Times New Roman"/>
          <w:sz w:val="28"/>
          <w:szCs w:val="28"/>
        </w:rPr>
        <w:t xml:space="preserve"> поселением Апшеронского района, могут быть предусмотрены обособленные земельные участки (зоны) почетных захоронений на основании соответствующего постановления администрации </w:t>
      </w:r>
      <w:r w:rsidR="00117737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D33F6E">
        <w:rPr>
          <w:rFonts w:ascii="Times New Roman" w:hAnsi="Times New Roman" w:cs="Times New Roman"/>
          <w:sz w:val="28"/>
          <w:szCs w:val="28"/>
        </w:rPr>
        <w:t>.</w:t>
      </w:r>
      <w:r w:rsidR="00E16B0D">
        <w:rPr>
          <w:rFonts w:ascii="Times New Roman" w:hAnsi="Times New Roman" w:cs="Times New Roman"/>
          <w:sz w:val="28"/>
          <w:szCs w:val="28"/>
        </w:rPr>
        <w:t>».</w:t>
      </w:r>
    </w:p>
    <w:p w:rsidR="00535D37" w:rsidRPr="00561F1D" w:rsidRDefault="00B7791B" w:rsidP="00806FE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35D37" w:rsidRPr="00561F1D">
        <w:rPr>
          <w:rFonts w:ascii="Times New Roman" w:hAnsi="Times New Roman"/>
          <w:sz w:val="28"/>
          <w:szCs w:val="28"/>
        </w:rPr>
        <w:t>. Отделу организационно</w:t>
      </w:r>
      <w:r w:rsidR="00C661F7">
        <w:rPr>
          <w:rFonts w:ascii="Times New Roman" w:hAnsi="Times New Roman"/>
          <w:sz w:val="28"/>
          <w:szCs w:val="28"/>
        </w:rPr>
        <w:t>-кадровой</w:t>
      </w:r>
      <w:r w:rsidR="00535D37" w:rsidRPr="00561F1D">
        <w:rPr>
          <w:rFonts w:ascii="Times New Roman" w:hAnsi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proofErr w:type="spellStart"/>
      <w:r w:rsidR="00535D37" w:rsidRPr="00561F1D">
        <w:rPr>
          <w:rFonts w:ascii="Times New Roman" w:hAnsi="Times New Roman"/>
          <w:sz w:val="28"/>
          <w:szCs w:val="28"/>
        </w:rPr>
        <w:t>Клепанева</w:t>
      </w:r>
      <w:proofErr w:type="spellEnd"/>
      <w:r w:rsidR="00535D37" w:rsidRPr="00561F1D">
        <w:rPr>
          <w:rFonts w:ascii="Times New Roman" w:hAnsi="Times New Roman"/>
          <w:sz w:val="28"/>
          <w:szCs w:val="28"/>
        </w:rPr>
        <w:t>) официально опубликовать настоящее решение на сайте Апшеронского городского поселения Апшеронского района в сети Интернет в установленном законом порядке.</w:t>
      </w:r>
    </w:p>
    <w:p w:rsidR="00535D37" w:rsidRPr="00561F1D" w:rsidRDefault="002E5836" w:rsidP="00806FE3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D37" w:rsidRPr="00561F1D">
        <w:rPr>
          <w:rFonts w:ascii="Times New Roman" w:hAnsi="Times New Roman"/>
          <w:sz w:val="28"/>
          <w:szCs w:val="28"/>
        </w:rPr>
        <w:t>. 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ЖКХ, благоустройства, транспортного обслуживания, связи, строительства, рационального использования природных ресурсов и охраны окружающей среды (Блажко) и глав</w:t>
      </w:r>
      <w:r w:rsidR="00535D37">
        <w:rPr>
          <w:rFonts w:ascii="Times New Roman" w:hAnsi="Times New Roman"/>
          <w:sz w:val="28"/>
          <w:szCs w:val="28"/>
        </w:rPr>
        <w:t>у</w:t>
      </w:r>
      <w:r w:rsidR="00535D37" w:rsidRPr="00561F1D">
        <w:rPr>
          <w:rFonts w:ascii="Times New Roman" w:hAnsi="Times New Roman"/>
          <w:sz w:val="28"/>
          <w:szCs w:val="28"/>
        </w:rPr>
        <w:t xml:space="preserve"> Апшеронского городского поселения Апшеронского района </w:t>
      </w:r>
      <w:proofErr w:type="spellStart"/>
      <w:r w:rsidR="00535D37">
        <w:rPr>
          <w:rFonts w:ascii="Times New Roman" w:hAnsi="Times New Roman"/>
          <w:sz w:val="28"/>
          <w:szCs w:val="28"/>
        </w:rPr>
        <w:t>С.Н.Иващенко</w:t>
      </w:r>
      <w:proofErr w:type="spellEnd"/>
      <w:r w:rsidR="00535D37" w:rsidRPr="00561F1D">
        <w:rPr>
          <w:rFonts w:ascii="Times New Roman" w:hAnsi="Times New Roman"/>
          <w:sz w:val="28"/>
          <w:szCs w:val="28"/>
        </w:rPr>
        <w:t>.</w:t>
      </w:r>
    </w:p>
    <w:p w:rsidR="00535D37" w:rsidRPr="00561F1D" w:rsidRDefault="002E5836" w:rsidP="00806FE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5D37">
        <w:rPr>
          <w:rFonts w:ascii="Times New Roman" w:hAnsi="Times New Roman"/>
          <w:sz w:val="28"/>
          <w:szCs w:val="28"/>
        </w:rPr>
        <w:t xml:space="preserve">. </w:t>
      </w:r>
      <w:r w:rsidR="00535D37" w:rsidRPr="00561F1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535D37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D37" w:rsidRPr="00561F1D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D37" w:rsidRPr="00561F1D" w:rsidRDefault="00535D37" w:rsidP="00806FE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7A57" w:rsidRPr="001B7A57" w:rsidRDefault="001B7A57" w:rsidP="001B7A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Апшеронского </w:t>
      </w:r>
    </w:p>
    <w:p w:rsidR="001B7A57" w:rsidRPr="001B7A57" w:rsidRDefault="001B7A57" w:rsidP="001B7A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Апшеронского района                                     </w:t>
      </w:r>
      <w:proofErr w:type="spellStart"/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>Г.Ш.Бжалава</w:t>
      </w:r>
      <w:proofErr w:type="spellEnd"/>
    </w:p>
    <w:p w:rsidR="001B7A57" w:rsidRPr="001B7A57" w:rsidRDefault="001B7A57" w:rsidP="001B7A57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57" w:rsidRPr="001B7A57" w:rsidRDefault="001B7A57" w:rsidP="001B7A57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57" w:rsidRPr="001B7A57" w:rsidRDefault="001B7A57" w:rsidP="001B7A57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B7A57" w:rsidRPr="001B7A57" w:rsidRDefault="001B7A57" w:rsidP="001B7A57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 xml:space="preserve">Апшеронского городского </w:t>
      </w:r>
    </w:p>
    <w:p w:rsidR="001B7A57" w:rsidRPr="001B7A57" w:rsidRDefault="001B7A57" w:rsidP="001B7A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 xml:space="preserve"> Апшеронского района                                                       </w:t>
      </w:r>
      <w:proofErr w:type="spellStart"/>
      <w:r w:rsidRPr="001B7A57">
        <w:rPr>
          <w:rFonts w:ascii="Times New Roman" w:eastAsia="Times New Roman" w:hAnsi="Times New Roman"/>
          <w:sz w:val="28"/>
          <w:szCs w:val="28"/>
          <w:lang w:eastAsia="ru-RU"/>
        </w:rPr>
        <w:t>Н.И.Покусаева</w:t>
      </w:r>
      <w:proofErr w:type="spellEnd"/>
    </w:p>
    <w:p w:rsidR="00BC6FFD" w:rsidRDefault="00BC6FFD" w:rsidP="00806F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D37" w:rsidRDefault="00535D37" w:rsidP="00806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5D37" w:rsidRDefault="00535D37" w:rsidP="00806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5D37" w:rsidRDefault="00535D37" w:rsidP="00806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5D37" w:rsidRDefault="00535D37" w:rsidP="00806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5D37" w:rsidRDefault="00535D37" w:rsidP="00806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5D37" w:rsidRDefault="00535D37" w:rsidP="00806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D37" w:rsidSect="009D1064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C0" w:rsidRDefault="00B41AC0" w:rsidP="00867BAC">
      <w:pPr>
        <w:spacing w:after="0" w:line="240" w:lineRule="auto"/>
      </w:pPr>
      <w:r>
        <w:separator/>
      </w:r>
    </w:p>
  </w:endnote>
  <w:endnote w:type="continuationSeparator" w:id="0">
    <w:p w:rsidR="00B41AC0" w:rsidRDefault="00B41AC0" w:rsidP="008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C0" w:rsidRDefault="00B41AC0" w:rsidP="00867BAC">
      <w:pPr>
        <w:spacing w:after="0" w:line="240" w:lineRule="auto"/>
      </w:pPr>
      <w:r>
        <w:separator/>
      </w:r>
    </w:p>
  </w:footnote>
  <w:footnote w:type="continuationSeparator" w:id="0">
    <w:p w:rsidR="00B41AC0" w:rsidRDefault="00B41AC0" w:rsidP="0086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AC" w:rsidRPr="00867BAC" w:rsidRDefault="00867BAC" w:rsidP="00867BAC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EEC"/>
    <w:multiLevelType w:val="multilevel"/>
    <w:tmpl w:val="57BC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1"/>
    <w:rsid w:val="000239E2"/>
    <w:rsid w:val="00037530"/>
    <w:rsid w:val="000651C1"/>
    <w:rsid w:val="00066E6C"/>
    <w:rsid w:val="00084A93"/>
    <w:rsid w:val="00096661"/>
    <w:rsid w:val="000C3C81"/>
    <w:rsid w:val="000F20B0"/>
    <w:rsid w:val="000F5400"/>
    <w:rsid w:val="00105E8E"/>
    <w:rsid w:val="0011305B"/>
    <w:rsid w:val="00114D01"/>
    <w:rsid w:val="00117737"/>
    <w:rsid w:val="00133A2E"/>
    <w:rsid w:val="001447C7"/>
    <w:rsid w:val="00145540"/>
    <w:rsid w:val="00154B2B"/>
    <w:rsid w:val="001669ED"/>
    <w:rsid w:val="00195943"/>
    <w:rsid w:val="001A68C7"/>
    <w:rsid w:val="001B7A57"/>
    <w:rsid w:val="001E6472"/>
    <w:rsid w:val="0022464C"/>
    <w:rsid w:val="00243562"/>
    <w:rsid w:val="002574D1"/>
    <w:rsid w:val="00283BDB"/>
    <w:rsid w:val="002B5885"/>
    <w:rsid w:val="002D4414"/>
    <w:rsid w:val="002E5836"/>
    <w:rsid w:val="00300405"/>
    <w:rsid w:val="00303D90"/>
    <w:rsid w:val="003209E0"/>
    <w:rsid w:val="0032105C"/>
    <w:rsid w:val="003476B8"/>
    <w:rsid w:val="00370EA9"/>
    <w:rsid w:val="00392023"/>
    <w:rsid w:val="003A2CCC"/>
    <w:rsid w:val="003A2E87"/>
    <w:rsid w:val="003B3181"/>
    <w:rsid w:val="003E19B9"/>
    <w:rsid w:val="00420EF0"/>
    <w:rsid w:val="004216BC"/>
    <w:rsid w:val="00425272"/>
    <w:rsid w:val="00432813"/>
    <w:rsid w:val="00433EB0"/>
    <w:rsid w:val="004456BA"/>
    <w:rsid w:val="00467091"/>
    <w:rsid w:val="0047250E"/>
    <w:rsid w:val="00491EE2"/>
    <w:rsid w:val="004C3BC1"/>
    <w:rsid w:val="004F41EA"/>
    <w:rsid w:val="004F5E12"/>
    <w:rsid w:val="0052306B"/>
    <w:rsid w:val="00525AF2"/>
    <w:rsid w:val="00535D37"/>
    <w:rsid w:val="00544834"/>
    <w:rsid w:val="00567521"/>
    <w:rsid w:val="005805A7"/>
    <w:rsid w:val="0058438F"/>
    <w:rsid w:val="005D43BC"/>
    <w:rsid w:val="005E7C71"/>
    <w:rsid w:val="005F4591"/>
    <w:rsid w:val="00621334"/>
    <w:rsid w:val="006353C4"/>
    <w:rsid w:val="006704F4"/>
    <w:rsid w:val="006721ED"/>
    <w:rsid w:val="00696A69"/>
    <w:rsid w:val="006E2CEE"/>
    <w:rsid w:val="006F3E2A"/>
    <w:rsid w:val="00707DE4"/>
    <w:rsid w:val="00712524"/>
    <w:rsid w:val="00713116"/>
    <w:rsid w:val="00734A08"/>
    <w:rsid w:val="007355E3"/>
    <w:rsid w:val="00745CE1"/>
    <w:rsid w:val="00750781"/>
    <w:rsid w:val="007644A8"/>
    <w:rsid w:val="007841B0"/>
    <w:rsid w:val="007975ED"/>
    <w:rsid w:val="007A4E4D"/>
    <w:rsid w:val="007C3EBE"/>
    <w:rsid w:val="007D1B57"/>
    <w:rsid w:val="007E2E6F"/>
    <w:rsid w:val="00802857"/>
    <w:rsid w:val="00806FE3"/>
    <w:rsid w:val="008327E2"/>
    <w:rsid w:val="00867BAC"/>
    <w:rsid w:val="00871CCB"/>
    <w:rsid w:val="008A19C1"/>
    <w:rsid w:val="008C14BE"/>
    <w:rsid w:val="008D3D81"/>
    <w:rsid w:val="00905C0B"/>
    <w:rsid w:val="00916969"/>
    <w:rsid w:val="00943A3B"/>
    <w:rsid w:val="0096392A"/>
    <w:rsid w:val="009678E2"/>
    <w:rsid w:val="009857F1"/>
    <w:rsid w:val="009B779B"/>
    <w:rsid w:val="009C51AD"/>
    <w:rsid w:val="009D1064"/>
    <w:rsid w:val="009E741E"/>
    <w:rsid w:val="009F096E"/>
    <w:rsid w:val="00A12A81"/>
    <w:rsid w:val="00A16100"/>
    <w:rsid w:val="00A97C82"/>
    <w:rsid w:val="00AB06E2"/>
    <w:rsid w:val="00AB2A55"/>
    <w:rsid w:val="00AB3E5A"/>
    <w:rsid w:val="00AD0C1A"/>
    <w:rsid w:val="00AE3345"/>
    <w:rsid w:val="00AF01C8"/>
    <w:rsid w:val="00B0624B"/>
    <w:rsid w:val="00B41AC0"/>
    <w:rsid w:val="00B468F3"/>
    <w:rsid w:val="00B74A83"/>
    <w:rsid w:val="00B766ED"/>
    <w:rsid w:val="00B7791B"/>
    <w:rsid w:val="00BB0349"/>
    <w:rsid w:val="00BB4F23"/>
    <w:rsid w:val="00BC6FFD"/>
    <w:rsid w:val="00BD0BE5"/>
    <w:rsid w:val="00BE57C3"/>
    <w:rsid w:val="00BE6AE4"/>
    <w:rsid w:val="00BF087E"/>
    <w:rsid w:val="00BF1D08"/>
    <w:rsid w:val="00C00CC2"/>
    <w:rsid w:val="00C40A67"/>
    <w:rsid w:val="00C60226"/>
    <w:rsid w:val="00C661F7"/>
    <w:rsid w:val="00C67C0D"/>
    <w:rsid w:val="00C837EA"/>
    <w:rsid w:val="00CA3796"/>
    <w:rsid w:val="00CB0D0E"/>
    <w:rsid w:val="00CE62B2"/>
    <w:rsid w:val="00D14419"/>
    <w:rsid w:val="00D22C20"/>
    <w:rsid w:val="00D316A1"/>
    <w:rsid w:val="00D33F6E"/>
    <w:rsid w:val="00D60A40"/>
    <w:rsid w:val="00D82E0A"/>
    <w:rsid w:val="00D93159"/>
    <w:rsid w:val="00D976EE"/>
    <w:rsid w:val="00DC17D7"/>
    <w:rsid w:val="00DE7FCF"/>
    <w:rsid w:val="00DF3495"/>
    <w:rsid w:val="00E07690"/>
    <w:rsid w:val="00E13BB7"/>
    <w:rsid w:val="00E16B0D"/>
    <w:rsid w:val="00E31762"/>
    <w:rsid w:val="00E71A48"/>
    <w:rsid w:val="00E96EED"/>
    <w:rsid w:val="00E9793A"/>
    <w:rsid w:val="00E97BB2"/>
    <w:rsid w:val="00EB271B"/>
    <w:rsid w:val="00EE3BFD"/>
    <w:rsid w:val="00F102EC"/>
    <w:rsid w:val="00F21567"/>
    <w:rsid w:val="00F32720"/>
    <w:rsid w:val="00F412AD"/>
    <w:rsid w:val="00F44C02"/>
    <w:rsid w:val="00F520B7"/>
    <w:rsid w:val="00F5232B"/>
    <w:rsid w:val="00F56366"/>
    <w:rsid w:val="00FB7A7A"/>
    <w:rsid w:val="00FE4000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88FF-50E3-41E1-82A1-6949A0D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F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57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57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857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unhideWhenUsed/>
    <w:rsid w:val="009857F1"/>
    <w:rPr>
      <w:color w:val="0000FF"/>
      <w:u w:val="single"/>
    </w:rPr>
  </w:style>
  <w:style w:type="table" w:styleId="a4">
    <w:name w:val="Table Grid"/>
    <w:basedOn w:val="a1"/>
    <w:uiPriority w:val="59"/>
    <w:rsid w:val="00321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7BA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7B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3269</CharactersWithSpaces>
  <SharedDoc>false</SharedDoc>
  <HLinks>
    <vt:vector size="90" baseType="variant">
      <vt:variant>
        <vt:i4>558759978</vt:i4>
      </vt:variant>
      <vt:variant>
        <vt:i4>42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P123</vt:lpwstr>
      </vt:variant>
      <vt:variant>
        <vt:i4>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consultantplus://offline/ref=6C210FE64FA6AF977E3D83110C7120A10D0CD3318C77C39CE5F817C17FBA11096Bv7K0M</vt:lpwstr>
      </vt:variant>
      <vt:variant>
        <vt:lpwstr/>
      </vt:variant>
      <vt:variant>
        <vt:i4>983131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consultantplus://offline/ref=6C210FE64FA6AF977E3D9D1C1A1D7FAB08078F3C8D74CBCABAA5119620vEKAM</vt:lpwstr>
      </vt:variant>
      <vt:variant>
        <vt:lpwstr/>
      </vt:variant>
      <vt:variant>
        <vt:i4>561315864</vt:i4>
      </vt:variant>
      <vt:variant>
        <vt:i4>33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P90</vt:lpwstr>
      </vt:variant>
      <vt:variant>
        <vt:i4>561709080</vt:i4>
      </vt:variant>
      <vt:variant>
        <vt:i4>30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P77</vt:lpwstr>
      </vt:variant>
      <vt:variant>
        <vt:i4>561709080</vt:i4>
      </vt:variant>
      <vt:variant>
        <vt:i4>27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P72</vt:lpwstr>
      </vt:variant>
      <vt:variant>
        <vt:i4>561643544</vt:i4>
      </vt:variant>
      <vt:variant>
        <vt:i4>24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P69</vt:lpwstr>
      </vt:variant>
      <vt:variant>
        <vt:i4>561643544</vt:i4>
      </vt:variant>
      <vt:variant>
        <vt:i4>21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P69</vt:lpwstr>
      </vt:variant>
      <vt:variant>
        <vt:i4>561709080</vt:i4>
      </vt:variant>
      <vt:variant>
        <vt:i4>18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P72</vt:lpwstr>
      </vt:variant>
      <vt:variant>
        <vt:i4>561709080</vt:i4>
      </vt:variant>
      <vt:variant>
        <vt:i4>15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P72</vt:lpwstr>
      </vt:variant>
      <vt:variant>
        <vt:i4>558825515</vt:i4>
      </vt:variant>
      <vt:variant>
        <vt:i4>12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P231</vt:lpwstr>
      </vt:variant>
      <vt:variant>
        <vt:i4>558432301</vt:i4>
      </vt:variant>
      <vt:variant>
        <vt:i4>9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P154</vt:lpwstr>
      </vt:variant>
      <vt:variant>
        <vt:i4>561512472</vt:i4>
      </vt:variant>
      <vt:variant>
        <vt:i4>6</vt:i4>
      </vt:variant>
      <vt:variant>
        <vt:i4>0</vt:i4>
      </vt:variant>
      <vt:variant>
        <vt:i4>5</vt:i4>
      </vt:variant>
      <vt:variant>
        <vt:lpwstr>C:\WINDOWS\TEMP\Rar$DIa0.460\№ 4153.docx</vt:lpwstr>
      </vt:variant>
      <vt:variant>
        <vt:lpwstr>P40</vt:lpwstr>
      </vt:variant>
      <vt:variant>
        <vt:i4>3866730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consultantplus://offline/ref=6C210FE64FA6AF977E3D83110C7120A10D0CD3318C77C39CE5F817C17FBA11096B708899B822B8581C073E84v3K2M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consultantplus://offline/ref=6C210FE64FA6AF977E3D9D1C1A1D7FAB08078F3C8D74CBCABAA5119620EA175C2B308ECCFB66B45Dv1KDM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5</cp:revision>
  <cp:lastPrinted>2018-10-08T05:43:00Z</cp:lastPrinted>
  <dcterms:created xsi:type="dcterms:W3CDTF">2018-10-23T06:37:00Z</dcterms:created>
  <dcterms:modified xsi:type="dcterms:W3CDTF">2018-10-30T05:14:00Z</dcterms:modified>
</cp:coreProperties>
</file>