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22" w:rsidRPr="008E5722" w:rsidRDefault="008E5722" w:rsidP="00D67CE4">
      <w:pPr>
        <w:ind w:firstLine="0"/>
        <w:jc w:val="center"/>
      </w:pPr>
      <w:r w:rsidRPr="008E5722">
        <w:t>КРАСНОДАРСКИЙ КРАЙ</w:t>
      </w:r>
    </w:p>
    <w:p w:rsidR="008E5722" w:rsidRPr="008E5722" w:rsidRDefault="008E5722" w:rsidP="00D67CE4">
      <w:pPr>
        <w:ind w:firstLine="0"/>
        <w:jc w:val="center"/>
      </w:pPr>
      <w:r w:rsidRPr="008E5722">
        <w:t>АПШЕРОНСКИЙ РАЙОН</w:t>
      </w:r>
    </w:p>
    <w:p w:rsidR="008E5722" w:rsidRPr="008E5722" w:rsidRDefault="008E5722" w:rsidP="00D67CE4">
      <w:pPr>
        <w:ind w:firstLine="0"/>
        <w:jc w:val="center"/>
      </w:pPr>
      <w:r w:rsidRPr="008E5722">
        <w:t>СОВЕТ АПШЕРОНСКОГО ГОРОДСКОГО ПОСЕЛЕНИЯ</w:t>
      </w:r>
    </w:p>
    <w:p w:rsidR="008E5722" w:rsidRPr="008E5722" w:rsidRDefault="008E5722" w:rsidP="00D67CE4">
      <w:pPr>
        <w:ind w:firstLine="0"/>
        <w:jc w:val="center"/>
      </w:pPr>
      <w:r w:rsidRPr="008E5722">
        <w:t>АПШЕРОНСКОГО РАЙОНА</w:t>
      </w:r>
    </w:p>
    <w:p w:rsidR="008E5722" w:rsidRPr="008E5722" w:rsidRDefault="008E5722" w:rsidP="00D67CE4">
      <w:pPr>
        <w:ind w:firstLine="0"/>
        <w:jc w:val="center"/>
      </w:pPr>
    </w:p>
    <w:p w:rsidR="008E5722" w:rsidRPr="008E5722" w:rsidRDefault="008E5722" w:rsidP="00D67CE4">
      <w:pPr>
        <w:ind w:firstLine="0"/>
        <w:jc w:val="center"/>
      </w:pPr>
      <w:r w:rsidRPr="008E5722">
        <w:t>РЕШЕНИЕ</w:t>
      </w:r>
    </w:p>
    <w:p w:rsidR="008E5722" w:rsidRPr="008E5722" w:rsidRDefault="008E5722" w:rsidP="00D67CE4">
      <w:pPr>
        <w:ind w:firstLine="0"/>
        <w:jc w:val="center"/>
      </w:pPr>
    </w:p>
    <w:p w:rsidR="008E5722" w:rsidRPr="008E5722" w:rsidRDefault="008E5722" w:rsidP="00D67CE4">
      <w:pPr>
        <w:ind w:firstLine="0"/>
        <w:jc w:val="center"/>
      </w:pPr>
      <w:r w:rsidRPr="008E5722">
        <w:t xml:space="preserve">29 июля 2021 года </w:t>
      </w:r>
      <w:r w:rsidR="00D67CE4">
        <w:t xml:space="preserve">                                 </w:t>
      </w:r>
      <w:r w:rsidRPr="008E5722">
        <w:t xml:space="preserve">№ 108 </w:t>
      </w:r>
      <w:r w:rsidR="00D67CE4">
        <w:t xml:space="preserve">                                             </w:t>
      </w:r>
      <w:r w:rsidRPr="008E5722">
        <w:t>г. Апшеронск</w:t>
      </w:r>
    </w:p>
    <w:p w:rsidR="00C97CDD" w:rsidRPr="008E5722" w:rsidRDefault="00C97CDD" w:rsidP="00D67CE4">
      <w:pPr>
        <w:ind w:firstLine="0"/>
        <w:jc w:val="center"/>
      </w:pPr>
    </w:p>
    <w:p w:rsidR="000E0B8A" w:rsidRPr="00D67CE4" w:rsidRDefault="00587184" w:rsidP="00D67CE4">
      <w:pPr>
        <w:ind w:firstLine="0"/>
        <w:jc w:val="center"/>
        <w:rPr>
          <w:b/>
          <w:sz w:val="32"/>
        </w:rPr>
      </w:pPr>
      <w:r w:rsidRPr="00D67CE4">
        <w:rPr>
          <w:b/>
          <w:sz w:val="32"/>
        </w:rPr>
        <w:t>О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внесении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изменений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в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решение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Совета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Апшеронского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городского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посел</w:t>
      </w:r>
      <w:r w:rsidR="001F0E79" w:rsidRPr="00D67CE4">
        <w:rPr>
          <w:b/>
          <w:sz w:val="32"/>
        </w:rPr>
        <w:t>ения</w:t>
      </w:r>
      <w:r w:rsidR="008E5722" w:rsidRPr="00D67CE4">
        <w:rPr>
          <w:b/>
          <w:sz w:val="32"/>
        </w:rPr>
        <w:t xml:space="preserve"> </w:t>
      </w:r>
      <w:r w:rsidR="001F0E79" w:rsidRPr="00D67CE4">
        <w:rPr>
          <w:b/>
          <w:sz w:val="32"/>
        </w:rPr>
        <w:t>Апшеронского</w:t>
      </w:r>
      <w:r w:rsidR="008E5722" w:rsidRPr="00D67CE4">
        <w:rPr>
          <w:b/>
          <w:sz w:val="32"/>
        </w:rPr>
        <w:t xml:space="preserve"> </w:t>
      </w:r>
      <w:r w:rsidR="001F0E79" w:rsidRPr="00D67CE4">
        <w:rPr>
          <w:b/>
          <w:sz w:val="32"/>
        </w:rPr>
        <w:t>района</w:t>
      </w:r>
      <w:r w:rsidR="008E5722" w:rsidRPr="00D67CE4">
        <w:rPr>
          <w:b/>
          <w:sz w:val="32"/>
        </w:rPr>
        <w:t xml:space="preserve"> </w:t>
      </w:r>
      <w:r w:rsidR="001F0E79" w:rsidRPr="00D67CE4">
        <w:rPr>
          <w:b/>
          <w:sz w:val="32"/>
        </w:rPr>
        <w:t>от</w:t>
      </w:r>
      <w:r w:rsidR="008E5722" w:rsidRPr="00D67CE4">
        <w:rPr>
          <w:b/>
          <w:sz w:val="32"/>
        </w:rPr>
        <w:t xml:space="preserve"> </w:t>
      </w:r>
      <w:r w:rsidR="001F0E79" w:rsidRPr="00D67CE4">
        <w:rPr>
          <w:b/>
          <w:sz w:val="32"/>
        </w:rPr>
        <w:t>1</w:t>
      </w:r>
      <w:r w:rsidR="00484283" w:rsidRPr="00D67CE4">
        <w:rPr>
          <w:b/>
          <w:sz w:val="32"/>
        </w:rPr>
        <w:t>2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ноября</w:t>
      </w:r>
      <w:r w:rsidR="008E5722" w:rsidRPr="00D67CE4">
        <w:rPr>
          <w:b/>
          <w:sz w:val="32"/>
        </w:rPr>
        <w:t xml:space="preserve"> </w:t>
      </w:r>
      <w:r w:rsidR="001F0E79" w:rsidRPr="00D67CE4">
        <w:rPr>
          <w:b/>
          <w:sz w:val="32"/>
        </w:rPr>
        <w:t>2020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года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№</w:t>
      </w:r>
      <w:r w:rsidR="008E5722" w:rsidRPr="00D67CE4">
        <w:rPr>
          <w:b/>
          <w:sz w:val="32"/>
        </w:rPr>
        <w:t xml:space="preserve"> </w:t>
      </w:r>
      <w:r w:rsidR="001F0E79" w:rsidRPr="00D67CE4">
        <w:rPr>
          <w:b/>
          <w:sz w:val="32"/>
        </w:rPr>
        <w:t>5</w:t>
      </w:r>
      <w:r w:rsidRPr="00D67CE4">
        <w:rPr>
          <w:b/>
          <w:sz w:val="32"/>
        </w:rPr>
        <w:t>7</w:t>
      </w:r>
      <w:r w:rsidR="008E5722" w:rsidRPr="00D67CE4">
        <w:rPr>
          <w:b/>
          <w:sz w:val="32"/>
        </w:rPr>
        <w:t xml:space="preserve"> </w:t>
      </w:r>
      <w:r w:rsidR="00D67CE4">
        <w:rPr>
          <w:b/>
          <w:sz w:val="32"/>
        </w:rPr>
        <w:t>«</w:t>
      </w:r>
      <w:r w:rsidRPr="00D67CE4">
        <w:rPr>
          <w:b/>
          <w:sz w:val="32"/>
        </w:rPr>
        <w:t>О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бюджете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Апшеронского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городского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поселения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Апшеронского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района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на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202</w:t>
      </w:r>
      <w:r w:rsidR="001F0E79" w:rsidRPr="00D67CE4">
        <w:rPr>
          <w:b/>
          <w:sz w:val="32"/>
        </w:rPr>
        <w:t>1</w:t>
      </w:r>
      <w:r w:rsidR="008E5722" w:rsidRPr="00D67CE4">
        <w:rPr>
          <w:b/>
          <w:sz w:val="32"/>
        </w:rPr>
        <w:t xml:space="preserve"> </w:t>
      </w:r>
      <w:r w:rsidRPr="00D67CE4">
        <w:rPr>
          <w:b/>
          <w:sz w:val="32"/>
        </w:rPr>
        <w:t>год</w:t>
      </w:r>
      <w:r w:rsidR="00D67CE4">
        <w:rPr>
          <w:b/>
          <w:sz w:val="32"/>
        </w:rPr>
        <w:t>»</w:t>
      </w:r>
    </w:p>
    <w:p w:rsidR="000E0B8A" w:rsidRPr="008E5722" w:rsidRDefault="000E0B8A" w:rsidP="00D67CE4">
      <w:pPr>
        <w:ind w:firstLine="0"/>
        <w:jc w:val="center"/>
      </w:pPr>
    </w:p>
    <w:p w:rsidR="00C97CDD" w:rsidRPr="008E5722" w:rsidRDefault="00C97CDD" w:rsidP="00D67CE4">
      <w:pPr>
        <w:ind w:firstLine="0"/>
        <w:jc w:val="center"/>
      </w:pPr>
    </w:p>
    <w:p w:rsidR="00587184" w:rsidRPr="008E5722" w:rsidRDefault="00587184" w:rsidP="00D67CE4">
      <w:r w:rsidRPr="008E5722">
        <w:t>В</w:t>
      </w:r>
      <w:r w:rsidR="008E5722" w:rsidRPr="008E5722">
        <w:t xml:space="preserve"> </w:t>
      </w:r>
      <w:r w:rsidRPr="008E5722">
        <w:t>соответствии</w:t>
      </w:r>
      <w:r w:rsidR="008E5722" w:rsidRPr="008E5722">
        <w:t xml:space="preserve"> </w:t>
      </w:r>
      <w:r w:rsidRPr="008E5722">
        <w:t>с</w:t>
      </w:r>
      <w:r w:rsidR="008E5722" w:rsidRPr="008E5722">
        <w:t xml:space="preserve"> </w:t>
      </w:r>
      <w:r w:rsidR="003D67E2" w:rsidRPr="008E5722">
        <w:t>подпунктом</w:t>
      </w:r>
      <w:r w:rsidR="008E5722" w:rsidRPr="008E5722">
        <w:t xml:space="preserve"> </w:t>
      </w:r>
      <w:r w:rsidR="003D67E2" w:rsidRPr="008E5722">
        <w:t>2</w:t>
      </w:r>
      <w:r w:rsidR="008E5722" w:rsidRPr="008E5722">
        <w:t xml:space="preserve"> </w:t>
      </w:r>
      <w:r w:rsidR="003D67E2" w:rsidRPr="008E5722">
        <w:t>пункта</w:t>
      </w:r>
      <w:r w:rsidR="008E5722" w:rsidRPr="008E5722">
        <w:t xml:space="preserve"> </w:t>
      </w:r>
      <w:r w:rsidR="003D67E2" w:rsidRPr="008E5722">
        <w:t>1</w:t>
      </w:r>
      <w:r w:rsidR="008E5722" w:rsidRPr="008E5722">
        <w:t xml:space="preserve"> </w:t>
      </w:r>
      <w:r w:rsidR="003D67E2" w:rsidRPr="008E5722">
        <w:t>статьи</w:t>
      </w:r>
      <w:r w:rsidR="008E5722" w:rsidRPr="008E5722">
        <w:t xml:space="preserve"> </w:t>
      </w:r>
      <w:r w:rsidR="003D67E2" w:rsidRPr="008E5722">
        <w:t>27</w:t>
      </w:r>
      <w:r w:rsidR="008E5722" w:rsidRPr="008E5722">
        <w:t xml:space="preserve"> </w:t>
      </w:r>
      <w:r w:rsidRPr="008E5722">
        <w:t>устава</w:t>
      </w:r>
      <w:r w:rsidR="008E5722" w:rsidRPr="008E5722">
        <w:t xml:space="preserve"> </w:t>
      </w:r>
      <w:r w:rsidRPr="008E5722">
        <w:t>Апшеронского</w:t>
      </w:r>
      <w:r w:rsidR="008E5722" w:rsidRPr="008E5722">
        <w:t xml:space="preserve"> </w:t>
      </w:r>
      <w:r w:rsidRPr="008E5722">
        <w:t>городского</w:t>
      </w:r>
      <w:r w:rsidR="008E5722" w:rsidRPr="008E5722">
        <w:t xml:space="preserve"> </w:t>
      </w:r>
      <w:r w:rsidR="00C44CC4" w:rsidRPr="008E5722">
        <w:t>поселения</w:t>
      </w:r>
      <w:r w:rsidR="008E5722" w:rsidRPr="008E5722">
        <w:t xml:space="preserve"> </w:t>
      </w:r>
      <w:r w:rsidR="00C44CC4" w:rsidRPr="008E5722">
        <w:t>Апшеронского</w:t>
      </w:r>
      <w:r w:rsidR="008E5722" w:rsidRPr="008E5722">
        <w:t xml:space="preserve"> </w:t>
      </w:r>
      <w:r w:rsidR="00C44CC4" w:rsidRPr="008E5722">
        <w:t>района</w:t>
      </w:r>
      <w:r w:rsidR="008E5722" w:rsidRPr="008E5722">
        <w:t xml:space="preserve"> </w:t>
      </w:r>
      <w:r w:rsidRPr="008E5722">
        <w:t>Совет</w:t>
      </w:r>
      <w:r w:rsidR="008E5722" w:rsidRPr="008E5722">
        <w:t xml:space="preserve"> </w:t>
      </w:r>
      <w:r w:rsidR="003D67E2" w:rsidRPr="008E5722">
        <w:t>Апшеронского</w:t>
      </w:r>
      <w:r w:rsidR="008E5722" w:rsidRPr="008E5722">
        <w:t xml:space="preserve"> </w:t>
      </w:r>
      <w:r w:rsidR="003D67E2" w:rsidRPr="008E5722">
        <w:t>г</w:t>
      </w:r>
      <w:r w:rsidRPr="008E5722">
        <w:t>ородского</w:t>
      </w:r>
      <w:r w:rsidR="008E5722" w:rsidRPr="008E5722">
        <w:t xml:space="preserve"> </w:t>
      </w:r>
      <w:r w:rsidRPr="008E5722">
        <w:t>поселения</w:t>
      </w:r>
      <w:r w:rsidR="008E5722" w:rsidRPr="008E5722">
        <w:t xml:space="preserve"> </w:t>
      </w:r>
      <w:r w:rsidRPr="008E5722">
        <w:t>Апшеронского</w:t>
      </w:r>
      <w:r w:rsidR="008E5722" w:rsidRPr="008E5722">
        <w:t xml:space="preserve"> </w:t>
      </w:r>
      <w:r w:rsidRPr="008E5722">
        <w:t>района</w:t>
      </w:r>
      <w:r w:rsidR="008E5722" w:rsidRPr="008E5722">
        <w:t xml:space="preserve"> решил</w:t>
      </w:r>
      <w:r w:rsidRPr="008E5722">
        <w:t>:</w:t>
      </w:r>
    </w:p>
    <w:p w:rsidR="00C06409" w:rsidRPr="008E5722" w:rsidRDefault="00587184" w:rsidP="00D67CE4">
      <w:r w:rsidRPr="008E5722">
        <w:t>1.</w:t>
      </w:r>
      <w:r w:rsidR="008E5722" w:rsidRPr="008E5722">
        <w:t xml:space="preserve"> </w:t>
      </w:r>
      <w:r w:rsidRPr="008E5722">
        <w:t>Внести</w:t>
      </w:r>
      <w:r w:rsidR="008E5722" w:rsidRPr="008E5722">
        <w:t xml:space="preserve"> </w:t>
      </w:r>
      <w:r w:rsidR="00807EC2" w:rsidRPr="008E5722">
        <w:t>изменения</w:t>
      </w:r>
      <w:r w:rsidR="008E5722" w:rsidRPr="008E5722">
        <w:t xml:space="preserve"> </w:t>
      </w:r>
      <w:r w:rsidRPr="008E5722">
        <w:t>в</w:t>
      </w:r>
      <w:r w:rsidR="008E5722" w:rsidRPr="008E5722">
        <w:t xml:space="preserve"> </w:t>
      </w:r>
      <w:r w:rsidRPr="008E5722">
        <w:t>решение</w:t>
      </w:r>
      <w:r w:rsidR="008E5722" w:rsidRPr="008E5722">
        <w:t xml:space="preserve"> </w:t>
      </w:r>
      <w:r w:rsidRPr="008E5722">
        <w:t>Совета</w:t>
      </w:r>
      <w:r w:rsidR="008E5722" w:rsidRPr="008E5722">
        <w:t xml:space="preserve"> </w:t>
      </w:r>
      <w:r w:rsidRPr="008E5722">
        <w:t>Апшеронского</w:t>
      </w:r>
      <w:r w:rsidR="008E5722" w:rsidRPr="008E5722">
        <w:t xml:space="preserve"> </w:t>
      </w:r>
      <w:r w:rsidRPr="008E5722">
        <w:t>городского</w:t>
      </w:r>
      <w:r w:rsidR="008E5722" w:rsidRPr="008E5722">
        <w:t xml:space="preserve"> </w:t>
      </w:r>
      <w:r w:rsidRPr="008E5722">
        <w:t>по</w:t>
      </w:r>
      <w:r w:rsidR="00484283" w:rsidRPr="008E5722">
        <w:t>селения</w:t>
      </w:r>
      <w:r w:rsidR="008E5722" w:rsidRPr="008E5722">
        <w:t xml:space="preserve"> </w:t>
      </w:r>
      <w:r w:rsidR="00484283" w:rsidRPr="008E5722">
        <w:t>Апшеронского</w:t>
      </w:r>
      <w:r w:rsidR="008E5722" w:rsidRPr="008E5722">
        <w:t xml:space="preserve"> </w:t>
      </w:r>
      <w:r w:rsidR="00484283" w:rsidRPr="008E5722">
        <w:t>района</w:t>
      </w:r>
      <w:r w:rsidR="008E5722" w:rsidRPr="008E5722">
        <w:t xml:space="preserve"> </w:t>
      </w:r>
      <w:r w:rsidR="00484283" w:rsidRPr="008E5722">
        <w:t>от</w:t>
      </w:r>
      <w:r w:rsidR="008E5722" w:rsidRPr="008E5722">
        <w:t xml:space="preserve"> </w:t>
      </w:r>
      <w:r w:rsidR="00484283" w:rsidRPr="008E5722">
        <w:t>12</w:t>
      </w:r>
      <w:r w:rsidR="008E5722" w:rsidRPr="008E5722">
        <w:t xml:space="preserve"> </w:t>
      </w:r>
      <w:r w:rsidR="00484283" w:rsidRPr="008E5722">
        <w:t>ноября</w:t>
      </w:r>
      <w:r w:rsidR="008E5722" w:rsidRPr="008E5722">
        <w:t xml:space="preserve"> </w:t>
      </w:r>
      <w:r w:rsidR="00484283" w:rsidRPr="008E5722">
        <w:t>2020</w:t>
      </w:r>
      <w:r w:rsidR="008E5722" w:rsidRPr="008E5722">
        <w:t xml:space="preserve"> </w:t>
      </w:r>
      <w:r w:rsidR="00484283" w:rsidRPr="008E5722">
        <w:t>года</w:t>
      </w:r>
      <w:r w:rsidR="008E5722" w:rsidRPr="008E5722">
        <w:t xml:space="preserve"> </w:t>
      </w:r>
      <w:r w:rsidR="00484283" w:rsidRPr="008E5722">
        <w:t>№</w:t>
      </w:r>
      <w:r w:rsidR="008E5722" w:rsidRPr="008E5722">
        <w:t xml:space="preserve"> </w:t>
      </w:r>
      <w:r w:rsidR="00484283" w:rsidRPr="008E5722">
        <w:t>5</w:t>
      </w:r>
      <w:r w:rsidR="002306CE" w:rsidRPr="008E5722">
        <w:t>7</w:t>
      </w:r>
      <w:r w:rsidR="008E5722" w:rsidRPr="008E5722">
        <w:t xml:space="preserve"> </w:t>
      </w:r>
      <w:r w:rsidR="00D67CE4">
        <w:t>«</w:t>
      </w:r>
      <w:r w:rsidRPr="008E5722">
        <w:t>О</w:t>
      </w:r>
      <w:r w:rsidR="008E5722" w:rsidRPr="008E5722">
        <w:t xml:space="preserve"> </w:t>
      </w:r>
      <w:r w:rsidRPr="008E5722">
        <w:t>бюджете</w:t>
      </w:r>
      <w:r w:rsidR="008E5722" w:rsidRPr="008E5722">
        <w:t xml:space="preserve"> </w:t>
      </w:r>
      <w:r w:rsidRPr="008E5722">
        <w:t>Апшеронского</w:t>
      </w:r>
      <w:r w:rsidR="008E5722" w:rsidRPr="008E5722">
        <w:t xml:space="preserve"> </w:t>
      </w:r>
      <w:r w:rsidRPr="008E5722">
        <w:t>городского</w:t>
      </w:r>
      <w:r w:rsidR="008E5722" w:rsidRPr="008E5722">
        <w:t xml:space="preserve"> </w:t>
      </w:r>
      <w:r w:rsidRPr="008E5722">
        <w:t>поселения</w:t>
      </w:r>
      <w:r w:rsidR="008E5722" w:rsidRPr="008E5722">
        <w:t xml:space="preserve"> </w:t>
      </w:r>
      <w:r w:rsidRPr="008E5722">
        <w:t>Апшеронского</w:t>
      </w:r>
      <w:r w:rsidR="008E5722" w:rsidRPr="008E5722">
        <w:t xml:space="preserve"> </w:t>
      </w:r>
      <w:r w:rsidRPr="008E5722">
        <w:t>района</w:t>
      </w:r>
      <w:r w:rsidR="008E5722" w:rsidRPr="008E5722">
        <w:t xml:space="preserve"> </w:t>
      </w:r>
      <w:r w:rsidRPr="008E5722">
        <w:t>на</w:t>
      </w:r>
      <w:r w:rsidR="008E5722" w:rsidRPr="008E5722">
        <w:t xml:space="preserve"> </w:t>
      </w:r>
      <w:r w:rsidRPr="008E5722">
        <w:t>20</w:t>
      </w:r>
      <w:r w:rsidR="002306CE" w:rsidRPr="008E5722">
        <w:t>2</w:t>
      </w:r>
      <w:r w:rsidR="00484283" w:rsidRPr="008E5722">
        <w:t>1</w:t>
      </w:r>
      <w:r w:rsidR="008E5722" w:rsidRPr="008E5722">
        <w:t xml:space="preserve"> </w:t>
      </w:r>
      <w:r w:rsidRPr="008E5722">
        <w:t>год</w:t>
      </w:r>
      <w:r w:rsidR="00D67CE4">
        <w:t>»</w:t>
      </w:r>
      <w:r w:rsidR="00E17449" w:rsidRPr="008E5722">
        <w:t>,</w:t>
      </w:r>
      <w:r w:rsidR="008E5722" w:rsidRPr="008E5722">
        <w:t xml:space="preserve"> </w:t>
      </w:r>
      <w:r w:rsidR="00E17449" w:rsidRPr="008E5722">
        <w:t>изложив</w:t>
      </w:r>
      <w:r w:rsidR="008E5722" w:rsidRPr="008E5722">
        <w:t xml:space="preserve"> </w:t>
      </w:r>
      <w:r w:rsidR="00E17449" w:rsidRPr="008E5722">
        <w:t>п</w:t>
      </w:r>
      <w:r w:rsidR="00C06409" w:rsidRPr="008E5722">
        <w:t>риложения</w:t>
      </w:r>
      <w:r w:rsidR="008E5722" w:rsidRPr="008E5722">
        <w:t xml:space="preserve"> </w:t>
      </w:r>
      <w:r w:rsidR="003E0F59" w:rsidRPr="008E5722">
        <w:t>4-6</w:t>
      </w:r>
      <w:r w:rsidR="008E5722" w:rsidRPr="008E5722">
        <w:t xml:space="preserve"> </w:t>
      </w:r>
      <w:r w:rsidR="00E17449" w:rsidRPr="008E5722">
        <w:t>к</w:t>
      </w:r>
      <w:r w:rsidR="008E5722" w:rsidRPr="008E5722">
        <w:t xml:space="preserve"> </w:t>
      </w:r>
      <w:r w:rsidR="00E17449" w:rsidRPr="008E5722">
        <w:t>решению</w:t>
      </w:r>
      <w:r w:rsidR="008E5722" w:rsidRPr="008E5722">
        <w:t xml:space="preserve"> </w:t>
      </w:r>
      <w:r w:rsidR="00C06409" w:rsidRPr="008E5722">
        <w:t>в</w:t>
      </w:r>
      <w:r w:rsidR="008E5722" w:rsidRPr="008E5722">
        <w:t xml:space="preserve"> </w:t>
      </w:r>
      <w:r w:rsidR="00C06409" w:rsidRPr="008E5722">
        <w:t>новой</w:t>
      </w:r>
      <w:r w:rsidR="008E5722" w:rsidRPr="008E5722">
        <w:t xml:space="preserve"> </w:t>
      </w:r>
      <w:r w:rsidR="00C06409" w:rsidRPr="008E5722">
        <w:t>редакции</w:t>
      </w:r>
      <w:r w:rsidR="008E5722" w:rsidRPr="008E5722">
        <w:t xml:space="preserve"> </w:t>
      </w:r>
      <w:r w:rsidR="00C06409" w:rsidRPr="008E5722">
        <w:t>(приложения</w:t>
      </w:r>
      <w:r w:rsidR="008E5722" w:rsidRPr="008E5722">
        <w:t xml:space="preserve"> </w:t>
      </w:r>
      <w:r w:rsidR="00686581" w:rsidRPr="008E5722">
        <w:t>1-</w:t>
      </w:r>
      <w:r w:rsidR="003E0F59" w:rsidRPr="008E5722">
        <w:t>3</w:t>
      </w:r>
      <w:r w:rsidR="00C06409" w:rsidRPr="008E5722">
        <w:t>).</w:t>
      </w:r>
    </w:p>
    <w:p w:rsidR="00587184" w:rsidRPr="008E5722" w:rsidRDefault="00587184" w:rsidP="00D67CE4">
      <w:r w:rsidRPr="008E5722">
        <w:t>2.</w:t>
      </w:r>
      <w:r w:rsidR="008E5722" w:rsidRPr="008E5722">
        <w:t xml:space="preserve"> </w:t>
      </w:r>
      <w:r w:rsidRPr="008E5722">
        <w:t>Отделу</w:t>
      </w:r>
      <w:r w:rsidR="008E5722" w:rsidRPr="008E5722">
        <w:t xml:space="preserve"> </w:t>
      </w:r>
      <w:r w:rsidRPr="008E5722">
        <w:t>организационно-кадровой</w:t>
      </w:r>
      <w:r w:rsidR="008E5722" w:rsidRPr="008E5722">
        <w:t xml:space="preserve"> </w:t>
      </w:r>
      <w:r w:rsidRPr="008E5722">
        <w:t>работы</w:t>
      </w:r>
      <w:r w:rsidR="008E5722" w:rsidRPr="008E5722">
        <w:t xml:space="preserve"> </w:t>
      </w:r>
      <w:r w:rsidRPr="008E5722">
        <w:t>администрации</w:t>
      </w:r>
      <w:r w:rsidR="008E5722" w:rsidRPr="008E5722">
        <w:t xml:space="preserve"> </w:t>
      </w:r>
      <w:r w:rsidRPr="008E5722">
        <w:t>Апшеронского</w:t>
      </w:r>
      <w:r w:rsidR="008E5722" w:rsidRPr="008E5722">
        <w:t xml:space="preserve"> </w:t>
      </w:r>
      <w:r w:rsidRPr="008E5722">
        <w:t>городского</w:t>
      </w:r>
      <w:r w:rsidR="008E5722" w:rsidRPr="008E5722">
        <w:t xml:space="preserve"> </w:t>
      </w:r>
      <w:r w:rsidRPr="008E5722">
        <w:t>поселения</w:t>
      </w:r>
      <w:r w:rsidR="008E5722" w:rsidRPr="008E5722">
        <w:t xml:space="preserve"> </w:t>
      </w:r>
      <w:r w:rsidRPr="008E5722">
        <w:t>Апшеронского</w:t>
      </w:r>
      <w:r w:rsidR="008E5722" w:rsidRPr="008E5722">
        <w:t xml:space="preserve"> </w:t>
      </w:r>
      <w:r w:rsidRPr="008E5722">
        <w:t>района</w:t>
      </w:r>
      <w:r w:rsidR="008E5722" w:rsidRPr="008E5722">
        <w:t xml:space="preserve"> </w:t>
      </w:r>
      <w:r w:rsidRPr="008E5722">
        <w:t>(Клепанева</w:t>
      </w:r>
      <w:r w:rsidR="008E5722" w:rsidRPr="008E5722">
        <w:t xml:space="preserve"> </w:t>
      </w:r>
      <w:r w:rsidR="00E17449" w:rsidRPr="008E5722">
        <w:t>И.В.</w:t>
      </w:r>
      <w:r w:rsidRPr="008E5722">
        <w:t>)</w:t>
      </w:r>
      <w:r w:rsidR="008E5722" w:rsidRPr="008E5722">
        <w:t xml:space="preserve"> </w:t>
      </w:r>
      <w:r w:rsidRPr="008E5722">
        <w:t>официально</w:t>
      </w:r>
      <w:r w:rsidR="008E5722" w:rsidRPr="008E5722">
        <w:t xml:space="preserve"> </w:t>
      </w:r>
      <w:r w:rsidRPr="008E5722">
        <w:t>обнародовать</w:t>
      </w:r>
      <w:r w:rsidR="008E5722" w:rsidRPr="008E5722">
        <w:t xml:space="preserve"> </w:t>
      </w:r>
      <w:r w:rsidRPr="008E5722">
        <w:t>настоящее</w:t>
      </w:r>
      <w:r w:rsidR="008E5722" w:rsidRPr="008E5722">
        <w:t xml:space="preserve"> </w:t>
      </w:r>
      <w:r w:rsidRPr="008E5722">
        <w:t>решение</w:t>
      </w:r>
      <w:r w:rsidR="008E5722" w:rsidRPr="008E5722">
        <w:t xml:space="preserve"> </w:t>
      </w:r>
      <w:r w:rsidRPr="008E5722">
        <w:t>и</w:t>
      </w:r>
      <w:r w:rsidR="008E5722" w:rsidRPr="008E5722">
        <w:t xml:space="preserve"> </w:t>
      </w:r>
      <w:r w:rsidRPr="008E5722">
        <w:t>разместить</w:t>
      </w:r>
      <w:r w:rsidR="008E5722" w:rsidRPr="008E5722">
        <w:t xml:space="preserve"> </w:t>
      </w:r>
      <w:r w:rsidRPr="008E5722">
        <w:t>его</w:t>
      </w:r>
      <w:r w:rsidR="008E5722" w:rsidRPr="008E5722">
        <w:t xml:space="preserve"> </w:t>
      </w:r>
      <w:r w:rsidRPr="008E5722">
        <w:t>на</w:t>
      </w:r>
      <w:r w:rsidR="008E5722" w:rsidRPr="008E5722">
        <w:t xml:space="preserve"> </w:t>
      </w:r>
      <w:r w:rsidRPr="008E5722">
        <w:t>сайте</w:t>
      </w:r>
      <w:r w:rsidR="008E5722" w:rsidRPr="008E5722">
        <w:t xml:space="preserve"> </w:t>
      </w:r>
      <w:r w:rsidRPr="008E5722">
        <w:t>Апшеронского</w:t>
      </w:r>
      <w:r w:rsidR="008E5722" w:rsidRPr="008E5722">
        <w:t xml:space="preserve"> </w:t>
      </w:r>
      <w:r w:rsidRPr="008E5722">
        <w:t>городского</w:t>
      </w:r>
      <w:r w:rsidR="008E5722" w:rsidRPr="008E5722">
        <w:t xml:space="preserve"> </w:t>
      </w:r>
      <w:r w:rsidRPr="008E5722">
        <w:t>поселения</w:t>
      </w:r>
      <w:r w:rsidR="008E5722" w:rsidRPr="008E5722">
        <w:t xml:space="preserve"> </w:t>
      </w:r>
      <w:r w:rsidRPr="008E5722">
        <w:t>Апшеронского</w:t>
      </w:r>
      <w:r w:rsidR="008E5722" w:rsidRPr="008E5722">
        <w:t xml:space="preserve"> </w:t>
      </w:r>
      <w:r w:rsidRPr="008E5722">
        <w:t>района</w:t>
      </w:r>
      <w:r w:rsidR="008E5722" w:rsidRPr="008E5722">
        <w:t xml:space="preserve"> </w:t>
      </w:r>
      <w:r w:rsidR="00E17449" w:rsidRPr="008E5722">
        <w:t>в</w:t>
      </w:r>
      <w:r w:rsidR="008E5722" w:rsidRPr="008E5722">
        <w:t xml:space="preserve"> </w:t>
      </w:r>
      <w:r w:rsidR="00E17449" w:rsidRPr="008E5722">
        <w:t>сети</w:t>
      </w:r>
      <w:r w:rsidR="008E5722" w:rsidRPr="008E5722">
        <w:t xml:space="preserve"> </w:t>
      </w:r>
      <w:r w:rsidR="00D67CE4">
        <w:t>«</w:t>
      </w:r>
      <w:r w:rsidR="00E17449" w:rsidRPr="008E5722">
        <w:t>Интернет</w:t>
      </w:r>
      <w:r w:rsidR="00D67CE4">
        <w:t>»</w:t>
      </w:r>
      <w:r w:rsidRPr="008E5722">
        <w:t>.</w:t>
      </w:r>
    </w:p>
    <w:p w:rsidR="00587184" w:rsidRPr="008E5722" w:rsidRDefault="00587184" w:rsidP="00D67CE4">
      <w:r w:rsidRPr="008E5722">
        <w:t>3.</w:t>
      </w:r>
      <w:r w:rsidR="008E5722" w:rsidRPr="008E5722">
        <w:t xml:space="preserve"> </w:t>
      </w:r>
      <w:r w:rsidRPr="008E5722">
        <w:t>Контроль</w:t>
      </w:r>
      <w:r w:rsidR="008E5722" w:rsidRPr="008E5722">
        <w:t xml:space="preserve"> </w:t>
      </w:r>
      <w:r w:rsidRPr="008E5722">
        <w:t>за</w:t>
      </w:r>
      <w:r w:rsidR="008E5722" w:rsidRPr="008E5722">
        <w:t xml:space="preserve"> </w:t>
      </w:r>
      <w:r w:rsidRPr="008E5722">
        <w:t>выполнением</w:t>
      </w:r>
      <w:r w:rsidR="008E5722" w:rsidRPr="008E5722">
        <w:t xml:space="preserve"> </w:t>
      </w:r>
      <w:r w:rsidRPr="008E5722">
        <w:t>настоящего</w:t>
      </w:r>
      <w:r w:rsidR="008E5722" w:rsidRPr="008E5722">
        <w:t xml:space="preserve"> </w:t>
      </w:r>
      <w:r w:rsidRPr="008E5722">
        <w:t>решения</w:t>
      </w:r>
      <w:r w:rsidR="008E5722" w:rsidRPr="008E5722">
        <w:t xml:space="preserve"> </w:t>
      </w:r>
      <w:r w:rsidRPr="008E5722">
        <w:t>возложить</w:t>
      </w:r>
      <w:r w:rsidR="008E5722" w:rsidRPr="008E5722">
        <w:t xml:space="preserve"> </w:t>
      </w:r>
      <w:r w:rsidRPr="008E5722">
        <w:t>на</w:t>
      </w:r>
      <w:r w:rsidR="008E5722" w:rsidRPr="008E5722">
        <w:t xml:space="preserve"> </w:t>
      </w:r>
      <w:r w:rsidRPr="008E5722">
        <w:t>постоянную</w:t>
      </w:r>
      <w:r w:rsidR="008E5722" w:rsidRPr="008E5722">
        <w:t xml:space="preserve"> </w:t>
      </w:r>
      <w:r w:rsidRPr="008E5722">
        <w:t>комиссию</w:t>
      </w:r>
      <w:r w:rsidR="008E5722" w:rsidRPr="008E5722">
        <w:t xml:space="preserve"> </w:t>
      </w:r>
      <w:r w:rsidRPr="008E5722">
        <w:t>Совета</w:t>
      </w:r>
      <w:r w:rsidR="008E5722" w:rsidRPr="008E5722">
        <w:t xml:space="preserve"> </w:t>
      </w:r>
      <w:r w:rsidRPr="008E5722">
        <w:t>Апшеронского</w:t>
      </w:r>
      <w:r w:rsidR="008E5722" w:rsidRPr="008E5722">
        <w:t xml:space="preserve"> </w:t>
      </w:r>
      <w:r w:rsidRPr="008E5722">
        <w:t>городского</w:t>
      </w:r>
      <w:r w:rsidR="008E5722" w:rsidRPr="008E5722">
        <w:t xml:space="preserve"> </w:t>
      </w:r>
      <w:r w:rsidRPr="008E5722">
        <w:t>поселения</w:t>
      </w:r>
      <w:r w:rsidR="008E5722" w:rsidRPr="008E5722">
        <w:t xml:space="preserve"> </w:t>
      </w:r>
      <w:r w:rsidRPr="008E5722">
        <w:t>Апшеронского</w:t>
      </w:r>
      <w:r w:rsidR="008E5722" w:rsidRPr="008E5722">
        <w:t xml:space="preserve"> </w:t>
      </w:r>
      <w:r w:rsidRPr="008E5722">
        <w:t>района</w:t>
      </w:r>
      <w:r w:rsidR="008E5722" w:rsidRPr="008E5722">
        <w:t xml:space="preserve"> </w:t>
      </w:r>
      <w:r w:rsidRPr="008E5722">
        <w:t>по</w:t>
      </w:r>
      <w:r w:rsidR="008E5722" w:rsidRPr="008E5722">
        <w:t xml:space="preserve"> </w:t>
      </w:r>
      <w:r w:rsidRPr="008E5722">
        <w:t>бюджету,</w:t>
      </w:r>
      <w:r w:rsidR="008E5722" w:rsidRPr="008E5722">
        <w:t xml:space="preserve"> </w:t>
      </w:r>
      <w:r w:rsidRPr="008E5722">
        <w:t>финансам,</w:t>
      </w:r>
      <w:r w:rsidR="008E5722" w:rsidRPr="008E5722">
        <w:t xml:space="preserve"> </w:t>
      </w:r>
      <w:r w:rsidRPr="008E5722">
        <w:t>налогам</w:t>
      </w:r>
      <w:r w:rsidR="008E5722" w:rsidRPr="008E5722">
        <w:t xml:space="preserve"> </w:t>
      </w:r>
      <w:r w:rsidRPr="008E5722">
        <w:t>и</w:t>
      </w:r>
      <w:r w:rsidR="008E5722" w:rsidRPr="008E5722">
        <w:t xml:space="preserve"> </w:t>
      </w:r>
      <w:r w:rsidRPr="008E5722">
        <w:t>сборам,</w:t>
      </w:r>
      <w:r w:rsidR="008E5722" w:rsidRPr="008E5722">
        <w:t xml:space="preserve"> </w:t>
      </w:r>
      <w:r w:rsidRPr="008E5722">
        <w:t>вопросам</w:t>
      </w:r>
      <w:r w:rsidR="008E5722" w:rsidRPr="008E5722">
        <w:t xml:space="preserve"> </w:t>
      </w:r>
      <w:r w:rsidRPr="008E5722">
        <w:t>экономического</w:t>
      </w:r>
      <w:r w:rsidR="008E5722" w:rsidRPr="008E5722">
        <w:t xml:space="preserve"> </w:t>
      </w:r>
      <w:r w:rsidRPr="008E5722">
        <w:t>развития,</w:t>
      </w:r>
      <w:r w:rsidR="008E5722" w:rsidRPr="008E5722">
        <w:t xml:space="preserve"> </w:t>
      </w:r>
      <w:r w:rsidRPr="008E5722">
        <w:t>инвестиций</w:t>
      </w:r>
      <w:r w:rsidR="008E5722" w:rsidRPr="008E5722">
        <w:t xml:space="preserve"> </w:t>
      </w:r>
      <w:r w:rsidRPr="008E5722">
        <w:t>и</w:t>
      </w:r>
      <w:r w:rsidR="008E5722" w:rsidRPr="008E5722">
        <w:t xml:space="preserve"> </w:t>
      </w:r>
      <w:r w:rsidRPr="008E5722">
        <w:t>муниципальной</w:t>
      </w:r>
      <w:r w:rsidR="008E5722" w:rsidRPr="008E5722">
        <w:t xml:space="preserve"> </w:t>
      </w:r>
      <w:r w:rsidRPr="008E5722">
        <w:t>собственности</w:t>
      </w:r>
      <w:r w:rsidR="008E5722" w:rsidRPr="008E5722">
        <w:t xml:space="preserve"> </w:t>
      </w:r>
      <w:r w:rsidRPr="008E5722">
        <w:t>(Языджян</w:t>
      </w:r>
      <w:r w:rsidR="008E5722" w:rsidRPr="008E5722">
        <w:t xml:space="preserve"> </w:t>
      </w:r>
      <w:r w:rsidR="00E17449" w:rsidRPr="008E5722">
        <w:t>С.Г.</w:t>
      </w:r>
      <w:r w:rsidRPr="008E5722">
        <w:t>).</w:t>
      </w:r>
    </w:p>
    <w:p w:rsidR="00D633FC" w:rsidRPr="008E5722" w:rsidRDefault="00587184" w:rsidP="00D67CE4">
      <w:r w:rsidRPr="008E5722">
        <w:t>4.</w:t>
      </w:r>
      <w:r w:rsidR="008E5722" w:rsidRPr="008E5722">
        <w:t xml:space="preserve"> </w:t>
      </w:r>
      <w:r w:rsidRPr="008E5722">
        <w:t>Решение</w:t>
      </w:r>
      <w:r w:rsidR="008E5722" w:rsidRPr="008E5722">
        <w:t xml:space="preserve"> </w:t>
      </w:r>
      <w:r w:rsidRPr="008E5722">
        <w:t>вступает</w:t>
      </w:r>
      <w:r w:rsidR="008E5722" w:rsidRPr="008E5722">
        <w:t xml:space="preserve"> </w:t>
      </w:r>
      <w:r w:rsidRPr="008E5722">
        <w:t>в</w:t>
      </w:r>
      <w:r w:rsidR="008E5722" w:rsidRPr="008E5722">
        <w:t xml:space="preserve"> </w:t>
      </w:r>
      <w:r w:rsidRPr="008E5722">
        <w:t>силу</w:t>
      </w:r>
      <w:r w:rsidR="008E5722" w:rsidRPr="008E5722">
        <w:t xml:space="preserve"> </w:t>
      </w:r>
      <w:r w:rsidRPr="008E5722">
        <w:t>со</w:t>
      </w:r>
      <w:r w:rsidR="008E5722" w:rsidRPr="008E5722">
        <w:t xml:space="preserve"> </w:t>
      </w:r>
      <w:r w:rsidRPr="008E5722">
        <w:t>дня</w:t>
      </w:r>
      <w:r w:rsidR="008E5722" w:rsidRPr="008E5722">
        <w:t xml:space="preserve"> </w:t>
      </w:r>
      <w:r w:rsidRPr="008E5722">
        <w:t>его</w:t>
      </w:r>
      <w:r w:rsidR="008E5722" w:rsidRPr="008E5722">
        <w:t xml:space="preserve"> </w:t>
      </w:r>
      <w:r w:rsidRPr="008E5722">
        <w:t>подписания</w:t>
      </w:r>
      <w:r w:rsidR="008E5722" w:rsidRPr="008E5722">
        <w:t xml:space="preserve"> </w:t>
      </w:r>
      <w:r w:rsidRPr="008E5722">
        <w:t>и</w:t>
      </w:r>
      <w:r w:rsidR="008E5722" w:rsidRPr="008E5722">
        <w:t xml:space="preserve"> </w:t>
      </w:r>
      <w:r w:rsidRPr="008E5722">
        <w:t>подлежит</w:t>
      </w:r>
      <w:r w:rsidR="008E5722" w:rsidRPr="008E5722">
        <w:t xml:space="preserve"> </w:t>
      </w:r>
      <w:r w:rsidRPr="008E5722">
        <w:t>официальному</w:t>
      </w:r>
      <w:r w:rsidR="008E5722" w:rsidRPr="008E5722">
        <w:t xml:space="preserve"> </w:t>
      </w:r>
      <w:r w:rsidRPr="008E5722">
        <w:t>обнародованию</w:t>
      </w:r>
      <w:r w:rsidR="008E5722" w:rsidRPr="008E5722">
        <w:t xml:space="preserve"> </w:t>
      </w:r>
      <w:r w:rsidRPr="008E5722">
        <w:t>не</w:t>
      </w:r>
      <w:r w:rsidR="008E5722" w:rsidRPr="008E5722">
        <w:t xml:space="preserve"> </w:t>
      </w:r>
      <w:r w:rsidRPr="008E5722">
        <w:t>позднее</w:t>
      </w:r>
      <w:r w:rsidR="008E5722" w:rsidRPr="008E5722">
        <w:t xml:space="preserve"> </w:t>
      </w:r>
      <w:r w:rsidRPr="008E5722">
        <w:t>десяти</w:t>
      </w:r>
      <w:r w:rsidR="008E5722" w:rsidRPr="008E5722">
        <w:t xml:space="preserve"> </w:t>
      </w:r>
      <w:r w:rsidRPr="008E5722">
        <w:t>дней</w:t>
      </w:r>
      <w:r w:rsidR="008E5722" w:rsidRPr="008E5722">
        <w:t xml:space="preserve"> </w:t>
      </w:r>
      <w:r w:rsidRPr="008E5722">
        <w:t>после</w:t>
      </w:r>
      <w:r w:rsidR="008E5722" w:rsidRPr="008E5722">
        <w:t xml:space="preserve"> </w:t>
      </w:r>
      <w:r w:rsidRPr="008E5722">
        <w:t>его</w:t>
      </w:r>
      <w:r w:rsidR="008E5722" w:rsidRPr="008E5722">
        <w:t xml:space="preserve"> </w:t>
      </w:r>
      <w:r w:rsidRPr="008E5722">
        <w:t>подписания</w:t>
      </w:r>
      <w:r w:rsidR="00E17449" w:rsidRPr="008E5722">
        <w:t>.</w:t>
      </w:r>
    </w:p>
    <w:p w:rsidR="008A2007" w:rsidRDefault="008A2007" w:rsidP="00D67CE4"/>
    <w:p w:rsidR="00D67CE4" w:rsidRPr="008E5722" w:rsidRDefault="00D67CE4" w:rsidP="00D67CE4"/>
    <w:p w:rsidR="008A2007" w:rsidRPr="008E5722" w:rsidRDefault="008A2007" w:rsidP="00D67CE4"/>
    <w:p w:rsidR="00D67CE4" w:rsidRDefault="00587184" w:rsidP="00D67CE4">
      <w:r w:rsidRPr="008E5722">
        <w:t>Председатель</w:t>
      </w:r>
      <w:r w:rsidR="008E5722" w:rsidRPr="008E5722">
        <w:t xml:space="preserve"> </w:t>
      </w:r>
      <w:r w:rsidRPr="008E5722">
        <w:t>Совета</w:t>
      </w:r>
    </w:p>
    <w:p w:rsidR="00D67CE4" w:rsidRDefault="00587184" w:rsidP="00D67CE4">
      <w:r w:rsidRPr="008E5722">
        <w:t>Апшеронского</w:t>
      </w:r>
      <w:r w:rsidR="008E5722" w:rsidRPr="008E5722">
        <w:t xml:space="preserve"> </w:t>
      </w:r>
      <w:r w:rsidRPr="008E5722">
        <w:t>городского</w:t>
      </w:r>
      <w:r w:rsidR="008E5722" w:rsidRPr="008E5722">
        <w:t xml:space="preserve"> </w:t>
      </w:r>
      <w:r w:rsidRPr="008E5722">
        <w:t>поселения</w:t>
      </w:r>
    </w:p>
    <w:p w:rsidR="00D67CE4" w:rsidRDefault="00587184" w:rsidP="00D67CE4">
      <w:r w:rsidRPr="008E5722">
        <w:t>Апшеронского</w:t>
      </w:r>
      <w:r w:rsidR="008E5722" w:rsidRPr="008E5722">
        <w:t xml:space="preserve"> </w:t>
      </w:r>
      <w:r w:rsidRPr="008E5722">
        <w:t>района</w:t>
      </w:r>
    </w:p>
    <w:p w:rsidR="00484283" w:rsidRPr="008E5722" w:rsidRDefault="00587184" w:rsidP="00D67CE4">
      <w:r w:rsidRPr="008E5722">
        <w:t>А.Ю.</w:t>
      </w:r>
      <w:r w:rsidR="008E5722" w:rsidRPr="008E5722">
        <w:t xml:space="preserve"> </w:t>
      </w:r>
      <w:r w:rsidRPr="008E5722">
        <w:t>Блажко</w:t>
      </w:r>
    </w:p>
    <w:p w:rsidR="008A2007" w:rsidRDefault="008A2007" w:rsidP="00D67CE4"/>
    <w:p w:rsidR="00D67CE4" w:rsidRPr="008E5722" w:rsidRDefault="00D67CE4" w:rsidP="00D67CE4"/>
    <w:p w:rsidR="00083400" w:rsidRPr="008E5722" w:rsidRDefault="00083400" w:rsidP="00D67CE4"/>
    <w:p w:rsidR="000324EB" w:rsidRPr="008E5722" w:rsidRDefault="000324EB" w:rsidP="00D67CE4">
      <w:r w:rsidRPr="008E5722">
        <w:t>Исполняющий</w:t>
      </w:r>
      <w:r w:rsidR="008E5722" w:rsidRPr="008E5722">
        <w:t xml:space="preserve"> </w:t>
      </w:r>
      <w:r w:rsidRPr="008E5722">
        <w:t>обязанности</w:t>
      </w:r>
      <w:r w:rsidR="008E5722" w:rsidRPr="008E5722">
        <w:t xml:space="preserve"> </w:t>
      </w:r>
      <w:r w:rsidRPr="008E5722">
        <w:t>г</w:t>
      </w:r>
      <w:r w:rsidR="00587184" w:rsidRPr="008E5722">
        <w:t>лав</w:t>
      </w:r>
      <w:r w:rsidRPr="008E5722">
        <w:t>ы</w:t>
      </w:r>
      <w:r w:rsidR="008E5722" w:rsidRPr="008E5722">
        <w:t xml:space="preserve"> </w:t>
      </w:r>
    </w:p>
    <w:p w:rsidR="000324EB" w:rsidRPr="008E5722" w:rsidRDefault="00587184" w:rsidP="00D67CE4">
      <w:r w:rsidRPr="008E5722">
        <w:t>Апшеронского</w:t>
      </w:r>
      <w:r w:rsidR="008E5722" w:rsidRPr="008E5722">
        <w:t xml:space="preserve"> </w:t>
      </w:r>
      <w:r w:rsidRPr="008E5722">
        <w:t>городского</w:t>
      </w:r>
      <w:r w:rsidR="008E5722" w:rsidRPr="008E5722">
        <w:t xml:space="preserve"> </w:t>
      </w:r>
      <w:r w:rsidRPr="008E5722">
        <w:t>поселения</w:t>
      </w:r>
      <w:r w:rsidR="008E5722" w:rsidRPr="008E5722">
        <w:t xml:space="preserve"> </w:t>
      </w:r>
    </w:p>
    <w:p w:rsidR="00D67CE4" w:rsidRDefault="00587184" w:rsidP="00D67CE4">
      <w:r w:rsidRPr="008E5722">
        <w:t>Апшеронского</w:t>
      </w:r>
      <w:r w:rsidR="008E5722" w:rsidRPr="008E5722">
        <w:t xml:space="preserve"> </w:t>
      </w:r>
      <w:r w:rsidRPr="008E5722">
        <w:t>района</w:t>
      </w:r>
    </w:p>
    <w:p w:rsidR="00613A50" w:rsidRPr="008E5722" w:rsidRDefault="008A2007" w:rsidP="00D67CE4">
      <w:r w:rsidRPr="008E5722">
        <w:t>Н.И.</w:t>
      </w:r>
      <w:r w:rsidR="008E5722" w:rsidRPr="008E5722">
        <w:t xml:space="preserve"> </w:t>
      </w:r>
      <w:r w:rsidRPr="008E5722">
        <w:t>Покусаева</w:t>
      </w:r>
    </w:p>
    <w:p w:rsidR="008E5722" w:rsidRDefault="008E5722" w:rsidP="00D67CE4"/>
    <w:p w:rsidR="00D67CE4" w:rsidRPr="008E5722" w:rsidRDefault="00D67CE4" w:rsidP="00D67CE4"/>
    <w:p w:rsidR="008E5722" w:rsidRPr="008E5722" w:rsidRDefault="008E5722" w:rsidP="00D67CE4"/>
    <w:p w:rsidR="008E5722" w:rsidRPr="008E5722" w:rsidRDefault="008E5722" w:rsidP="00D67CE4">
      <w:r w:rsidRPr="008E5722">
        <w:t>ПРИЛОЖЕНИЕ 1</w:t>
      </w:r>
    </w:p>
    <w:p w:rsidR="008E5722" w:rsidRPr="008E5722" w:rsidRDefault="008E5722" w:rsidP="00D67CE4">
      <w:r w:rsidRPr="008E5722">
        <w:t>к решению Совета</w:t>
      </w:r>
    </w:p>
    <w:p w:rsidR="008E5722" w:rsidRPr="008E5722" w:rsidRDefault="008E5722" w:rsidP="00D67CE4">
      <w:r w:rsidRPr="008E5722">
        <w:lastRenderedPageBreak/>
        <w:t>Апшеронского городского поселения</w:t>
      </w:r>
    </w:p>
    <w:p w:rsidR="008E5722" w:rsidRPr="008E5722" w:rsidRDefault="008E5722" w:rsidP="00D67CE4">
      <w:r w:rsidRPr="008E5722">
        <w:t>Апшеронского района</w:t>
      </w:r>
    </w:p>
    <w:p w:rsidR="008E5722" w:rsidRPr="008E5722" w:rsidRDefault="008E5722" w:rsidP="00D67CE4">
      <w:r w:rsidRPr="008E5722">
        <w:t>от 29.07.2021 г. № 108</w:t>
      </w:r>
    </w:p>
    <w:p w:rsidR="008E5722" w:rsidRPr="008E5722" w:rsidRDefault="00D67CE4" w:rsidP="00D67CE4">
      <w:r>
        <w:t>«</w:t>
      </w:r>
      <w:r w:rsidR="008E5722" w:rsidRPr="008E5722">
        <w:t>ПРИЛОЖЕНИЕ № 4</w:t>
      </w:r>
    </w:p>
    <w:p w:rsidR="008E5722" w:rsidRPr="008E5722" w:rsidRDefault="008E5722" w:rsidP="00D67CE4">
      <w:r w:rsidRPr="008E5722">
        <w:t>УТВЕРЖДЕНО</w:t>
      </w:r>
    </w:p>
    <w:p w:rsidR="008E5722" w:rsidRPr="008E5722" w:rsidRDefault="008E5722" w:rsidP="00D67CE4">
      <w:r w:rsidRPr="008E5722">
        <w:t>решением Совета</w:t>
      </w:r>
    </w:p>
    <w:p w:rsidR="008E5722" w:rsidRPr="008E5722" w:rsidRDefault="008E5722" w:rsidP="00D67CE4">
      <w:r w:rsidRPr="008E5722">
        <w:t>Апшеронского городского поселения</w:t>
      </w:r>
    </w:p>
    <w:p w:rsidR="008E5722" w:rsidRPr="008E5722" w:rsidRDefault="008E5722" w:rsidP="00D67CE4">
      <w:r w:rsidRPr="008E5722">
        <w:t xml:space="preserve">Апшеронского района </w:t>
      </w:r>
    </w:p>
    <w:p w:rsidR="008E5722" w:rsidRPr="008E5722" w:rsidRDefault="008E5722" w:rsidP="00D67CE4">
      <w:r w:rsidRPr="008E5722">
        <w:t>от 12 ноября 2020 года № 57</w:t>
      </w:r>
    </w:p>
    <w:p w:rsidR="008E5722" w:rsidRPr="008E5722" w:rsidRDefault="008E5722" w:rsidP="00D67CE4">
      <w:r w:rsidRPr="008E5722">
        <w:t>(в редакции решения Совета</w:t>
      </w:r>
    </w:p>
    <w:p w:rsidR="008E5722" w:rsidRPr="008E5722" w:rsidRDefault="008E5722" w:rsidP="00D67CE4">
      <w:r w:rsidRPr="008E5722">
        <w:t>Апшеронского городского поселения</w:t>
      </w:r>
    </w:p>
    <w:p w:rsidR="008E5722" w:rsidRPr="008E5722" w:rsidRDefault="008E5722" w:rsidP="00D67CE4">
      <w:r w:rsidRPr="008E5722">
        <w:t>Апшеронского района</w:t>
      </w:r>
    </w:p>
    <w:p w:rsidR="008E5722" w:rsidRPr="008E5722" w:rsidRDefault="008E5722" w:rsidP="00D67CE4">
      <w:r w:rsidRPr="008E5722">
        <w:t>от 29.07.2021 г. № 108)</w:t>
      </w:r>
    </w:p>
    <w:p w:rsidR="008E5722" w:rsidRDefault="008E5722" w:rsidP="00D67CE4">
      <w:pPr>
        <w:ind w:firstLine="0"/>
        <w:jc w:val="center"/>
      </w:pPr>
    </w:p>
    <w:p w:rsidR="00D67CE4" w:rsidRPr="00D67CE4" w:rsidRDefault="00D67CE4" w:rsidP="00D67CE4">
      <w:pPr>
        <w:ind w:firstLine="0"/>
        <w:jc w:val="center"/>
      </w:pPr>
    </w:p>
    <w:p w:rsidR="008E5722" w:rsidRPr="00D67CE4" w:rsidRDefault="008E5722" w:rsidP="00D67CE4">
      <w:pPr>
        <w:ind w:firstLine="0"/>
        <w:jc w:val="center"/>
        <w:rPr>
          <w:b/>
        </w:rPr>
      </w:pPr>
      <w:r w:rsidRPr="00D67CE4">
        <w:rPr>
          <w:b/>
        </w:rPr>
        <w:t>Распределение бюджетных ассигнований по разделам и подразделам</w:t>
      </w:r>
      <w:r w:rsidR="00D67CE4" w:rsidRPr="00D67CE4">
        <w:rPr>
          <w:b/>
        </w:rPr>
        <w:t xml:space="preserve"> </w:t>
      </w:r>
      <w:r w:rsidRPr="00D67CE4">
        <w:rPr>
          <w:b/>
        </w:rPr>
        <w:t>классификации расходов бюджетов на 2021 год</w:t>
      </w:r>
    </w:p>
    <w:p w:rsidR="008E5722" w:rsidRPr="008E5722" w:rsidRDefault="008E5722" w:rsidP="00D67CE4"/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88"/>
        <w:gridCol w:w="5109"/>
        <w:gridCol w:w="1837"/>
      </w:tblGrid>
      <w:tr w:rsidR="00D67CE4" w:rsidRPr="008E5722" w:rsidTr="00D67CE4">
        <w:trPr>
          <w:trHeight w:val="20"/>
        </w:trPr>
        <w:tc>
          <w:tcPr>
            <w:tcW w:w="366" w:type="pct"/>
            <w:tcBorders>
              <w:bottom w:val="single" w:sz="4" w:space="0" w:color="auto"/>
            </w:tcBorders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2650" w:type="pct"/>
            <w:tcBorders>
              <w:bottom w:val="single" w:sz="4" w:space="0" w:color="auto"/>
            </w:tcBorders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95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(тыс. рублей)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№ п/п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Код бюджетной классификации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Наименование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Сумма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tcBorders>
              <w:top w:val="single" w:sz="4" w:space="0" w:color="auto"/>
            </w:tcBorders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tcBorders>
              <w:top w:val="single" w:sz="4" w:space="0" w:color="auto"/>
            </w:tcBorders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2650" w:type="pct"/>
            <w:tcBorders>
              <w:top w:val="single" w:sz="4" w:space="0" w:color="auto"/>
            </w:tcBorders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Всего расходов</w:t>
            </w:r>
          </w:p>
        </w:tc>
        <w:tc>
          <w:tcPr>
            <w:tcW w:w="95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269236,1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в том числе :</w:t>
            </w:r>
          </w:p>
        </w:tc>
        <w:tc>
          <w:tcPr>
            <w:tcW w:w="953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1.</w:t>
            </w: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0100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Общегосударственные вопросы</w:t>
            </w:r>
          </w:p>
        </w:tc>
        <w:tc>
          <w:tcPr>
            <w:tcW w:w="953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28240,3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0102</w:t>
            </w:r>
          </w:p>
        </w:tc>
        <w:tc>
          <w:tcPr>
            <w:tcW w:w="265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1523,6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0104</w:t>
            </w:r>
          </w:p>
        </w:tc>
        <w:tc>
          <w:tcPr>
            <w:tcW w:w="265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19517,8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0106</w:t>
            </w:r>
          </w:p>
        </w:tc>
        <w:tc>
          <w:tcPr>
            <w:tcW w:w="265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787,1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0111</w:t>
            </w:r>
          </w:p>
        </w:tc>
        <w:tc>
          <w:tcPr>
            <w:tcW w:w="265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Резервные фонды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500,0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0113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Другие общегосударственные вопросы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5911,8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2.</w:t>
            </w: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0300</w:t>
            </w:r>
          </w:p>
        </w:tc>
        <w:tc>
          <w:tcPr>
            <w:tcW w:w="265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Национальная безопасность и правоохранительная деятельность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11031,0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0309</w:t>
            </w:r>
          </w:p>
        </w:tc>
        <w:tc>
          <w:tcPr>
            <w:tcW w:w="265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Гражданская оборона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260,0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0310</w:t>
            </w:r>
          </w:p>
        </w:tc>
        <w:tc>
          <w:tcPr>
            <w:tcW w:w="265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10121,0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0314</w:t>
            </w:r>
          </w:p>
        </w:tc>
        <w:tc>
          <w:tcPr>
            <w:tcW w:w="265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650,0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3.</w:t>
            </w: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0400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Национальная экономика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54755,9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0409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Дорожное хозяйство (дорожные фонды)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53420,9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0412</w:t>
            </w:r>
          </w:p>
        </w:tc>
        <w:tc>
          <w:tcPr>
            <w:tcW w:w="265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Другие вопросы в области национальной экономики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1335,0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>4.</w:t>
            </w: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0500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Жилищно-коммунальное хозяйство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113860,2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0501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Жилищное хозяйство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1692,0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0502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Коммунальное хозяйство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24567,3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0503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Благоустройство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73376,2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0505</w:t>
            </w:r>
          </w:p>
        </w:tc>
        <w:tc>
          <w:tcPr>
            <w:tcW w:w="265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Другие вопросы в области жилищно-коммунального хозяйства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14224,7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5.</w:t>
            </w: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0700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Образование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992,0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0707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Молодежная политика 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992,0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6.</w:t>
            </w: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0800</w:t>
            </w:r>
          </w:p>
        </w:tc>
        <w:tc>
          <w:tcPr>
            <w:tcW w:w="265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Культура, кинематография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40637,9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0801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Культура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40402,9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0804</w:t>
            </w:r>
          </w:p>
        </w:tc>
        <w:tc>
          <w:tcPr>
            <w:tcW w:w="265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Другие вопросы в области культуры, кинематографии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235,0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7.</w:t>
            </w: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1000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Социальная политика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14726,6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1004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Охрана семьи и детства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13646,0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1006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Другие вопросы в области социальной политики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1080,6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8.</w:t>
            </w: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1100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Физическая культура и спорт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4678,3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1101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Физическая культура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2052,6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1102</w:t>
            </w:r>
          </w:p>
        </w:tc>
        <w:tc>
          <w:tcPr>
            <w:tcW w:w="2650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Массовый спорт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2625,7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9.</w:t>
            </w: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1300</w:t>
            </w:r>
          </w:p>
        </w:tc>
        <w:tc>
          <w:tcPr>
            <w:tcW w:w="265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Обслуживание государственного (муниципального) долга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313,9</w:t>
            </w:r>
          </w:p>
        </w:tc>
      </w:tr>
      <w:tr w:rsidR="00D67CE4" w:rsidRPr="008E5722" w:rsidTr="00D67CE4">
        <w:trPr>
          <w:trHeight w:val="20"/>
        </w:trPr>
        <w:tc>
          <w:tcPr>
            <w:tcW w:w="366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03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1301</w:t>
            </w:r>
          </w:p>
        </w:tc>
        <w:tc>
          <w:tcPr>
            <w:tcW w:w="265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Обслуживание государственного (муниципального) внутреннего долга</w:t>
            </w:r>
          </w:p>
        </w:tc>
        <w:tc>
          <w:tcPr>
            <w:tcW w:w="953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313,9</w:t>
            </w:r>
          </w:p>
        </w:tc>
      </w:tr>
    </w:tbl>
    <w:p w:rsidR="008E5722" w:rsidRPr="008E5722" w:rsidRDefault="008E5722" w:rsidP="00D67CE4"/>
    <w:p w:rsidR="008E5722" w:rsidRPr="008E5722" w:rsidRDefault="008E5722" w:rsidP="00D67CE4"/>
    <w:p w:rsidR="008E5722" w:rsidRPr="008E5722" w:rsidRDefault="008E5722" w:rsidP="00D67CE4"/>
    <w:p w:rsidR="008E5722" w:rsidRPr="008E5722" w:rsidRDefault="008E5722" w:rsidP="00D67CE4">
      <w:r w:rsidRPr="008E5722">
        <w:t>Начальник финансового отдела администрации</w:t>
      </w:r>
    </w:p>
    <w:p w:rsidR="008E5722" w:rsidRPr="008E5722" w:rsidRDefault="008E5722" w:rsidP="00D67CE4">
      <w:r w:rsidRPr="008E5722">
        <w:t>Апшеронского городского поселения</w:t>
      </w:r>
    </w:p>
    <w:p w:rsidR="008E5722" w:rsidRPr="008E5722" w:rsidRDefault="008E5722" w:rsidP="00D67CE4">
      <w:r w:rsidRPr="008E5722">
        <w:t>Апшеронского района</w:t>
      </w:r>
    </w:p>
    <w:p w:rsidR="008E5722" w:rsidRPr="008E5722" w:rsidRDefault="008E5722" w:rsidP="00D67CE4">
      <w:r w:rsidRPr="008E5722">
        <w:t>И.А.Ивашиненко</w:t>
      </w:r>
    </w:p>
    <w:p w:rsidR="008E5722" w:rsidRPr="008E5722" w:rsidRDefault="008E5722" w:rsidP="00D67CE4"/>
    <w:p w:rsidR="008E5722" w:rsidRPr="008E5722" w:rsidRDefault="008E5722" w:rsidP="00D67CE4"/>
    <w:p w:rsidR="008E5722" w:rsidRPr="008E5722" w:rsidRDefault="008E5722" w:rsidP="00D67CE4"/>
    <w:p w:rsidR="008E5722" w:rsidRPr="008E5722" w:rsidRDefault="008E5722" w:rsidP="00D67CE4">
      <w:r w:rsidRPr="008E5722">
        <w:t>ПРИЛОЖЕНИЕ 2</w:t>
      </w:r>
    </w:p>
    <w:p w:rsidR="008E5722" w:rsidRPr="008E5722" w:rsidRDefault="008E5722" w:rsidP="00D67CE4">
      <w:r w:rsidRPr="008E5722">
        <w:t>к решению Совета</w:t>
      </w:r>
    </w:p>
    <w:p w:rsidR="008E5722" w:rsidRPr="008E5722" w:rsidRDefault="008E5722" w:rsidP="00D67CE4">
      <w:r w:rsidRPr="008E5722">
        <w:t>Апшеронского городского поселения</w:t>
      </w:r>
    </w:p>
    <w:p w:rsidR="008E5722" w:rsidRPr="008E5722" w:rsidRDefault="008E5722" w:rsidP="00D67CE4">
      <w:r w:rsidRPr="008E5722">
        <w:t>Апшеронского района</w:t>
      </w:r>
    </w:p>
    <w:p w:rsidR="008E5722" w:rsidRPr="008E5722" w:rsidRDefault="008E5722" w:rsidP="00D67CE4">
      <w:r w:rsidRPr="008E5722">
        <w:t>от 29.07.2021 г. № 108</w:t>
      </w:r>
    </w:p>
    <w:p w:rsidR="008E5722" w:rsidRPr="008E5722" w:rsidRDefault="00D67CE4" w:rsidP="00D67CE4">
      <w:r>
        <w:t>«</w:t>
      </w:r>
      <w:r w:rsidR="008E5722" w:rsidRPr="008E5722">
        <w:t>ПРИЛОЖЕНИЕ № 5</w:t>
      </w:r>
    </w:p>
    <w:p w:rsidR="008E5722" w:rsidRPr="008E5722" w:rsidRDefault="008E5722" w:rsidP="00D67CE4">
      <w:r w:rsidRPr="008E5722">
        <w:t>УТВЕРЖДЕНО</w:t>
      </w:r>
    </w:p>
    <w:p w:rsidR="008E5722" w:rsidRPr="008E5722" w:rsidRDefault="008E5722" w:rsidP="00D67CE4">
      <w:r w:rsidRPr="008E5722">
        <w:t>решением Совета</w:t>
      </w:r>
    </w:p>
    <w:p w:rsidR="008E5722" w:rsidRPr="008E5722" w:rsidRDefault="008E5722" w:rsidP="00D67CE4">
      <w:r w:rsidRPr="008E5722">
        <w:t>Апшеронского городского поселения</w:t>
      </w:r>
    </w:p>
    <w:p w:rsidR="008E5722" w:rsidRPr="008E5722" w:rsidRDefault="008E5722" w:rsidP="00D67CE4">
      <w:r w:rsidRPr="008E5722">
        <w:t xml:space="preserve">Апшеронского района </w:t>
      </w:r>
    </w:p>
    <w:p w:rsidR="008E5722" w:rsidRPr="008E5722" w:rsidRDefault="008E5722" w:rsidP="00D67CE4">
      <w:r w:rsidRPr="008E5722">
        <w:t>от 12 ноября 2020 года № 57</w:t>
      </w:r>
    </w:p>
    <w:p w:rsidR="008E5722" w:rsidRPr="008E5722" w:rsidRDefault="008E5722" w:rsidP="00D67CE4">
      <w:r w:rsidRPr="008E5722">
        <w:t>(в редакции решения Совета</w:t>
      </w:r>
    </w:p>
    <w:p w:rsidR="008E5722" w:rsidRPr="008E5722" w:rsidRDefault="008E5722" w:rsidP="00D67CE4">
      <w:r w:rsidRPr="008E5722">
        <w:t>Апшеронского городского поселения</w:t>
      </w:r>
    </w:p>
    <w:p w:rsidR="008E5722" w:rsidRPr="008E5722" w:rsidRDefault="008E5722" w:rsidP="00D67CE4">
      <w:r w:rsidRPr="008E5722">
        <w:t>Апшеронского района</w:t>
      </w:r>
    </w:p>
    <w:p w:rsidR="008E5722" w:rsidRPr="008E5722" w:rsidRDefault="008E5722" w:rsidP="00D67CE4">
      <w:r w:rsidRPr="008E5722">
        <w:t>от 29.07.2021 г. № 108)</w:t>
      </w:r>
    </w:p>
    <w:p w:rsidR="008E5722" w:rsidRPr="008E5722" w:rsidRDefault="008E5722" w:rsidP="00D67CE4">
      <w:pPr>
        <w:ind w:firstLine="0"/>
        <w:jc w:val="center"/>
      </w:pPr>
    </w:p>
    <w:p w:rsidR="008E5722" w:rsidRPr="008E5722" w:rsidRDefault="008E5722" w:rsidP="00D67CE4">
      <w:pPr>
        <w:ind w:firstLine="0"/>
        <w:jc w:val="center"/>
      </w:pPr>
    </w:p>
    <w:p w:rsidR="008E5722" w:rsidRPr="00D67CE4" w:rsidRDefault="008E5722" w:rsidP="00D67CE4">
      <w:pPr>
        <w:ind w:firstLine="0"/>
        <w:jc w:val="center"/>
        <w:rPr>
          <w:b/>
        </w:rPr>
      </w:pPr>
      <w:r w:rsidRPr="00D67CE4">
        <w:rPr>
          <w:b/>
        </w:rPr>
        <w:t xml:space="preserve">Распределение бюджетных ассигнований по целевым статьям (муниципальным программам Апшеронского городского поселения </w:t>
      </w:r>
      <w:r w:rsidRPr="00D67CE4">
        <w:rPr>
          <w:b/>
        </w:rPr>
        <w:lastRenderedPageBreak/>
        <w:t>Апшеронского района и непрограмным направлениям деятельности), группам видов расходов классификации расходов бюджетов на 2021 год</w:t>
      </w:r>
    </w:p>
    <w:p w:rsidR="008E5722" w:rsidRPr="008E5722" w:rsidRDefault="008E5722" w:rsidP="00D67CE4">
      <w:pPr>
        <w:ind w:firstLine="0"/>
        <w:jc w:val="center"/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2718"/>
        <w:gridCol w:w="802"/>
        <w:gridCol w:w="696"/>
        <w:gridCol w:w="814"/>
        <w:gridCol w:w="1137"/>
        <w:gridCol w:w="906"/>
        <w:gridCol w:w="1768"/>
      </w:tblGrid>
      <w:tr w:rsidR="00D67CE4" w:rsidRPr="008E5722" w:rsidTr="00D67CE4">
        <w:trPr>
          <w:trHeight w:val="20"/>
        </w:trPr>
        <w:tc>
          <w:tcPr>
            <w:tcW w:w="414" w:type="pct"/>
            <w:tcBorders>
              <w:bottom w:val="single" w:sz="4" w:space="0" w:color="auto"/>
            </w:tcBorders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tcBorders>
              <w:bottom w:val="single" w:sz="4" w:space="0" w:color="auto"/>
            </w:tcBorders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416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</w:p>
        </w:tc>
        <w:tc>
          <w:tcPr>
            <w:tcW w:w="42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</w:p>
        </w:tc>
        <w:tc>
          <w:tcPr>
            <w:tcW w:w="59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</w:p>
        </w:tc>
        <w:tc>
          <w:tcPr>
            <w:tcW w:w="47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</w:p>
        </w:tc>
        <w:tc>
          <w:tcPr>
            <w:tcW w:w="91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(тыс. рублей)</w:t>
            </w:r>
          </w:p>
        </w:tc>
      </w:tr>
      <w:tr w:rsidR="008E5722" w:rsidRPr="008E5722" w:rsidTr="00D67CE4">
        <w:trPr>
          <w:trHeight w:val="2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№ п/п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Наименование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ЦСР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ВР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сумма на год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tcBorders>
              <w:top w:val="single" w:sz="4" w:space="0" w:color="auto"/>
            </w:tcBorders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tcBorders>
              <w:top w:val="single" w:sz="4" w:space="0" w:color="auto"/>
            </w:tcBorders>
            <w:hideMark/>
          </w:tcPr>
          <w:p w:rsidR="008E5722" w:rsidRPr="008E5722" w:rsidRDefault="00D67CE4" w:rsidP="00D67CE4">
            <w:pPr>
              <w:ind w:firstLine="0"/>
              <w:jc w:val="left"/>
            </w:pPr>
            <w:r w:rsidRPr="008E5722"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  <w:vAlign w:val="bottom"/>
          </w:tcPr>
          <w:p w:rsidR="008E5722" w:rsidRPr="008E5722" w:rsidRDefault="008E5722" w:rsidP="00D67CE4">
            <w:pPr>
              <w:ind w:firstLine="0"/>
              <w:jc w:val="right"/>
            </w:pPr>
          </w:p>
        </w:tc>
        <w:tc>
          <w:tcPr>
            <w:tcW w:w="361" w:type="pct"/>
            <w:tcBorders>
              <w:top w:val="single" w:sz="4" w:space="0" w:color="auto"/>
            </w:tcBorders>
            <w:noWrap/>
            <w:vAlign w:val="bottom"/>
          </w:tcPr>
          <w:p w:rsidR="008E5722" w:rsidRPr="008E5722" w:rsidRDefault="008E5722" w:rsidP="00D67CE4">
            <w:pPr>
              <w:ind w:firstLine="0"/>
              <w:jc w:val="right"/>
            </w:pPr>
          </w:p>
        </w:tc>
        <w:tc>
          <w:tcPr>
            <w:tcW w:w="422" w:type="pct"/>
            <w:tcBorders>
              <w:top w:val="single" w:sz="4" w:space="0" w:color="auto"/>
            </w:tcBorders>
            <w:noWrap/>
            <w:vAlign w:val="bottom"/>
          </w:tcPr>
          <w:p w:rsidR="008E5722" w:rsidRPr="008E5722" w:rsidRDefault="008E5722" w:rsidP="00D67CE4">
            <w:pPr>
              <w:ind w:firstLine="0"/>
              <w:jc w:val="right"/>
            </w:pPr>
          </w:p>
        </w:tc>
        <w:tc>
          <w:tcPr>
            <w:tcW w:w="590" w:type="pct"/>
            <w:tcBorders>
              <w:top w:val="single" w:sz="4" w:space="0" w:color="auto"/>
            </w:tcBorders>
            <w:noWrap/>
            <w:vAlign w:val="bottom"/>
          </w:tcPr>
          <w:p w:rsidR="008E5722" w:rsidRPr="008E5722" w:rsidRDefault="008E5722" w:rsidP="00D67CE4">
            <w:pPr>
              <w:ind w:firstLine="0"/>
              <w:jc w:val="right"/>
            </w:pPr>
          </w:p>
        </w:tc>
        <w:tc>
          <w:tcPr>
            <w:tcW w:w="470" w:type="pct"/>
            <w:tcBorders>
              <w:top w:val="single" w:sz="4" w:space="0" w:color="auto"/>
            </w:tcBorders>
            <w:noWrap/>
            <w:vAlign w:val="bottom"/>
          </w:tcPr>
          <w:p w:rsidR="008E5722" w:rsidRPr="008E5722" w:rsidRDefault="008E5722" w:rsidP="00D67CE4">
            <w:pPr>
              <w:ind w:firstLine="0"/>
              <w:jc w:val="right"/>
            </w:pPr>
          </w:p>
        </w:tc>
        <w:tc>
          <w:tcPr>
            <w:tcW w:w="91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269236,1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Развитие культуры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40637,9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26868,5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Содействие развитию культурно-досуговых организаций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25900,0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25900,0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12028,0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2709,4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Предоставление субсидий бюджетным, автономным учреждениям и иным </w:t>
            </w:r>
            <w:r w:rsidRPr="008E5722">
              <w:lastRenderedPageBreak/>
              <w:t>некоммерческим организациям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10935,6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227,0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968,5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Развитие культуры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10300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968,5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10300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968,5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Библиотечное обслуживание населения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9065,9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Содействие развитию библиотечного дела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9065,9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9065,9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7205,9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1853,7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6,3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Музеи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4468,5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Содействие развитию музейного дела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4468,5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4468,5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2738,0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1722,6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7,9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Сохранение, использование и популяризация объектов культурного наследия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235,0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235,0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Развитие культуры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10300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235,0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Закупка товаров, работ и услуг для обеспечения государственных </w:t>
            </w:r>
            <w:r w:rsidRPr="008E5722">
              <w:lastRenderedPageBreak/>
              <w:t>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03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10300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235,0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2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Развитие физической культуры и спорта</w:t>
            </w:r>
            <w:r w:rsidR="00D67CE4">
              <w:t>»</w:t>
            </w:r>
            <w:r w:rsidRPr="008E5722">
              <w:t xml:space="preserve"> 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4678,3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Развитие физической культуры и массового спорта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352,6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Содействие развитию спортивных организаций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352,6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352,6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352,6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11600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11600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Основные мероприятия муниципальной программы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2625,7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2625,7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Развитие физической культуры и спорта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10400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625,7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10400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119,7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10400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506,0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62980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62980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3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</w:t>
            </w:r>
            <w:r w:rsidRPr="008E5722">
              <w:lastRenderedPageBreak/>
              <w:t xml:space="preserve">городского поселения Апшеронского района </w:t>
            </w:r>
            <w:r w:rsidR="00D67CE4">
              <w:t>«</w:t>
            </w:r>
            <w:r w:rsidRPr="008E5722">
              <w:t>Развитие молодежной политики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05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Молодежь Апшеронского района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Развитие молодежной политики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10500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10500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Спортивные и дворовые площадки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717,0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организации работ спортивных и дворовых площадок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717,0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Развитие молодежной политики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10500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717,0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</w:tcPr>
          <w:p w:rsidR="008E5722" w:rsidRPr="008E5722" w:rsidRDefault="008E5722" w:rsidP="00D67CE4">
            <w:pPr>
              <w:ind w:firstLine="0"/>
              <w:jc w:val="left"/>
            </w:pP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10500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717,0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Профилактика незаконного потребления наркотических </w:t>
            </w:r>
            <w:r w:rsidRPr="008E5722">
              <w:lastRenderedPageBreak/>
              <w:t>средств и психотропных веществ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05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Развитие молодежной политики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10500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10500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4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Обеспечение безопасности населения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11031,0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10081,0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деятельности муниципального казенного учреждения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9341,0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6265,7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Расходы на выплаты персоналу в целях обеспечения выполнения функций </w:t>
            </w:r>
            <w:r w:rsidRPr="008E5722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4942,1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1296,8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26,8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10670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3075,3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10670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3075,3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740,0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предупреждению и ликвидации чрезвычайных ситуаций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10630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440,0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10630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440,0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Профилактика терроризма и экстремизма в муниципальном образовании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640,0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мероприятий по противодействию терроризму и экстремизму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640,0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профилактике терроризма и экстремизма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10610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640,0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10610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640,0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Пожарная безопасность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организации и проведения мероприятий по пожарной безопасности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пожарной безопасности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10640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Закупка товаров, работ и услуг для </w:t>
            </w:r>
            <w:r w:rsidRPr="008E5722">
              <w:lastRenderedPageBreak/>
              <w:t>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10640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Противодействие коррупции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Осуществление мер по противодействию коррупции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10650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10650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5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Управление муниципальным имуществом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1182,3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Основные мероприятия муниципальной программы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1182,3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1141,8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землеустройству и землепользованию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10810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10810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Выполнение других обязательств муниципального образования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10820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941,8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10820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10820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141,8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Формирование (увеличение) уставных фондов муниципальных предприятий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40,5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Увеличение уставного фонда муниципального предприятия Апшеронского городского поселения Апшеронского района </w:t>
            </w:r>
            <w:r w:rsidR="00D67CE4">
              <w:t>«</w:t>
            </w:r>
            <w:r w:rsidRPr="008E5722">
              <w:t>Апшеронск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10840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40,5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10840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40,5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6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Социальная поддержка граждан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14726,6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жильём молодых семей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13646,0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13646,0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Реализация мероприятий по обеспечению жильем молодых семей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L4970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13646,0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Социальное обеспечение и иные выплаты населению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L4970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13646,0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Поддержка социально ориентированных </w:t>
            </w:r>
            <w:r w:rsidRPr="008E5722">
              <w:lastRenderedPageBreak/>
              <w:t>некомерческих организаций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09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1017,0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1017,0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11600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1017,0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11600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1017,0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Социальная поддержка почетных граждан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63,6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Оказание социальной поддержки почетным гражданам поселения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63,6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Социальная поддержка граждан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10900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63,6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Социальное обеспечение и иные выплаты населению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10900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63,6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7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Развитие топливно-энергетического комплекса и жилищно-коммунального хозяйства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80069,5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1497,4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1497,4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11110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1497,4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11110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1497,4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Основные мероприятия муниципальной программы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14224,7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деятельности муниципального учреждения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14224,7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14224,7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12739,7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Закупка товаров, работ и услуг для обеспечения государственных </w:t>
            </w:r>
            <w:r w:rsidRPr="008E5722">
              <w:lastRenderedPageBreak/>
              <w:t>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1427,0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58,0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Жилищное хозяйство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1692,0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1692,0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Реализация мероприятий в сфере жилищного хозяйства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11140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1692,0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11140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1692,0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Коммунальное хозяйство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14270,1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14270,1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Внесение вкладов в имущество ООО </w:t>
            </w:r>
            <w:r w:rsidR="00D67CE4">
              <w:t>«</w:t>
            </w:r>
            <w:r w:rsidRPr="008E5722">
              <w:t>Тепловые сети Апшеронского района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10830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1728,0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10830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1728,0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Мероприятия по развитию водо-, тепло-, электроснабжения 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11150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3068,4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11150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1976,2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11150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1092,2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Организация водоснабжения населения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S0330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9473,7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S0330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9473,7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Благоустройство территорий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48385,3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содержания и функционирования уличного освещения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7557,7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Уличное освещение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11160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7557,7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11160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7557,7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озеленения территории поселения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1125,5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Озеленение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11170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1125,5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11170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1125,5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прочих мероприятий по благоустройству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39702,1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Прочие мероприятия по благоустройству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30902,4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30902,4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Проведение мероприятий по владению имуществом, находящимся в муниципальной собственности (рекультивация земельных участков, </w:t>
            </w:r>
            <w:r w:rsidRPr="008E5722">
              <w:lastRenderedPageBreak/>
              <w:t>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S3150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8799,8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S3150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8799,8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8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Экономическое развитие муниципального образования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1135,0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Развитие малого и среднего предпринимательства в муниципальном образовании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Развитие и поддержка малого и среднего предпринимательства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11400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11400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в области строительства, архитектуры и градостроительства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землеустройству и землепользованию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10810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10810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11420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11420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9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Организация муниципального управления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26637,4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Основные мероприятия муниципальной программы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26637,4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1523,6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функций органов местного самоуправления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00190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1523,6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00190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1523,6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деятельности администрации муниципального образования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23717,8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функций органов местного самоуправления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00190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19505,4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00190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19425,4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00190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00190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11820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11820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11840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11840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650,0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11840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11880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11880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60190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60190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313,9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Процентные платежи по муниципальному долгу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11810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313,9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Обслуживание государственного (муниципального) долга 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11810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313,9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770,0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развитию территориального общественного самоуправления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11830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770,0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11830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Социальное обеспечение и иные выплаты населению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11830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740,0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312,1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20030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312,1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Межбюджетные трансферты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20030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312,1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10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Комплексное и устойчивое развитие поселения в сфере строительства и дорожного хозяйства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53420,9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Капитальный ремонт и ремонт автомобильных дорог местного значения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53420,9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53420,9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11300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28065,0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11300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28065,0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62940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2891,9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62940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2891,9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S2440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22464,0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S2440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22464,0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11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</w:t>
            </w:r>
            <w:r w:rsidRPr="008E5722">
              <w:lastRenderedPageBreak/>
              <w:t xml:space="preserve">Апшеронского городского поселения Апшеронского района </w:t>
            </w:r>
            <w:r w:rsidR="00D67CE4">
              <w:t>«</w:t>
            </w:r>
            <w:r w:rsidRPr="008E5722">
              <w:t>Формирование современной городской среды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21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33750,2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Основные мероприятия муниципальной программы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33750,2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Благоустройство дворовых и общественных территорий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6597,4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Формирование современной городской среды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13100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6597,4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13100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4657,4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13100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1940,0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Федеральный проект </w:t>
            </w:r>
            <w:r w:rsidR="00D67CE4">
              <w:t>«</w:t>
            </w:r>
            <w:r w:rsidRPr="008E5722">
              <w:t>Формирование комфортной городской среды</w:t>
            </w:r>
            <w:r w:rsidR="00D67CE4">
              <w:t>»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F2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27152,8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Реализация программ формирования современной городской среды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F2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55550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27152,8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F2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55550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27152,8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12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деятельности Совета муниципального образования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475,0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475,0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475,0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20010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475,0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Межбюджетные трансферты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20010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475,0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13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Непрограммные расходы органов местного самоуправления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Непрограммные расходы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Резервный фонд администрации муниципального образования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90010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500,0</w:t>
            </w:r>
          </w:p>
        </w:tc>
      </w:tr>
      <w:tr w:rsidR="00D67CE4" w:rsidRPr="008E5722" w:rsidTr="00D67CE4">
        <w:trPr>
          <w:trHeight w:val="20"/>
        </w:trPr>
        <w:tc>
          <w:tcPr>
            <w:tcW w:w="414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10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416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</w:t>
            </w:r>
          </w:p>
        </w:tc>
        <w:tc>
          <w:tcPr>
            <w:tcW w:w="36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422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59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90010</w:t>
            </w:r>
          </w:p>
        </w:tc>
        <w:tc>
          <w:tcPr>
            <w:tcW w:w="470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91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500,0</w:t>
            </w:r>
          </w:p>
        </w:tc>
      </w:tr>
    </w:tbl>
    <w:p w:rsidR="008E5722" w:rsidRPr="008E5722" w:rsidRDefault="008E5722" w:rsidP="00D67CE4"/>
    <w:p w:rsidR="008E5722" w:rsidRPr="008E5722" w:rsidRDefault="008E5722" w:rsidP="00D67CE4"/>
    <w:p w:rsidR="008E5722" w:rsidRPr="008E5722" w:rsidRDefault="008E5722" w:rsidP="00D67CE4"/>
    <w:p w:rsidR="008E5722" w:rsidRPr="008E5722" w:rsidRDefault="008E5722" w:rsidP="00D67CE4">
      <w:r w:rsidRPr="008E5722">
        <w:t>Начальник финансового отдела администрации</w:t>
      </w:r>
    </w:p>
    <w:p w:rsidR="008E5722" w:rsidRPr="008E5722" w:rsidRDefault="008E5722" w:rsidP="00D67CE4">
      <w:r w:rsidRPr="008E5722">
        <w:t>Апшеронского городского поселения</w:t>
      </w:r>
    </w:p>
    <w:p w:rsidR="008E5722" w:rsidRPr="008E5722" w:rsidRDefault="008E5722" w:rsidP="00D67CE4">
      <w:r w:rsidRPr="008E5722">
        <w:t>Апшеронского района</w:t>
      </w:r>
    </w:p>
    <w:p w:rsidR="008E5722" w:rsidRPr="008E5722" w:rsidRDefault="008E5722" w:rsidP="00D67CE4">
      <w:r w:rsidRPr="008E5722">
        <w:t>И.А.Ивашиненко</w:t>
      </w:r>
    </w:p>
    <w:p w:rsidR="008E5722" w:rsidRPr="008E5722" w:rsidRDefault="008E5722" w:rsidP="00D67CE4"/>
    <w:p w:rsidR="008E5722" w:rsidRPr="008E5722" w:rsidRDefault="008E5722" w:rsidP="00D67CE4"/>
    <w:p w:rsidR="008E5722" w:rsidRPr="008E5722" w:rsidRDefault="008E5722" w:rsidP="00D67CE4"/>
    <w:p w:rsidR="008E5722" w:rsidRPr="008E5722" w:rsidRDefault="008E5722" w:rsidP="00D67CE4">
      <w:r w:rsidRPr="008E5722">
        <w:t>ПРИЛОЖЕНИЕ 3</w:t>
      </w:r>
    </w:p>
    <w:p w:rsidR="008E5722" w:rsidRPr="008E5722" w:rsidRDefault="008E5722" w:rsidP="00D67CE4">
      <w:r w:rsidRPr="008E5722">
        <w:t>к решению Совета</w:t>
      </w:r>
    </w:p>
    <w:p w:rsidR="008E5722" w:rsidRPr="008E5722" w:rsidRDefault="008E5722" w:rsidP="00D67CE4">
      <w:r w:rsidRPr="008E5722">
        <w:t>Апшеронского городского поселения</w:t>
      </w:r>
    </w:p>
    <w:p w:rsidR="008E5722" w:rsidRPr="008E5722" w:rsidRDefault="008E5722" w:rsidP="00D67CE4">
      <w:r w:rsidRPr="008E5722">
        <w:t>Апшеронского района</w:t>
      </w:r>
    </w:p>
    <w:p w:rsidR="008E5722" w:rsidRPr="008E5722" w:rsidRDefault="008E5722" w:rsidP="00D67CE4">
      <w:r w:rsidRPr="008E5722">
        <w:t>от 29.07.2021 г. № 108</w:t>
      </w:r>
    </w:p>
    <w:p w:rsidR="008E5722" w:rsidRPr="008E5722" w:rsidRDefault="00D67CE4" w:rsidP="00D67CE4">
      <w:r>
        <w:t>«</w:t>
      </w:r>
      <w:r w:rsidR="008E5722" w:rsidRPr="008E5722">
        <w:t>ПРИЛОЖЕНИЕ № 6</w:t>
      </w:r>
    </w:p>
    <w:p w:rsidR="008E5722" w:rsidRPr="008E5722" w:rsidRDefault="008E5722" w:rsidP="00D67CE4">
      <w:r w:rsidRPr="008E5722">
        <w:t>УТВЕРЖДЕНО</w:t>
      </w:r>
    </w:p>
    <w:p w:rsidR="008E5722" w:rsidRPr="008E5722" w:rsidRDefault="008E5722" w:rsidP="00D67CE4">
      <w:r w:rsidRPr="008E5722">
        <w:t>решением Совета</w:t>
      </w:r>
    </w:p>
    <w:p w:rsidR="008E5722" w:rsidRPr="008E5722" w:rsidRDefault="008E5722" w:rsidP="00D67CE4">
      <w:r w:rsidRPr="008E5722">
        <w:lastRenderedPageBreak/>
        <w:t>Апшеронского городского поселения</w:t>
      </w:r>
    </w:p>
    <w:p w:rsidR="008E5722" w:rsidRPr="008E5722" w:rsidRDefault="008E5722" w:rsidP="00D67CE4">
      <w:r w:rsidRPr="008E5722">
        <w:t xml:space="preserve">Апшеронского района </w:t>
      </w:r>
    </w:p>
    <w:p w:rsidR="008E5722" w:rsidRPr="008E5722" w:rsidRDefault="008E5722" w:rsidP="00D67CE4">
      <w:r w:rsidRPr="008E5722">
        <w:t>от 12 ноября 2020 года № 57</w:t>
      </w:r>
    </w:p>
    <w:p w:rsidR="008E5722" w:rsidRPr="008E5722" w:rsidRDefault="008E5722" w:rsidP="00D67CE4">
      <w:r w:rsidRPr="008E5722">
        <w:t>(в редакции решения Совета</w:t>
      </w:r>
    </w:p>
    <w:p w:rsidR="008E5722" w:rsidRPr="008E5722" w:rsidRDefault="008E5722" w:rsidP="00D67CE4">
      <w:r w:rsidRPr="008E5722">
        <w:t>Апшеронского городского поселения</w:t>
      </w:r>
    </w:p>
    <w:p w:rsidR="008E5722" w:rsidRPr="008E5722" w:rsidRDefault="008E5722" w:rsidP="00D67CE4">
      <w:r w:rsidRPr="008E5722">
        <w:t>Апшеронского района</w:t>
      </w:r>
    </w:p>
    <w:p w:rsidR="008E5722" w:rsidRPr="008E5722" w:rsidRDefault="008E5722" w:rsidP="00D67CE4">
      <w:r w:rsidRPr="008E5722">
        <w:t>от 29.07.2021 г. № 108)</w:t>
      </w:r>
    </w:p>
    <w:p w:rsidR="008E5722" w:rsidRPr="008E5722" w:rsidRDefault="008E5722" w:rsidP="00D67CE4"/>
    <w:p w:rsidR="008E5722" w:rsidRPr="008E5722" w:rsidRDefault="008E5722" w:rsidP="00D67CE4"/>
    <w:p w:rsidR="008E5722" w:rsidRPr="00D67CE4" w:rsidRDefault="008E5722" w:rsidP="00D67CE4">
      <w:pPr>
        <w:ind w:firstLine="0"/>
        <w:jc w:val="center"/>
        <w:rPr>
          <w:b/>
        </w:rPr>
      </w:pPr>
      <w:r w:rsidRPr="00D67CE4">
        <w:rPr>
          <w:b/>
        </w:rPr>
        <w:t>Ведомственная структура расходов бюджета поселения на 2021 год</w:t>
      </w:r>
    </w:p>
    <w:p w:rsidR="008E5722" w:rsidRPr="008E5722" w:rsidRDefault="008E5722" w:rsidP="00D67CE4"/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01"/>
        <w:gridCol w:w="708"/>
        <w:gridCol w:w="567"/>
        <w:gridCol w:w="567"/>
        <w:gridCol w:w="567"/>
        <w:gridCol w:w="426"/>
        <w:gridCol w:w="567"/>
        <w:gridCol w:w="954"/>
        <w:gridCol w:w="750"/>
        <w:gridCol w:w="1270"/>
      </w:tblGrid>
      <w:tr w:rsidR="00D67CE4" w:rsidRPr="008E5722" w:rsidTr="00D67CE4">
        <w:trPr>
          <w:trHeight w:val="20"/>
        </w:trPr>
        <w:tc>
          <w:tcPr>
            <w:tcW w:w="292" w:type="pct"/>
            <w:tcBorders>
              <w:bottom w:val="single" w:sz="4" w:space="0" w:color="auto"/>
            </w:tcBorders>
            <w:noWrap/>
            <w:hideMark/>
          </w:tcPr>
          <w:p w:rsidR="00D67CE4" w:rsidRPr="008E5722" w:rsidRDefault="00D67CE4" w:rsidP="00D67CE4">
            <w:pPr>
              <w:ind w:firstLine="0"/>
              <w:jc w:val="left"/>
            </w:pPr>
            <w:bookmarkStart w:id="0" w:name="_GoBack" w:colFirst="9" w:colLast="9"/>
          </w:p>
        </w:tc>
        <w:tc>
          <w:tcPr>
            <w:tcW w:w="1401" w:type="pct"/>
            <w:tcBorders>
              <w:bottom w:val="single" w:sz="4" w:space="0" w:color="auto"/>
            </w:tcBorders>
            <w:hideMark/>
          </w:tcPr>
          <w:p w:rsidR="00D67CE4" w:rsidRPr="008E5722" w:rsidRDefault="00D67CE4" w:rsidP="00D67CE4">
            <w:pPr>
              <w:ind w:firstLine="0"/>
              <w:jc w:val="left"/>
            </w:pPr>
          </w:p>
        </w:tc>
        <w:tc>
          <w:tcPr>
            <w:tcW w:w="36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D67CE4" w:rsidRPr="008E5722" w:rsidRDefault="00D67CE4" w:rsidP="00D67CE4">
            <w:pPr>
              <w:ind w:firstLine="0"/>
              <w:jc w:val="right"/>
            </w:pPr>
          </w:p>
        </w:tc>
        <w:tc>
          <w:tcPr>
            <w:tcW w:w="29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D67CE4" w:rsidRPr="008E5722" w:rsidRDefault="00D67CE4" w:rsidP="00D67CE4">
            <w:pPr>
              <w:ind w:firstLine="0"/>
              <w:jc w:val="right"/>
            </w:pPr>
          </w:p>
        </w:tc>
        <w:tc>
          <w:tcPr>
            <w:tcW w:w="29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D67CE4" w:rsidRPr="008E5722" w:rsidRDefault="00D67CE4" w:rsidP="00D67CE4">
            <w:pPr>
              <w:ind w:firstLine="0"/>
              <w:jc w:val="right"/>
            </w:pPr>
          </w:p>
        </w:tc>
        <w:tc>
          <w:tcPr>
            <w:tcW w:w="29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D67CE4" w:rsidRPr="008E5722" w:rsidRDefault="00D67CE4" w:rsidP="00D67CE4">
            <w:pPr>
              <w:ind w:firstLine="0"/>
              <w:jc w:val="right"/>
            </w:pPr>
          </w:p>
        </w:tc>
        <w:tc>
          <w:tcPr>
            <w:tcW w:w="22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D67CE4" w:rsidRPr="008E5722" w:rsidRDefault="00D67CE4" w:rsidP="00D67CE4">
            <w:pPr>
              <w:ind w:firstLine="0"/>
              <w:jc w:val="right"/>
            </w:pPr>
          </w:p>
        </w:tc>
        <w:tc>
          <w:tcPr>
            <w:tcW w:w="29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D67CE4" w:rsidRPr="008E5722" w:rsidRDefault="00D67CE4" w:rsidP="00D67CE4">
            <w:pPr>
              <w:ind w:firstLine="0"/>
              <w:jc w:val="right"/>
            </w:pPr>
          </w:p>
        </w:tc>
        <w:tc>
          <w:tcPr>
            <w:tcW w:w="495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D67CE4" w:rsidRPr="008E5722" w:rsidRDefault="00D67CE4" w:rsidP="00D67CE4">
            <w:pPr>
              <w:ind w:firstLine="0"/>
              <w:jc w:val="right"/>
            </w:pPr>
          </w:p>
        </w:tc>
        <w:tc>
          <w:tcPr>
            <w:tcW w:w="1048" w:type="pct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D67CE4" w:rsidRPr="008E5722" w:rsidRDefault="00D67CE4" w:rsidP="00D67CE4">
            <w:pPr>
              <w:ind w:firstLine="0"/>
              <w:jc w:val="right"/>
            </w:pPr>
            <w:r w:rsidRPr="008E5722">
              <w:t>(тыс. рублей)</w:t>
            </w:r>
          </w:p>
        </w:tc>
      </w:tr>
      <w:bookmarkEnd w:id="0"/>
      <w:tr w:rsidR="00D67CE4" w:rsidRPr="008E5722" w:rsidTr="00D67CE4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№ п/п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Наименование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Вед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РЗ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ПР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ВР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22" w:rsidRPr="008E5722" w:rsidRDefault="008E5722" w:rsidP="00D67CE4">
            <w:pPr>
              <w:ind w:firstLine="0"/>
              <w:jc w:val="center"/>
            </w:pPr>
            <w:r w:rsidRPr="008E5722">
              <w:t>сумма на год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tcBorders>
              <w:top w:val="single" w:sz="4" w:space="0" w:color="auto"/>
            </w:tcBorders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tcBorders>
              <w:top w:val="single" w:sz="4" w:space="0" w:color="auto"/>
            </w:tcBorders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Апшеронское городское поселение Апшеронского района</w:t>
            </w:r>
          </w:p>
        </w:tc>
        <w:tc>
          <w:tcPr>
            <w:tcW w:w="36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269236,1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1.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Совет Апшеронского городского поселения Апшеронского района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475,0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1.1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Общегосударственные вопросы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475,0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475,0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деятельности Совета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475,0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475,0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475,0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Иные межбюджетные трансферты на осуществление внешнего </w:t>
            </w:r>
            <w:r w:rsidRPr="008E5722">
              <w:lastRenderedPageBreak/>
              <w:t>муниципального финансового контроля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20010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475,0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Межбюджетные трансферты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20010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475,0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2.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Администрация Апшеронского городского поселения Апшеронского района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268761,1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2.1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Общегосударственные вопросы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27765,3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1523,6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Организация муниципального управления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1523,6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1523,6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1523,6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функций органов местного самоуправления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00190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1523,6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00190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1523,6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19517,8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Организация муниципального управления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19517,8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19517,8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деятельности администрации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19517,8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функций органов местного самоуправления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00190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19505,4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00190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19425,4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00190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00190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60190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60190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312,1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Организация муниципального управления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312,1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312,1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312,1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20030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312,1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Межбюджетные трансферты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20030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312,1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Резервные фонды</w:t>
            </w:r>
          </w:p>
        </w:tc>
        <w:tc>
          <w:tcPr>
            <w:tcW w:w="367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Непрограммные расходы органов местного самоуправления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Непрограммные расходы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Резервный фонд администрации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90010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90010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Другие общегосударственные вопросы</w:t>
            </w:r>
          </w:p>
        </w:tc>
        <w:tc>
          <w:tcPr>
            <w:tcW w:w="367" w:type="pct"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5911,8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Управление муниципальным имуществом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941,8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941,8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941,8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Выполнение других обязательств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10820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941,8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10820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10820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141,8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Организация муниципальн</w:t>
            </w:r>
            <w:r w:rsidRPr="008E5722">
              <w:lastRenderedPageBreak/>
              <w:t>ого управления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4970,0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Основные мероприятия </w:t>
            </w:r>
            <w:r w:rsidRPr="008E5722">
              <w:lastRenderedPageBreak/>
              <w:t>м</w:t>
            </w:r>
            <w:r w:rsidRPr="008E5722">
              <w:t>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4970,0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деятельности администрации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4200,0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11820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11820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1500,0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11840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11840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650,0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11840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11880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</w:t>
            </w:r>
            <w:r w:rsidRPr="008E5722">
              <w:lastRenderedPageBreak/>
              <w:t>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11880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Содействие развитию о</w:t>
            </w:r>
            <w:r w:rsidRPr="008E5722">
              <w:lastRenderedPageBreak/>
              <w:t>р</w:t>
            </w:r>
            <w:r w:rsidRPr="008E5722">
              <w:t>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770,0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развитию территориального общественного самоуправления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11830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770,0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11830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Социальное обеспечение и иные выплаты населению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11830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740,0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2.2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11031,0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Гражданская оборона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Обеспечение безопасности населения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Подготовка населения </w:t>
            </w:r>
            <w:r w:rsidRPr="008E5722">
              <w:lastRenderedPageBreak/>
              <w:t>и</w:t>
            </w:r>
            <w:r w:rsidRPr="008E5722">
              <w:t xml:space="preserve"> организаций к действиям в чрезвычайной ситуации в мирное и военное время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10630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10630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10121,0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Обеспечение безопасности населения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10121,0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9821,0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деятельности муниципального казенного учреждения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9341,0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6265,7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8E5722"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4942,1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</w:t>
            </w:r>
            <w:r w:rsidRPr="008E5722">
              <w:lastRenderedPageBreak/>
              <w:t>т</w:t>
            </w:r>
            <w:r w:rsidRPr="008E5722">
              <w:t xml:space="preserve">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1296,8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10670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3075,3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10670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3075,3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480,0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</w:t>
            </w:r>
            <w:r w:rsidRPr="008E5722">
              <w:lastRenderedPageBreak/>
              <w:t>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</w:t>
            </w:r>
            <w:r w:rsidRPr="008E5722">
              <w:lastRenderedPageBreak/>
              <w:t>т</w:t>
            </w:r>
            <w:r w:rsidRPr="008E5722">
              <w:t xml:space="preserve">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10630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10630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Пожарная безопасность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организации и проведения мероприятий по пожарной безопасности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пожарной безопасности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10640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10640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650,0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Обеспечение безопасности населения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650,0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Профилактика терроризма и экстремизма в муниципальном образовани</w:t>
            </w:r>
            <w:r w:rsidRPr="008E5722">
              <w:lastRenderedPageBreak/>
              <w:t>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640,0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мероприят</w:t>
            </w:r>
            <w:r w:rsidRPr="008E5722">
              <w:lastRenderedPageBreak/>
              <w:t>и</w:t>
            </w:r>
            <w:r w:rsidRPr="008E5722">
              <w:t>й по противодействию терроризму и экстремизму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640,0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профилактике терроризма и экстремизма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10610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640,0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10610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640,0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Противодействие коррупции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Осуществление мер по противодействию коррупции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10650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10650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2.</w:t>
            </w:r>
            <w:r w:rsidRPr="008E5722">
              <w:lastRenderedPageBreak/>
              <w:t>3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Национальная экономика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54755,9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Дорожное хозяйство (дорожные фонды)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53420,9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Комплексное и устойчивое развитие поселения в сфере строительства и дорожного хозяйства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53420,9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Капитальный ремонт и ремонт автомобильных дорог местного значения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53420,9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Создание устойчивого и безопасного функционирования автомобильных дорог обще</w:t>
            </w:r>
            <w:r w:rsidRPr="008E5722">
              <w:lastRenderedPageBreak/>
              <w:t>го пользования местного значения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53420,9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Строительство, реконс</w:t>
            </w:r>
            <w:r w:rsidRPr="008E5722">
              <w:lastRenderedPageBreak/>
              <w:t>т</w:t>
            </w:r>
            <w:r w:rsidRPr="008E5722">
              <w:t>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11300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28065,0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Закупка товаров, работ и услуг для обеспечения государственных </w:t>
            </w:r>
            <w:r w:rsidRPr="008E5722">
              <w:lastRenderedPageBreak/>
              <w:t>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</w:t>
            </w:r>
            <w:r w:rsidRPr="008E5722">
              <w:lastRenderedPageBreak/>
              <w:t>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11300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28065,0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62940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2891,9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62940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2891,9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S2440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22464,0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S2440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22464,0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Другие вопросы в области национальной экономики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1335,0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Управление муниципальны</w:t>
            </w:r>
            <w:r w:rsidRPr="008E5722">
              <w:lastRenderedPageBreak/>
              <w:t>м имуществом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Основные мероприятия </w:t>
            </w:r>
            <w:r w:rsidRPr="008E5722">
              <w:lastRenderedPageBreak/>
              <w:t>м</w:t>
            </w:r>
            <w:r w:rsidRPr="008E5722">
              <w:t>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Создани</w:t>
            </w:r>
            <w:r w:rsidRPr="008E5722">
              <w:lastRenderedPageBreak/>
              <w:t>е условий для эффективного управ</w:t>
            </w:r>
            <w:r w:rsidRPr="008E5722">
              <w:lastRenderedPageBreak/>
              <w:t>л</w:t>
            </w:r>
            <w:r w:rsidRPr="008E5722">
              <w:t>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землеустройству и землепользованию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10810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10810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Экономическое развитие муниципального образования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1135,0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Развитие малого и среднего предпринимательства в муниципальном образовании 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Финансовая поддержка субъектов малого и среднего предпринимательства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Развитие и поддержка малого и среднего п</w:t>
            </w:r>
            <w:r w:rsidRPr="008E5722">
              <w:lastRenderedPageBreak/>
              <w:t>редпринимательства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11400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35,</w:t>
            </w:r>
            <w:r w:rsidRPr="008E5722">
              <w:lastRenderedPageBreak/>
              <w:t>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</w:t>
            </w:r>
            <w:r w:rsidRPr="008E5722">
              <w:lastRenderedPageBreak/>
              <w:t>с</w:t>
            </w:r>
            <w:r w:rsidRPr="008E5722">
              <w:t>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11400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в области строительства, архитектуры и градостроительства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землеустройству и землепользованию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10810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10810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11420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11420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2.4</w:t>
            </w:r>
          </w:p>
        </w:tc>
        <w:tc>
          <w:tcPr>
            <w:tcW w:w="140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Жилищно-коммунальное хозяйство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113860,2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Жилищное хозяйство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1692,0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Муницип</w:t>
            </w:r>
            <w:r w:rsidRPr="008E5722">
              <w:lastRenderedPageBreak/>
              <w:t xml:space="preserve">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Развитие топливно-энергетического комплекса и жилищно-коммунального хозяйства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1692,0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Жилищное хозяйство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1692,0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1692,0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Реализация мероприятий в сфере жилищного хозяйства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11140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1692,0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11140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1692,0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Коммунальное хозяйство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24567,3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Развитие топливно-энергетического комплекса и жилищно-коммунального хозяйства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24567,3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Газификация населенных пунктов поселений муниципального обра</w:t>
            </w:r>
            <w:r w:rsidRPr="008E5722">
              <w:lastRenderedPageBreak/>
              <w:t>зования Апшеронский район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1497,4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1497,4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11110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1497,4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11110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1497,4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Коммунальное хозяйство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14270,1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14270,1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Внесение вкладов в имущество ООО </w:t>
            </w:r>
            <w:r w:rsidR="00D67CE4">
              <w:t>«</w:t>
            </w:r>
            <w:r w:rsidRPr="008E5722">
              <w:t>Тепловые сети Апшеронского района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10830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1728,0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10830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1728,0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Мероприятия по развитию водо-, тепло-, электроснабжени</w:t>
            </w:r>
            <w:r w:rsidRPr="008E5722">
              <w:lastRenderedPageBreak/>
              <w:t xml:space="preserve">я 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11150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3068,4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11150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1976,2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11150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1092,2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Организация водоснабжения населения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S0330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9473,7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S0330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9473,7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Благоустройство территорий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8799,8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прочих мероприятий по благоустройству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8799,8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S3150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8799,8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S3150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8799,8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Благо</w:t>
            </w:r>
            <w:r w:rsidRPr="008E5722">
              <w:lastRenderedPageBreak/>
              <w:t>устройство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73376,2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Управление муниципальным имуществом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Формирование (увеличение) уставных фондов муниципальных предприятий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Увеличение уставного фонда муниципального предприятия Апшеронского городского поселения Апшеронского района </w:t>
            </w:r>
            <w:r w:rsidR="00D67CE4">
              <w:t>«</w:t>
            </w:r>
            <w:r w:rsidRPr="008E5722">
              <w:t>Апшеронск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10840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10840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Развитие топливно-энергетического комплекса и жилищно-коммунального хозяйства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39585,5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Благоустройство территорий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39585,5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содержани</w:t>
            </w:r>
            <w:r w:rsidRPr="008E5722">
              <w:lastRenderedPageBreak/>
              <w:t>я и функционирования уличного осве</w:t>
            </w:r>
            <w:r w:rsidRPr="008E5722">
              <w:lastRenderedPageBreak/>
              <w:t>щ</w:t>
            </w:r>
            <w:r w:rsidRPr="008E5722">
              <w:t>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7557,7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Уличное освещение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11160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7557,7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11160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7557,7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озеленения территории поселения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1125,5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Озеленение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11170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1125,5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11170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1125,5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прочих мероприятий по благоустройству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30902,4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Прочие мероприятия по благоустройству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30902,4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11190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30902,4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Формирование современной городской среды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33750,2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33750,2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Благоустройство дворовых и общественных территорий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6597,4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Формирование современной городской среды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13100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6597,4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13100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4657,4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13100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1940,0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Федеральный проект </w:t>
            </w:r>
            <w:r w:rsidR="00D67CE4">
              <w:t>«</w:t>
            </w:r>
            <w:r w:rsidRPr="008E5722">
              <w:t>Формирование комфортной городской среды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F2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27152,8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Реализация программ формирования современной городской среды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F2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55550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27152,8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F2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55550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27152,8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Другие вопросы в области жилищно-коммунального хозяйства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14224,7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Развитие топливно-энергетического комплекса и жилищно-коммунального хозяйства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14224,7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14224,7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деятельности муниципального учреждения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14224,7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14224,7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12739,7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</w:t>
            </w:r>
            <w:r w:rsidRPr="008E5722">
              <w:lastRenderedPageBreak/>
              <w:t>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1427,0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58,0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2.5</w:t>
            </w:r>
          </w:p>
        </w:tc>
        <w:tc>
          <w:tcPr>
            <w:tcW w:w="140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Образование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Молодежная политика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Развитие молодежной политики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Молодежь Апшеронского района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Развитие молодежной политики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10500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10500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215,0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Спортивные и дворовые площадки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717,0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организации работ спортивных и дворовых площадок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717,0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Развитие молодежной политики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10500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717,0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10500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717,0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Развитие молодежной политики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10500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10500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2.6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Культура, кинематография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40637,9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Культура 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40402,9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Муниципальная програм</w:t>
            </w:r>
            <w:r w:rsidRPr="008E5722">
              <w:lastRenderedPageBreak/>
              <w:t>м</w:t>
            </w:r>
            <w:r w:rsidRPr="008E5722">
              <w:t xml:space="preserve">а Апшеронского городского поселения Апшеронского района </w:t>
            </w:r>
            <w:r w:rsidR="00D67CE4">
              <w:t>«</w:t>
            </w:r>
            <w:r w:rsidRPr="008E5722">
              <w:t>Развитие культуры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40402,9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26868,5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Содействие развитию культурно-досуговых организаций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25900,0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25900,0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12028,0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2709,4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lastRenderedPageBreak/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10935,6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227,0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968,5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Развитие культуры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10300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968,5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10300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968,5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Библиотечное обслуживание населения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9065,9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Содействие развитию библиотечного дела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9065,9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9065,9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</w:t>
            </w:r>
            <w:r w:rsidRPr="008E5722">
              <w:lastRenderedPageBreak/>
              <w:t>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7205,9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1853,7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6,3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Музеи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4468,5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Содействие развитию музейного дела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4468,5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4468,5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2738,0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1722,6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lastRenderedPageBreak/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Другие вопросы в обла</w:t>
            </w:r>
            <w:r w:rsidRPr="008E5722">
              <w:lastRenderedPageBreak/>
              <w:t>сти культуры, кинематографии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235,0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Развитие культуры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235,0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Сохранение, использование и популяризация объектов культурного наследия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235,0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235,0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Развитие культуры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10300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235,0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10300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235,0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2.7</w:t>
            </w:r>
          </w:p>
        </w:tc>
        <w:tc>
          <w:tcPr>
            <w:tcW w:w="140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Социальная политика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14726,6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Охрана семьи и детства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13646,0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Социальная поддержка граждан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  <w:r w:rsidRPr="008E5722">
              <w:lastRenderedPageBreak/>
              <w:t>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13646,0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жильём молодых семей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13646,0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13646,0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Реализация мероприятий по обеспечению жильем молодых семей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L4970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13646,0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Социальное обеспечение и иные выплаты населению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L4970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13646,0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Другие вопросы в области социальной политики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1080,6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Социальная поддержка граждан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1080,6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Поддержка социально ориентированных некомерческих организаций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1017,0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1017,0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Субсидии на поддержку социально ориентирова</w:t>
            </w:r>
            <w:r w:rsidRPr="008E5722">
              <w:lastRenderedPageBreak/>
              <w:t>нных некоммерческих организаций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  <w:r w:rsidRPr="008E5722">
              <w:lastRenderedPageBreak/>
              <w:t>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11600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1017,0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Предоста</w:t>
            </w:r>
            <w:r w:rsidRPr="008E5722">
              <w:lastRenderedPageBreak/>
              <w:t>в</w:t>
            </w:r>
            <w:r w:rsidRPr="008E5722"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11600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1017,0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Социальная поддержка почетных граждан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63,6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Оказание социальной поддержки почетным гражданам поселения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63,6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Социальная поддержка граждан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10900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63,6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Социальное обеспечение и иные выплаты населению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10900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63,6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2.8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Физическая культура и спорт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4678,3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Физическая культура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2052,6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Развитие физической культуры и спорта</w:t>
            </w:r>
            <w:r w:rsidR="00D67CE4">
              <w:t>»</w:t>
            </w:r>
            <w:r w:rsidRPr="008E5722">
              <w:t xml:space="preserve"> 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2052,6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Развитие физической культуры и массового спорта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352,6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Содействие развитию спортивных органи</w:t>
            </w:r>
            <w:r w:rsidRPr="008E5722">
              <w:lastRenderedPageBreak/>
              <w:t>заций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352,6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352,6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03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00590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352,6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11600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11600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Массовый спорт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2625,7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Муници</w:t>
            </w:r>
            <w:r w:rsidRPr="008E5722">
              <w:lastRenderedPageBreak/>
              <w:t>пальная программа Апшеронского го</w:t>
            </w:r>
            <w:r w:rsidRPr="008E5722">
              <w:lastRenderedPageBreak/>
              <w:t>родского поселения Апшеронского рай</w:t>
            </w:r>
            <w:r w:rsidRPr="008E5722">
              <w:lastRenderedPageBreak/>
              <w:t>о</w:t>
            </w:r>
            <w:r w:rsidRPr="008E5722">
              <w:t xml:space="preserve">на </w:t>
            </w:r>
            <w:r w:rsidR="00D67CE4">
              <w:t>«</w:t>
            </w:r>
            <w:r w:rsidRPr="008E5722">
              <w:t>Развитие физической культуры и спорта</w:t>
            </w:r>
            <w:r w:rsidR="00D67CE4">
              <w:t>»</w:t>
            </w:r>
            <w:r w:rsidRPr="008E5722">
              <w:t xml:space="preserve"> 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2625,7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2625,7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2625,7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Реализация мероприятий муниципальной программы </w:t>
            </w:r>
            <w:r w:rsidR="00D67CE4">
              <w:t>«</w:t>
            </w:r>
            <w:r w:rsidRPr="008E5722">
              <w:t>Развитие физической культуры и спорта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10400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625,7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10400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119,7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10400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506,0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62980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Закупка товаров, работ и услуг для обесп</w:t>
            </w:r>
            <w:r w:rsidRPr="008E5722">
              <w:lastRenderedPageBreak/>
              <w:t>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</w:t>
            </w:r>
            <w:r w:rsidRPr="008E5722">
              <w:lastRenderedPageBreak/>
              <w:t>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4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02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62980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2000,0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2.9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Обслуживание государственного (муниципального) долга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313,9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Обслуживание государственного (муниципального) внутреннего долга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313,9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Муниципальная программа Апшеронского городского поселения Апшеронского района </w:t>
            </w:r>
            <w:r w:rsidR="00D67CE4">
              <w:t>«</w:t>
            </w:r>
            <w:r w:rsidRPr="008E5722">
              <w:t>Организация муниципального управления</w:t>
            </w:r>
            <w:r w:rsidR="00D67CE4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313,9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313,9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00000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313,9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Процентные платежи по муниципальному долгу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11810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313,9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Обслуживание государственного (муниципального) долга 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09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11810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700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313,9</w:t>
            </w:r>
          </w:p>
        </w:tc>
      </w:tr>
      <w:tr w:rsidR="00D67CE4" w:rsidRPr="008E5722" w:rsidTr="00D67CE4">
        <w:trPr>
          <w:trHeight w:val="20"/>
        </w:trPr>
        <w:tc>
          <w:tcPr>
            <w:tcW w:w="292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 xml:space="preserve"> </w:t>
            </w:r>
          </w:p>
        </w:tc>
        <w:tc>
          <w:tcPr>
            <w:tcW w:w="1401" w:type="pct"/>
            <w:noWrap/>
            <w:hideMark/>
          </w:tcPr>
          <w:p w:rsidR="008E5722" w:rsidRPr="008E5722" w:rsidRDefault="008E5722" w:rsidP="00D67CE4">
            <w:pPr>
              <w:ind w:firstLine="0"/>
              <w:jc w:val="left"/>
            </w:pPr>
            <w:r w:rsidRPr="008E5722">
              <w:t>Итого:</w:t>
            </w:r>
          </w:p>
        </w:tc>
        <w:tc>
          <w:tcPr>
            <w:tcW w:w="367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495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38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8E5722" w:rsidRPr="008E5722" w:rsidRDefault="008E5722" w:rsidP="00D67CE4">
            <w:pPr>
              <w:ind w:firstLine="0"/>
              <w:jc w:val="right"/>
            </w:pPr>
            <w:r w:rsidRPr="008E5722">
              <w:t>269236,1</w:t>
            </w:r>
          </w:p>
        </w:tc>
      </w:tr>
    </w:tbl>
    <w:p w:rsidR="008E5722" w:rsidRPr="008E5722" w:rsidRDefault="008E5722" w:rsidP="00D67CE4"/>
    <w:p w:rsidR="008E5722" w:rsidRPr="008E5722" w:rsidRDefault="008E5722" w:rsidP="00D67CE4"/>
    <w:p w:rsidR="008E5722" w:rsidRPr="008E5722" w:rsidRDefault="008E5722" w:rsidP="00D67CE4"/>
    <w:p w:rsidR="008E5722" w:rsidRPr="008E5722" w:rsidRDefault="008E5722" w:rsidP="00D67CE4">
      <w:r w:rsidRPr="008E5722">
        <w:t>Начальник финансового отдела администрации</w:t>
      </w:r>
    </w:p>
    <w:p w:rsidR="008E5722" w:rsidRPr="008E5722" w:rsidRDefault="008E5722" w:rsidP="00D67CE4">
      <w:r w:rsidRPr="008E5722">
        <w:t>Апшеронского городского поселения</w:t>
      </w:r>
    </w:p>
    <w:p w:rsidR="008E5722" w:rsidRPr="008E5722" w:rsidRDefault="008E5722" w:rsidP="00D67CE4">
      <w:r w:rsidRPr="008E5722">
        <w:t>Апшеронского района</w:t>
      </w:r>
    </w:p>
    <w:p w:rsidR="008E5722" w:rsidRPr="008E5722" w:rsidRDefault="008E5722" w:rsidP="00D67CE4">
      <w:r w:rsidRPr="008E5722">
        <w:t>И.А.Ивашиненко</w:t>
      </w:r>
    </w:p>
    <w:sectPr w:rsidR="008E5722" w:rsidRPr="008E5722" w:rsidSect="008E5722">
      <w:headerReference w:type="even" r:id="rId8"/>
      <w:pgSz w:w="11907" w:h="16840" w:code="9"/>
      <w:pgMar w:top="1134" w:right="567" w:bottom="1134" w:left="1701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E2" w:rsidRDefault="00FF69E2">
      <w:r>
        <w:separator/>
      </w:r>
    </w:p>
  </w:endnote>
  <w:endnote w:type="continuationSeparator" w:id="0">
    <w:p w:rsidR="00FF69E2" w:rsidRDefault="00FF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E2" w:rsidRDefault="00FF69E2">
      <w:r>
        <w:separator/>
      </w:r>
    </w:p>
  </w:footnote>
  <w:footnote w:type="continuationSeparator" w:id="0">
    <w:p w:rsidR="00FF69E2" w:rsidRDefault="00FF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77" w:rsidRDefault="00E87CAE" w:rsidP="00554F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5E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5E77">
      <w:rPr>
        <w:rStyle w:val="a7"/>
        <w:noProof/>
      </w:rPr>
      <w:t>4</w:t>
    </w:r>
    <w:r>
      <w:rPr>
        <w:rStyle w:val="a7"/>
      </w:rPr>
      <w:fldChar w:fldCharType="end"/>
    </w:r>
  </w:p>
  <w:p w:rsidR="00C15E77" w:rsidRDefault="00C15E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3"/>
  </w:num>
  <w:num w:numId="5">
    <w:abstractNumId w:val="17"/>
  </w:num>
  <w:num w:numId="6">
    <w:abstractNumId w:val="12"/>
  </w:num>
  <w:num w:numId="7">
    <w:abstractNumId w:val="19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8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1"/>
    <w:rsid w:val="00000249"/>
    <w:rsid w:val="00002638"/>
    <w:rsid w:val="00002A3D"/>
    <w:rsid w:val="00007337"/>
    <w:rsid w:val="000137E5"/>
    <w:rsid w:val="00013886"/>
    <w:rsid w:val="000138F2"/>
    <w:rsid w:val="000139BF"/>
    <w:rsid w:val="0001432A"/>
    <w:rsid w:val="00014396"/>
    <w:rsid w:val="0001700B"/>
    <w:rsid w:val="0001798F"/>
    <w:rsid w:val="00025053"/>
    <w:rsid w:val="000268DE"/>
    <w:rsid w:val="00027B2B"/>
    <w:rsid w:val="00027C50"/>
    <w:rsid w:val="00030EB2"/>
    <w:rsid w:val="000324EB"/>
    <w:rsid w:val="000327CD"/>
    <w:rsid w:val="000332CE"/>
    <w:rsid w:val="00033848"/>
    <w:rsid w:val="00033BC4"/>
    <w:rsid w:val="000344BE"/>
    <w:rsid w:val="00035157"/>
    <w:rsid w:val="00041727"/>
    <w:rsid w:val="000434ED"/>
    <w:rsid w:val="0005013A"/>
    <w:rsid w:val="00050511"/>
    <w:rsid w:val="00051613"/>
    <w:rsid w:val="0005165D"/>
    <w:rsid w:val="00053353"/>
    <w:rsid w:val="0005454F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E97"/>
    <w:rsid w:val="00083400"/>
    <w:rsid w:val="0008365E"/>
    <w:rsid w:val="00084C61"/>
    <w:rsid w:val="00084CD2"/>
    <w:rsid w:val="00084FFD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297C"/>
    <w:rsid w:val="000B5CAD"/>
    <w:rsid w:val="000C0C59"/>
    <w:rsid w:val="000C156B"/>
    <w:rsid w:val="000C31CA"/>
    <w:rsid w:val="000C3553"/>
    <w:rsid w:val="000C6204"/>
    <w:rsid w:val="000D16B5"/>
    <w:rsid w:val="000D1D1E"/>
    <w:rsid w:val="000D22AE"/>
    <w:rsid w:val="000D2F12"/>
    <w:rsid w:val="000D3169"/>
    <w:rsid w:val="000D472F"/>
    <w:rsid w:val="000D4AF4"/>
    <w:rsid w:val="000D5684"/>
    <w:rsid w:val="000E0B8A"/>
    <w:rsid w:val="000E11A7"/>
    <w:rsid w:val="000E3773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10046D"/>
    <w:rsid w:val="00100E1E"/>
    <w:rsid w:val="00101ABB"/>
    <w:rsid w:val="00102B81"/>
    <w:rsid w:val="001060E4"/>
    <w:rsid w:val="00107EC8"/>
    <w:rsid w:val="001118C1"/>
    <w:rsid w:val="00111BFF"/>
    <w:rsid w:val="00113ED0"/>
    <w:rsid w:val="00114BB1"/>
    <w:rsid w:val="00116B73"/>
    <w:rsid w:val="00120556"/>
    <w:rsid w:val="00120F72"/>
    <w:rsid w:val="0012121E"/>
    <w:rsid w:val="0012401F"/>
    <w:rsid w:val="0012418B"/>
    <w:rsid w:val="00132274"/>
    <w:rsid w:val="00133299"/>
    <w:rsid w:val="001343B2"/>
    <w:rsid w:val="00134418"/>
    <w:rsid w:val="0013729C"/>
    <w:rsid w:val="00140C66"/>
    <w:rsid w:val="0014104A"/>
    <w:rsid w:val="0014139E"/>
    <w:rsid w:val="00141DD4"/>
    <w:rsid w:val="00143E6F"/>
    <w:rsid w:val="001448B2"/>
    <w:rsid w:val="00150E5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3F2"/>
    <w:rsid w:val="00165CF2"/>
    <w:rsid w:val="00166BC7"/>
    <w:rsid w:val="00166C89"/>
    <w:rsid w:val="00174ECF"/>
    <w:rsid w:val="001750A2"/>
    <w:rsid w:val="001751F5"/>
    <w:rsid w:val="001755E0"/>
    <w:rsid w:val="00176F8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01A"/>
    <w:rsid w:val="00193303"/>
    <w:rsid w:val="00193C76"/>
    <w:rsid w:val="001951CA"/>
    <w:rsid w:val="001A03DE"/>
    <w:rsid w:val="001A0672"/>
    <w:rsid w:val="001A0E45"/>
    <w:rsid w:val="001A3BC1"/>
    <w:rsid w:val="001A4F27"/>
    <w:rsid w:val="001A70D3"/>
    <w:rsid w:val="001A7E8A"/>
    <w:rsid w:val="001B0160"/>
    <w:rsid w:val="001B0243"/>
    <w:rsid w:val="001B03BA"/>
    <w:rsid w:val="001B2822"/>
    <w:rsid w:val="001B3CA0"/>
    <w:rsid w:val="001B7AE5"/>
    <w:rsid w:val="001C41B9"/>
    <w:rsid w:val="001C7DB5"/>
    <w:rsid w:val="001D155A"/>
    <w:rsid w:val="001D3FA1"/>
    <w:rsid w:val="001D5778"/>
    <w:rsid w:val="001D7622"/>
    <w:rsid w:val="001E1517"/>
    <w:rsid w:val="001E3AB5"/>
    <w:rsid w:val="001E4308"/>
    <w:rsid w:val="001F0E79"/>
    <w:rsid w:val="001F3FD6"/>
    <w:rsid w:val="001F7685"/>
    <w:rsid w:val="00202C5B"/>
    <w:rsid w:val="002044E4"/>
    <w:rsid w:val="00204B9F"/>
    <w:rsid w:val="00210600"/>
    <w:rsid w:val="00213B84"/>
    <w:rsid w:val="002151DA"/>
    <w:rsid w:val="0021527A"/>
    <w:rsid w:val="00215C1B"/>
    <w:rsid w:val="00216F1F"/>
    <w:rsid w:val="0021752E"/>
    <w:rsid w:val="00217712"/>
    <w:rsid w:val="00217AE6"/>
    <w:rsid w:val="00220321"/>
    <w:rsid w:val="00220C5A"/>
    <w:rsid w:val="002219A4"/>
    <w:rsid w:val="00222157"/>
    <w:rsid w:val="0022216F"/>
    <w:rsid w:val="0022341F"/>
    <w:rsid w:val="00224B30"/>
    <w:rsid w:val="00225BF5"/>
    <w:rsid w:val="00225C7E"/>
    <w:rsid w:val="002306CE"/>
    <w:rsid w:val="00231C68"/>
    <w:rsid w:val="00231ECE"/>
    <w:rsid w:val="00232266"/>
    <w:rsid w:val="0023499F"/>
    <w:rsid w:val="00236E7C"/>
    <w:rsid w:val="00241D73"/>
    <w:rsid w:val="00243D55"/>
    <w:rsid w:val="0024429F"/>
    <w:rsid w:val="00247A5A"/>
    <w:rsid w:val="0025038F"/>
    <w:rsid w:val="002534DB"/>
    <w:rsid w:val="0025504A"/>
    <w:rsid w:val="00256D2C"/>
    <w:rsid w:val="0025741B"/>
    <w:rsid w:val="00257565"/>
    <w:rsid w:val="00257983"/>
    <w:rsid w:val="00264BE2"/>
    <w:rsid w:val="00265E50"/>
    <w:rsid w:val="002664B7"/>
    <w:rsid w:val="0026696E"/>
    <w:rsid w:val="00270EF0"/>
    <w:rsid w:val="0027183C"/>
    <w:rsid w:val="0027210C"/>
    <w:rsid w:val="00275F99"/>
    <w:rsid w:val="00276112"/>
    <w:rsid w:val="002762A1"/>
    <w:rsid w:val="002779F9"/>
    <w:rsid w:val="002800C9"/>
    <w:rsid w:val="00281B3B"/>
    <w:rsid w:val="00281DE3"/>
    <w:rsid w:val="00283B9B"/>
    <w:rsid w:val="00284097"/>
    <w:rsid w:val="00284336"/>
    <w:rsid w:val="00284AFC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A56"/>
    <w:rsid w:val="002B0B92"/>
    <w:rsid w:val="002B1E7E"/>
    <w:rsid w:val="002B272D"/>
    <w:rsid w:val="002B2948"/>
    <w:rsid w:val="002B3DEA"/>
    <w:rsid w:val="002B4476"/>
    <w:rsid w:val="002B6608"/>
    <w:rsid w:val="002B6952"/>
    <w:rsid w:val="002B7708"/>
    <w:rsid w:val="002C0E64"/>
    <w:rsid w:val="002C3C20"/>
    <w:rsid w:val="002C4C59"/>
    <w:rsid w:val="002C4E6E"/>
    <w:rsid w:val="002C503C"/>
    <w:rsid w:val="002C66C8"/>
    <w:rsid w:val="002C6E84"/>
    <w:rsid w:val="002D1068"/>
    <w:rsid w:val="002D2932"/>
    <w:rsid w:val="002D2DEE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E0F"/>
    <w:rsid w:val="003223F9"/>
    <w:rsid w:val="0032568A"/>
    <w:rsid w:val="00326CF5"/>
    <w:rsid w:val="00330F8A"/>
    <w:rsid w:val="00332CF4"/>
    <w:rsid w:val="003352AF"/>
    <w:rsid w:val="003358B7"/>
    <w:rsid w:val="00335A1B"/>
    <w:rsid w:val="00336324"/>
    <w:rsid w:val="00337C29"/>
    <w:rsid w:val="003404BB"/>
    <w:rsid w:val="00342377"/>
    <w:rsid w:val="00342D88"/>
    <w:rsid w:val="00342E56"/>
    <w:rsid w:val="00347A42"/>
    <w:rsid w:val="00350097"/>
    <w:rsid w:val="00350BD9"/>
    <w:rsid w:val="00351FB1"/>
    <w:rsid w:val="0035224E"/>
    <w:rsid w:val="00353F7B"/>
    <w:rsid w:val="0035483C"/>
    <w:rsid w:val="00360213"/>
    <w:rsid w:val="00361045"/>
    <w:rsid w:val="00362584"/>
    <w:rsid w:val="003625D5"/>
    <w:rsid w:val="00363188"/>
    <w:rsid w:val="0036501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23CE"/>
    <w:rsid w:val="003826FE"/>
    <w:rsid w:val="00383053"/>
    <w:rsid w:val="00383ABB"/>
    <w:rsid w:val="00384C0E"/>
    <w:rsid w:val="003859CD"/>
    <w:rsid w:val="0038677E"/>
    <w:rsid w:val="00392796"/>
    <w:rsid w:val="00393D78"/>
    <w:rsid w:val="003942EB"/>
    <w:rsid w:val="0039439A"/>
    <w:rsid w:val="003966DE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28CB"/>
    <w:rsid w:val="003D3B1B"/>
    <w:rsid w:val="003D4B6B"/>
    <w:rsid w:val="003D4EAA"/>
    <w:rsid w:val="003D67E2"/>
    <w:rsid w:val="003D7723"/>
    <w:rsid w:val="003D775B"/>
    <w:rsid w:val="003D7CE5"/>
    <w:rsid w:val="003E04FE"/>
    <w:rsid w:val="003E0F59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1986"/>
    <w:rsid w:val="00431FEA"/>
    <w:rsid w:val="00432E64"/>
    <w:rsid w:val="004361A4"/>
    <w:rsid w:val="00437D80"/>
    <w:rsid w:val="00441F4F"/>
    <w:rsid w:val="00442132"/>
    <w:rsid w:val="00442D1A"/>
    <w:rsid w:val="00444291"/>
    <w:rsid w:val="00446708"/>
    <w:rsid w:val="00447B43"/>
    <w:rsid w:val="004506B0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A06"/>
    <w:rsid w:val="00467295"/>
    <w:rsid w:val="00472982"/>
    <w:rsid w:val="00472D17"/>
    <w:rsid w:val="00472F19"/>
    <w:rsid w:val="00473F44"/>
    <w:rsid w:val="004741AA"/>
    <w:rsid w:val="00475FA8"/>
    <w:rsid w:val="00481ED6"/>
    <w:rsid w:val="004836FD"/>
    <w:rsid w:val="00484283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4AE1"/>
    <w:rsid w:val="004A550D"/>
    <w:rsid w:val="004A6813"/>
    <w:rsid w:val="004B0097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5426"/>
    <w:rsid w:val="004C6BA5"/>
    <w:rsid w:val="004D0F9B"/>
    <w:rsid w:val="004D2854"/>
    <w:rsid w:val="004D3747"/>
    <w:rsid w:val="004D396B"/>
    <w:rsid w:val="004D713A"/>
    <w:rsid w:val="004E2715"/>
    <w:rsid w:val="004E3D94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2429"/>
    <w:rsid w:val="00502BE8"/>
    <w:rsid w:val="005031B3"/>
    <w:rsid w:val="00504286"/>
    <w:rsid w:val="0050484E"/>
    <w:rsid w:val="0050698D"/>
    <w:rsid w:val="00507358"/>
    <w:rsid w:val="005073FE"/>
    <w:rsid w:val="00507572"/>
    <w:rsid w:val="00511BF1"/>
    <w:rsid w:val="00515825"/>
    <w:rsid w:val="00515AA6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C38"/>
    <w:rsid w:val="00533AD9"/>
    <w:rsid w:val="00533D6D"/>
    <w:rsid w:val="0053660B"/>
    <w:rsid w:val="00536817"/>
    <w:rsid w:val="005400F4"/>
    <w:rsid w:val="00540E79"/>
    <w:rsid w:val="00540EF8"/>
    <w:rsid w:val="00541319"/>
    <w:rsid w:val="00542422"/>
    <w:rsid w:val="00542B77"/>
    <w:rsid w:val="005441D0"/>
    <w:rsid w:val="00553201"/>
    <w:rsid w:val="005534B4"/>
    <w:rsid w:val="00554F73"/>
    <w:rsid w:val="005571D8"/>
    <w:rsid w:val="005604FA"/>
    <w:rsid w:val="0056085B"/>
    <w:rsid w:val="00560EE3"/>
    <w:rsid w:val="005618FF"/>
    <w:rsid w:val="0056247F"/>
    <w:rsid w:val="005624B6"/>
    <w:rsid w:val="00562A0A"/>
    <w:rsid w:val="00563A19"/>
    <w:rsid w:val="00563C12"/>
    <w:rsid w:val="0056438C"/>
    <w:rsid w:val="00564EB0"/>
    <w:rsid w:val="0056788C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77430"/>
    <w:rsid w:val="0058144C"/>
    <w:rsid w:val="00581AC9"/>
    <w:rsid w:val="00583A95"/>
    <w:rsid w:val="0058463D"/>
    <w:rsid w:val="00587184"/>
    <w:rsid w:val="0058737E"/>
    <w:rsid w:val="00587D52"/>
    <w:rsid w:val="0059326B"/>
    <w:rsid w:val="0059380F"/>
    <w:rsid w:val="005948F1"/>
    <w:rsid w:val="00594C07"/>
    <w:rsid w:val="005A01A3"/>
    <w:rsid w:val="005A0DB2"/>
    <w:rsid w:val="005A23BC"/>
    <w:rsid w:val="005A4A75"/>
    <w:rsid w:val="005A4CFD"/>
    <w:rsid w:val="005A53D0"/>
    <w:rsid w:val="005A7711"/>
    <w:rsid w:val="005B0430"/>
    <w:rsid w:val="005B27BC"/>
    <w:rsid w:val="005B2BEA"/>
    <w:rsid w:val="005B39B4"/>
    <w:rsid w:val="005C1CAE"/>
    <w:rsid w:val="005C1FA4"/>
    <w:rsid w:val="005C338C"/>
    <w:rsid w:val="005C53CA"/>
    <w:rsid w:val="005C7790"/>
    <w:rsid w:val="005D06B2"/>
    <w:rsid w:val="005D31CE"/>
    <w:rsid w:val="005D31EE"/>
    <w:rsid w:val="005D48DC"/>
    <w:rsid w:val="005D5095"/>
    <w:rsid w:val="005E1DF4"/>
    <w:rsid w:val="005E2432"/>
    <w:rsid w:val="005E2CAF"/>
    <w:rsid w:val="005E32B4"/>
    <w:rsid w:val="005E383D"/>
    <w:rsid w:val="005E4BEF"/>
    <w:rsid w:val="005E7BF9"/>
    <w:rsid w:val="005E7D5F"/>
    <w:rsid w:val="005F0912"/>
    <w:rsid w:val="005F25A9"/>
    <w:rsid w:val="005F37A3"/>
    <w:rsid w:val="005F6202"/>
    <w:rsid w:val="005F7C59"/>
    <w:rsid w:val="005F7C5B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34E2"/>
    <w:rsid w:val="00613A50"/>
    <w:rsid w:val="006140A8"/>
    <w:rsid w:val="0061569C"/>
    <w:rsid w:val="006175C4"/>
    <w:rsid w:val="00617D1C"/>
    <w:rsid w:val="0062293B"/>
    <w:rsid w:val="00624893"/>
    <w:rsid w:val="00626C67"/>
    <w:rsid w:val="006302A6"/>
    <w:rsid w:val="00636695"/>
    <w:rsid w:val="006367D6"/>
    <w:rsid w:val="00637756"/>
    <w:rsid w:val="006415CA"/>
    <w:rsid w:val="00642E88"/>
    <w:rsid w:val="00644B7A"/>
    <w:rsid w:val="006501AE"/>
    <w:rsid w:val="00651D6B"/>
    <w:rsid w:val="00653998"/>
    <w:rsid w:val="00654077"/>
    <w:rsid w:val="006541C4"/>
    <w:rsid w:val="006543BA"/>
    <w:rsid w:val="006561CF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5143"/>
    <w:rsid w:val="00667F3B"/>
    <w:rsid w:val="00670C64"/>
    <w:rsid w:val="00672A43"/>
    <w:rsid w:val="00675479"/>
    <w:rsid w:val="00675B30"/>
    <w:rsid w:val="00676E49"/>
    <w:rsid w:val="00682071"/>
    <w:rsid w:val="0068354F"/>
    <w:rsid w:val="00685854"/>
    <w:rsid w:val="00686581"/>
    <w:rsid w:val="00687CCB"/>
    <w:rsid w:val="006916D3"/>
    <w:rsid w:val="00691916"/>
    <w:rsid w:val="00692525"/>
    <w:rsid w:val="00693410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A6C8F"/>
    <w:rsid w:val="006B0512"/>
    <w:rsid w:val="006B18AC"/>
    <w:rsid w:val="006B26DD"/>
    <w:rsid w:val="006B45C4"/>
    <w:rsid w:val="006B67E9"/>
    <w:rsid w:val="006B69B8"/>
    <w:rsid w:val="006C02BA"/>
    <w:rsid w:val="006C2F45"/>
    <w:rsid w:val="006C3425"/>
    <w:rsid w:val="006C4E4B"/>
    <w:rsid w:val="006C550A"/>
    <w:rsid w:val="006C64C3"/>
    <w:rsid w:val="006D2504"/>
    <w:rsid w:val="006D4257"/>
    <w:rsid w:val="006D5214"/>
    <w:rsid w:val="006D5B1E"/>
    <w:rsid w:val="006D619F"/>
    <w:rsid w:val="006D78E0"/>
    <w:rsid w:val="006E11ED"/>
    <w:rsid w:val="006E1277"/>
    <w:rsid w:val="006E25C4"/>
    <w:rsid w:val="006E58BF"/>
    <w:rsid w:val="006E58FD"/>
    <w:rsid w:val="006E6095"/>
    <w:rsid w:val="006E68D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1471"/>
    <w:rsid w:val="007227FF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630C"/>
    <w:rsid w:val="007405D0"/>
    <w:rsid w:val="007410F6"/>
    <w:rsid w:val="00743A9F"/>
    <w:rsid w:val="00744351"/>
    <w:rsid w:val="007454F0"/>
    <w:rsid w:val="0074586A"/>
    <w:rsid w:val="00747BB9"/>
    <w:rsid w:val="007503CA"/>
    <w:rsid w:val="0075120F"/>
    <w:rsid w:val="007513A4"/>
    <w:rsid w:val="00753058"/>
    <w:rsid w:val="0076065E"/>
    <w:rsid w:val="007618FC"/>
    <w:rsid w:val="00761B8F"/>
    <w:rsid w:val="00761FD3"/>
    <w:rsid w:val="00762726"/>
    <w:rsid w:val="007653BF"/>
    <w:rsid w:val="00766974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91F4D"/>
    <w:rsid w:val="00792E7E"/>
    <w:rsid w:val="007942F1"/>
    <w:rsid w:val="007958B6"/>
    <w:rsid w:val="00796453"/>
    <w:rsid w:val="007A0B0A"/>
    <w:rsid w:val="007A1734"/>
    <w:rsid w:val="007A33C5"/>
    <w:rsid w:val="007A415B"/>
    <w:rsid w:val="007A4C29"/>
    <w:rsid w:val="007A5C05"/>
    <w:rsid w:val="007A67B8"/>
    <w:rsid w:val="007A6F5B"/>
    <w:rsid w:val="007B0B83"/>
    <w:rsid w:val="007B1305"/>
    <w:rsid w:val="007B2DC8"/>
    <w:rsid w:val="007B2EA6"/>
    <w:rsid w:val="007B2F73"/>
    <w:rsid w:val="007B4D47"/>
    <w:rsid w:val="007C1BC3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605"/>
    <w:rsid w:val="007F3C28"/>
    <w:rsid w:val="007F3E9F"/>
    <w:rsid w:val="007F50E0"/>
    <w:rsid w:val="007F65B4"/>
    <w:rsid w:val="007F7FD8"/>
    <w:rsid w:val="00800ACB"/>
    <w:rsid w:val="0080139D"/>
    <w:rsid w:val="00804F3F"/>
    <w:rsid w:val="00807D53"/>
    <w:rsid w:val="00807EC2"/>
    <w:rsid w:val="0081014C"/>
    <w:rsid w:val="00810700"/>
    <w:rsid w:val="0081243D"/>
    <w:rsid w:val="00815CBB"/>
    <w:rsid w:val="00815F7A"/>
    <w:rsid w:val="00816327"/>
    <w:rsid w:val="00816DFE"/>
    <w:rsid w:val="00817A47"/>
    <w:rsid w:val="008217B7"/>
    <w:rsid w:val="008220AD"/>
    <w:rsid w:val="00823684"/>
    <w:rsid w:val="0082531A"/>
    <w:rsid w:val="00826403"/>
    <w:rsid w:val="00830555"/>
    <w:rsid w:val="00831601"/>
    <w:rsid w:val="0083380A"/>
    <w:rsid w:val="008339BB"/>
    <w:rsid w:val="00834223"/>
    <w:rsid w:val="008345E4"/>
    <w:rsid w:val="00835946"/>
    <w:rsid w:val="00835B70"/>
    <w:rsid w:val="008428D2"/>
    <w:rsid w:val="0084308C"/>
    <w:rsid w:val="00844436"/>
    <w:rsid w:val="00844FB0"/>
    <w:rsid w:val="0084773D"/>
    <w:rsid w:val="00847D3C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57A1"/>
    <w:rsid w:val="00865935"/>
    <w:rsid w:val="00870C11"/>
    <w:rsid w:val="00873907"/>
    <w:rsid w:val="00875C68"/>
    <w:rsid w:val="00876829"/>
    <w:rsid w:val="00883099"/>
    <w:rsid w:val="0088334B"/>
    <w:rsid w:val="0088430C"/>
    <w:rsid w:val="00884ED8"/>
    <w:rsid w:val="00885476"/>
    <w:rsid w:val="008867DF"/>
    <w:rsid w:val="008874F0"/>
    <w:rsid w:val="00890F5E"/>
    <w:rsid w:val="00892CBD"/>
    <w:rsid w:val="00893182"/>
    <w:rsid w:val="00893B3F"/>
    <w:rsid w:val="00894463"/>
    <w:rsid w:val="0089513B"/>
    <w:rsid w:val="00895768"/>
    <w:rsid w:val="008977DD"/>
    <w:rsid w:val="008A1A66"/>
    <w:rsid w:val="008A2007"/>
    <w:rsid w:val="008A2525"/>
    <w:rsid w:val="008A2739"/>
    <w:rsid w:val="008A291A"/>
    <w:rsid w:val="008A352B"/>
    <w:rsid w:val="008A366F"/>
    <w:rsid w:val="008A418E"/>
    <w:rsid w:val="008A47CC"/>
    <w:rsid w:val="008A4F9F"/>
    <w:rsid w:val="008A5FB6"/>
    <w:rsid w:val="008B2DDF"/>
    <w:rsid w:val="008B31BC"/>
    <w:rsid w:val="008B3715"/>
    <w:rsid w:val="008B444F"/>
    <w:rsid w:val="008B7877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722"/>
    <w:rsid w:val="008E5909"/>
    <w:rsid w:val="008E5A44"/>
    <w:rsid w:val="008E7C7C"/>
    <w:rsid w:val="008F0452"/>
    <w:rsid w:val="008F2252"/>
    <w:rsid w:val="008F2294"/>
    <w:rsid w:val="008F4A9F"/>
    <w:rsid w:val="008F7616"/>
    <w:rsid w:val="008F7AB5"/>
    <w:rsid w:val="00903003"/>
    <w:rsid w:val="00903B85"/>
    <w:rsid w:val="0090659A"/>
    <w:rsid w:val="00916364"/>
    <w:rsid w:val="0091762B"/>
    <w:rsid w:val="00917F23"/>
    <w:rsid w:val="00924217"/>
    <w:rsid w:val="009256EF"/>
    <w:rsid w:val="00925B2E"/>
    <w:rsid w:val="0092659D"/>
    <w:rsid w:val="0092738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3109"/>
    <w:rsid w:val="0094331F"/>
    <w:rsid w:val="00946170"/>
    <w:rsid w:val="00947A67"/>
    <w:rsid w:val="009529B1"/>
    <w:rsid w:val="00955725"/>
    <w:rsid w:val="00957F50"/>
    <w:rsid w:val="009651C7"/>
    <w:rsid w:val="00967323"/>
    <w:rsid w:val="0096738E"/>
    <w:rsid w:val="00967518"/>
    <w:rsid w:val="00967B8F"/>
    <w:rsid w:val="00973273"/>
    <w:rsid w:val="009732F5"/>
    <w:rsid w:val="00974047"/>
    <w:rsid w:val="0097552D"/>
    <w:rsid w:val="00975ED9"/>
    <w:rsid w:val="00977235"/>
    <w:rsid w:val="009776D2"/>
    <w:rsid w:val="00980966"/>
    <w:rsid w:val="00981E68"/>
    <w:rsid w:val="009822BB"/>
    <w:rsid w:val="00983BCE"/>
    <w:rsid w:val="009845F6"/>
    <w:rsid w:val="00984D19"/>
    <w:rsid w:val="00986C09"/>
    <w:rsid w:val="00994465"/>
    <w:rsid w:val="0099481B"/>
    <w:rsid w:val="00994895"/>
    <w:rsid w:val="00994B68"/>
    <w:rsid w:val="0099573C"/>
    <w:rsid w:val="00995C72"/>
    <w:rsid w:val="00996A11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C152F"/>
    <w:rsid w:val="009C2851"/>
    <w:rsid w:val="009C30FB"/>
    <w:rsid w:val="009C5BD7"/>
    <w:rsid w:val="009D04B8"/>
    <w:rsid w:val="009D158E"/>
    <w:rsid w:val="009D316D"/>
    <w:rsid w:val="009D5009"/>
    <w:rsid w:val="009D7958"/>
    <w:rsid w:val="009D7BC5"/>
    <w:rsid w:val="009E15E6"/>
    <w:rsid w:val="009E479B"/>
    <w:rsid w:val="009E4AFB"/>
    <w:rsid w:val="009F0F01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2BF6"/>
    <w:rsid w:val="00A156FF"/>
    <w:rsid w:val="00A16158"/>
    <w:rsid w:val="00A17250"/>
    <w:rsid w:val="00A1784D"/>
    <w:rsid w:val="00A20502"/>
    <w:rsid w:val="00A20A5F"/>
    <w:rsid w:val="00A213A5"/>
    <w:rsid w:val="00A219C3"/>
    <w:rsid w:val="00A21F02"/>
    <w:rsid w:val="00A25D7D"/>
    <w:rsid w:val="00A26A00"/>
    <w:rsid w:val="00A3037E"/>
    <w:rsid w:val="00A316DC"/>
    <w:rsid w:val="00A3787B"/>
    <w:rsid w:val="00A40A37"/>
    <w:rsid w:val="00A42B10"/>
    <w:rsid w:val="00A44BB0"/>
    <w:rsid w:val="00A46064"/>
    <w:rsid w:val="00A46F94"/>
    <w:rsid w:val="00A47665"/>
    <w:rsid w:val="00A50510"/>
    <w:rsid w:val="00A527DA"/>
    <w:rsid w:val="00A5485C"/>
    <w:rsid w:val="00A55BA0"/>
    <w:rsid w:val="00A576AD"/>
    <w:rsid w:val="00A614A0"/>
    <w:rsid w:val="00A61973"/>
    <w:rsid w:val="00A6210C"/>
    <w:rsid w:val="00A6392F"/>
    <w:rsid w:val="00A700D3"/>
    <w:rsid w:val="00A72DB0"/>
    <w:rsid w:val="00A74544"/>
    <w:rsid w:val="00A77857"/>
    <w:rsid w:val="00A806F4"/>
    <w:rsid w:val="00A82221"/>
    <w:rsid w:val="00A829D3"/>
    <w:rsid w:val="00A82CE1"/>
    <w:rsid w:val="00A83AE7"/>
    <w:rsid w:val="00A86F96"/>
    <w:rsid w:val="00A87456"/>
    <w:rsid w:val="00A878D8"/>
    <w:rsid w:val="00A87C75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49CD"/>
    <w:rsid w:val="00AA4FD2"/>
    <w:rsid w:val="00AA6832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D06EE"/>
    <w:rsid w:val="00AD4E8D"/>
    <w:rsid w:val="00AD600C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102"/>
    <w:rsid w:val="00B0763B"/>
    <w:rsid w:val="00B118A6"/>
    <w:rsid w:val="00B16566"/>
    <w:rsid w:val="00B1770C"/>
    <w:rsid w:val="00B214DB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77CB"/>
    <w:rsid w:val="00B37C3B"/>
    <w:rsid w:val="00B40693"/>
    <w:rsid w:val="00B40734"/>
    <w:rsid w:val="00B41F0D"/>
    <w:rsid w:val="00B41F5E"/>
    <w:rsid w:val="00B422CA"/>
    <w:rsid w:val="00B42C73"/>
    <w:rsid w:val="00B462DA"/>
    <w:rsid w:val="00B46B75"/>
    <w:rsid w:val="00B478D3"/>
    <w:rsid w:val="00B50C29"/>
    <w:rsid w:val="00B5184D"/>
    <w:rsid w:val="00B52D48"/>
    <w:rsid w:val="00B5491E"/>
    <w:rsid w:val="00B564BA"/>
    <w:rsid w:val="00B5662E"/>
    <w:rsid w:val="00B600B3"/>
    <w:rsid w:val="00B61BD7"/>
    <w:rsid w:val="00B63033"/>
    <w:rsid w:val="00B63231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58E2"/>
    <w:rsid w:val="00B8735A"/>
    <w:rsid w:val="00B93D9B"/>
    <w:rsid w:val="00B9630F"/>
    <w:rsid w:val="00B97FA0"/>
    <w:rsid w:val="00BA0321"/>
    <w:rsid w:val="00BA0E59"/>
    <w:rsid w:val="00BA22D8"/>
    <w:rsid w:val="00BA3087"/>
    <w:rsid w:val="00BA31B9"/>
    <w:rsid w:val="00BA510D"/>
    <w:rsid w:val="00BA5429"/>
    <w:rsid w:val="00BA5536"/>
    <w:rsid w:val="00BB0E61"/>
    <w:rsid w:val="00BB15C9"/>
    <w:rsid w:val="00BB218D"/>
    <w:rsid w:val="00BB3748"/>
    <w:rsid w:val="00BB3871"/>
    <w:rsid w:val="00BB4C14"/>
    <w:rsid w:val="00BC1291"/>
    <w:rsid w:val="00BC5264"/>
    <w:rsid w:val="00BC53C9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06E3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3EEE"/>
    <w:rsid w:val="00C061FE"/>
    <w:rsid w:val="00C06409"/>
    <w:rsid w:val="00C0725B"/>
    <w:rsid w:val="00C0764A"/>
    <w:rsid w:val="00C1048C"/>
    <w:rsid w:val="00C10A50"/>
    <w:rsid w:val="00C120E1"/>
    <w:rsid w:val="00C122CB"/>
    <w:rsid w:val="00C12669"/>
    <w:rsid w:val="00C12892"/>
    <w:rsid w:val="00C12BA0"/>
    <w:rsid w:val="00C12C04"/>
    <w:rsid w:val="00C13361"/>
    <w:rsid w:val="00C13FC9"/>
    <w:rsid w:val="00C14571"/>
    <w:rsid w:val="00C147FA"/>
    <w:rsid w:val="00C15E77"/>
    <w:rsid w:val="00C16751"/>
    <w:rsid w:val="00C17626"/>
    <w:rsid w:val="00C17EA7"/>
    <w:rsid w:val="00C20198"/>
    <w:rsid w:val="00C2149D"/>
    <w:rsid w:val="00C2557F"/>
    <w:rsid w:val="00C27188"/>
    <w:rsid w:val="00C3098A"/>
    <w:rsid w:val="00C31DA6"/>
    <w:rsid w:val="00C31E12"/>
    <w:rsid w:val="00C33502"/>
    <w:rsid w:val="00C344DA"/>
    <w:rsid w:val="00C35025"/>
    <w:rsid w:val="00C37993"/>
    <w:rsid w:val="00C37DA8"/>
    <w:rsid w:val="00C40193"/>
    <w:rsid w:val="00C40391"/>
    <w:rsid w:val="00C4104C"/>
    <w:rsid w:val="00C417F6"/>
    <w:rsid w:val="00C443B9"/>
    <w:rsid w:val="00C44CC4"/>
    <w:rsid w:val="00C45145"/>
    <w:rsid w:val="00C45416"/>
    <w:rsid w:val="00C50384"/>
    <w:rsid w:val="00C50B5F"/>
    <w:rsid w:val="00C52A30"/>
    <w:rsid w:val="00C52D5E"/>
    <w:rsid w:val="00C53BD0"/>
    <w:rsid w:val="00C55E4A"/>
    <w:rsid w:val="00C57459"/>
    <w:rsid w:val="00C57E67"/>
    <w:rsid w:val="00C61449"/>
    <w:rsid w:val="00C619A4"/>
    <w:rsid w:val="00C6317C"/>
    <w:rsid w:val="00C6523E"/>
    <w:rsid w:val="00C66AC3"/>
    <w:rsid w:val="00C67187"/>
    <w:rsid w:val="00C679E6"/>
    <w:rsid w:val="00C74A61"/>
    <w:rsid w:val="00C753B6"/>
    <w:rsid w:val="00C76C9F"/>
    <w:rsid w:val="00C8040B"/>
    <w:rsid w:val="00C80D56"/>
    <w:rsid w:val="00C80DF9"/>
    <w:rsid w:val="00C80F45"/>
    <w:rsid w:val="00C81CCC"/>
    <w:rsid w:val="00C82062"/>
    <w:rsid w:val="00C82ED8"/>
    <w:rsid w:val="00C83014"/>
    <w:rsid w:val="00C84D03"/>
    <w:rsid w:val="00C85585"/>
    <w:rsid w:val="00C8565B"/>
    <w:rsid w:val="00C8648F"/>
    <w:rsid w:val="00C905B6"/>
    <w:rsid w:val="00C9072B"/>
    <w:rsid w:val="00C9156E"/>
    <w:rsid w:val="00C91DA9"/>
    <w:rsid w:val="00C96000"/>
    <w:rsid w:val="00C961C1"/>
    <w:rsid w:val="00C96BA4"/>
    <w:rsid w:val="00C96F3C"/>
    <w:rsid w:val="00C97CDD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F86"/>
    <w:rsid w:val="00CB1178"/>
    <w:rsid w:val="00CB1F02"/>
    <w:rsid w:val="00CB3473"/>
    <w:rsid w:val="00CB4B81"/>
    <w:rsid w:val="00CB6C82"/>
    <w:rsid w:val="00CC03DF"/>
    <w:rsid w:val="00CC1177"/>
    <w:rsid w:val="00CC16DA"/>
    <w:rsid w:val="00CC32B7"/>
    <w:rsid w:val="00CC4B07"/>
    <w:rsid w:val="00CC7F1C"/>
    <w:rsid w:val="00CD1D54"/>
    <w:rsid w:val="00CD1E45"/>
    <w:rsid w:val="00CD4A9D"/>
    <w:rsid w:val="00CD5C64"/>
    <w:rsid w:val="00CD5EED"/>
    <w:rsid w:val="00CD6173"/>
    <w:rsid w:val="00CD65AF"/>
    <w:rsid w:val="00CE0330"/>
    <w:rsid w:val="00CE1722"/>
    <w:rsid w:val="00CE1E1F"/>
    <w:rsid w:val="00CE337C"/>
    <w:rsid w:val="00CE40C0"/>
    <w:rsid w:val="00CE4D70"/>
    <w:rsid w:val="00CE6DAA"/>
    <w:rsid w:val="00CE6ECA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47C"/>
    <w:rsid w:val="00D11923"/>
    <w:rsid w:val="00D11DDD"/>
    <w:rsid w:val="00D1383A"/>
    <w:rsid w:val="00D14E48"/>
    <w:rsid w:val="00D23AB0"/>
    <w:rsid w:val="00D24185"/>
    <w:rsid w:val="00D24888"/>
    <w:rsid w:val="00D26B3C"/>
    <w:rsid w:val="00D26B5F"/>
    <w:rsid w:val="00D27329"/>
    <w:rsid w:val="00D277E7"/>
    <w:rsid w:val="00D30045"/>
    <w:rsid w:val="00D326A3"/>
    <w:rsid w:val="00D373F9"/>
    <w:rsid w:val="00D41BF1"/>
    <w:rsid w:val="00D41E27"/>
    <w:rsid w:val="00D43664"/>
    <w:rsid w:val="00D44215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32C"/>
    <w:rsid w:val="00D631C1"/>
    <w:rsid w:val="00D633FC"/>
    <w:rsid w:val="00D65648"/>
    <w:rsid w:val="00D67CE4"/>
    <w:rsid w:val="00D759AE"/>
    <w:rsid w:val="00D76EF2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258F"/>
    <w:rsid w:val="00DA3E05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06F7"/>
    <w:rsid w:val="00DC252B"/>
    <w:rsid w:val="00DC2A74"/>
    <w:rsid w:val="00DC3F37"/>
    <w:rsid w:val="00DC55E8"/>
    <w:rsid w:val="00DC64D6"/>
    <w:rsid w:val="00DC7E2F"/>
    <w:rsid w:val="00DD33F5"/>
    <w:rsid w:val="00DD3BE1"/>
    <w:rsid w:val="00DD4282"/>
    <w:rsid w:val="00DD42CF"/>
    <w:rsid w:val="00DD4D02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F0C46"/>
    <w:rsid w:val="00DF1B0E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29B3"/>
    <w:rsid w:val="00E13E1E"/>
    <w:rsid w:val="00E13E5D"/>
    <w:rsid w:val="00E13F83"/>
    <w:rsid w:val="00E14F26"/>
    <w:rsid w:val="00E15940"/>
    <w:rsid w:val="00E1711B"/>
    <w:rsid w:val="00E17449"/>
    <w:rsid w:val="00E21448"/>
    <w:rsid w:val="00E23343"/>
    <w:rsid w:val="00E2427C"/>
    <w:rsid w:val="00E244EB"/>
    <w:rsid w:val="00E25F09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56277"/>
    <w:rsid w:val="00E5762D"/>
    <w:rsid w:val="00E65B0E"/>
    <w:rsid w:val="00E65D70"/>
    <w:rsid w:val="00E66332"/>
    <w:rsid w:val="00E678C1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4718"/>
    <w:rsid w:val="00E87CAE"/>
    <w:rsid w:val="00E87FA9"/>
    <w:rsid w:val="00E91F57"/>
    <w:rsid w:val="00E92088"/>
    <w:rsid w:val="00E9320D"/>
    <w:rsid w:val="00E93ADE"/>
    <w:rsid w:val="00E9437E"/>
    <w:rsid w:val="00E949D2"/>
    <w:rsid w:val="00E94B9D"/>
    <w:rsid w:val="00E95545"/>
    <w:rsid w:val="00E9662C"/>
    <w:rsid w:val="00E971B0"/>
    <w:rsid w:val="00EA089D"/>
    <w:rsid w:val="00EA0C52"/>
    <w:rsid w:val="00EA1061"/>
    <w:rsid w:val="00EA2525"/>
    <w:rsid w:val="00EA4AA2"/>
    <w:rsid w:val="00EA5781"/>
    <w:rsid w:val="00EB37BA"/>
    <w:rsid w:val="00EB4A21"/>
    <w:rsid w:val="00EB4C9F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C7FF5"/>
    <w:rsid w:val="00ED0376"/>
    <w:rsid w:val="00ED2E6F"/>
    <w:rsid w:val="00ED4209"/>
    <w:rsid w:val="00ED47AB"/>
    <w:rsid w:val="00ED5A59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55DA"/>
    <w:rsid w:val="00F07333"/>
    <w:rsid w:val="00F108A1"/>
    <w:rsid w:val="00F116E8"/>
    <w:rsid w:val="00F14384"/>
    <w:rsid w:val="00F14FB5"/>
    <w:rsid w:val="00F171DF"/>
    <w:rsid w:val="00F22110"/>
    <w:rsid w:val="00F25A00"/>
    <w:rsid w:val="00F260CB"/>
    <w:rsid w:val="00F32E6E"/>
    <w:rsid w:val="00F3453E"/>
    <w:rsid w:val="00F35941"/>
    <w:rsid w:val="00F42CD7"/>
    <w:rsid w:val="00F439AF"/>
    <w:rsid w:val="00F44576"/>
    <w:rsid w:val="00F459D7"/>
    <w:rsid w:val="00F4612F"/>
    <w:rsid w:val="00F50D05"/>
    <w:rsid w:val="00F51411"/>
    <w:rsid w:val="00F5444C"/>
    <w:rsid w:val="00F54F66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6D60"/>
    <w:rsid w:val="00F7765E"/>
    <w:rsid w:val="00F816B5"/>
    <w:rsid w:val="00F816CD"/>
    <w:rsid w:val="00F826EB"/>
    <w:rsid w:val="00F83367"/>
    <w:rsid w:val="00F848C2"/>
    <w:rsid w:val="00F85544"/>
    <w:rsid w:val="00F85B4B"/>
    <w:rsid w:val="00F861A3"/>
    <w:rsid w:val="00F869FE"/>
    <w:rsid w:val="00F92C6B"/>
    <w:rsid w:val="00FA087D"/>
    <w:rsid w:val="00FA0FDD"/>
    <w:rsid w:val="00FA221E"/>
    <w:rsid w:val="00FA26A8"/>
    <w:rsid w:val="00FA2CA5"/>
    <w:rsid w:val="00FA4ADD"/>
    <w:rsid w:val="00FA6FE8"/>
    <w:rsid w:val="00FB0A42"/>
    <w:rsid w:val="00FB156F"/>
    <w:rsid w:val="00FB5C4A"/>
    <w:rsid w:val="00FB5F3D"/>
    <w:rsid w:val="00FB61A8"/>
    <w:rsid w:val="00FC0561"/>
    <w:rsid w:val="00FC57B3"/>
    <w:rsid w:val="00FC5E49"/>
    <w:rsid w:val="00FC6852"/>
    <w:rsid w:val="00FD1283"/>
    <w:rsid w:val="00FD1D62"/>
    <w:rsid w:val="00FD2BAD"/>
    <w:rsid w:val="00FD396D"/>
    <w:rsid w:val="00FD4F2F"/>
    <w:rsid w:val="00FD62CB"/>
    <w:rsid w:val="00FD7B6C"/>
    <w:rsid w:val="00FE0CAB"/>
    <w:rsid w:val="00FE45F6"/>
    <w:rsid w:val="00FE5D4E"/>
    <w:rsid w:val="00FF2130"/>
    <w:rsid w:val="00FF24D7"/>
    <w:rsid w:val="00FF5831"/>
    <w:rsid w:val="00FF628E"/>
    <w:rsid w:val="00FF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55571-75B4-40ED-A576-115B042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7C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67C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67C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67C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67C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67CE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67CE4"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1">
    <w:name w:val="Body Text Indent 3"/>
    <w:basedOn w:val="a"/>
    <w:rsid w:val="00374A8D"/>
    <w:pPr>
      <w:spacing w:line="260" w:lineRule="auto"/>
      <w:ind w:firstLine="720"/>
    </w:pPr>
    <w:rPr>
      <w:sz w:val="28"/>
    </w:rPr>
  </w:style>
  <w:style w:type="paragraph" w:styleId="20">
    <w:name w:val="Body Text 2"/>
    <w:basedOn w:val="a"/>
    <w:rsid w:val="00374A8D"/>
  </w:style>
  <w:style w:type="paragraph" w:styleId="32">
    <w:name w:val="Body Text 3"/>
    <w:basedOn w:val="a"/>
    <w:rsid w:val="00374A8D"/>
    <w:pPr>
      <w:spacing w:line="259" w:lineRule="auto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rsid w:val="00374A8D"/>
    <w:pPr>
      <w:spacing w:line="360" w:lineRule="auto"/>
      <w:ind w:left="57" w:hanging="57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E024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284A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 Знак Знак Знак Знак Знак Знак"/>
    <w:basedOn w:val="a"/>
    <w:rsid w:val="001653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587184"/>
    <w:pPr>
      <w:jc w:val="both"/>
    </w:pPr>
    <w:rPr>
      <w:sz w:val="28"/>
    </w:rPr>
  </w:style>
  <w:style w:type="character" w:styleId="af4">
    <w:name w:val="Hyperlink"/>
    <w:basedOn w:val="a0"/>
    <w:rsid w:val="00D67CE4"/>
    <w:rPr>
      <w:color w:val="0000FF"/>
      <w:u w:val="none"/>
    </w:rPr>
  </w:style>
  <w:style w:type="character" w:styleId="af5">
    <w:name w:val="FollowedHyperlink"/>
    <w:basedOn w:val="a0"/>
    <w:uiPriority w:val="99"/>
    <w:semiHidden/>
    <w:unhideWhenUsed/>
    <w:rsid w:val="008E5722"/>
    <w:rPr>
      <w:color w:val="800080"/>
      <w:u w:val="single"/>
    </w:rPr>
  </w:style>
  <w:style w:type="paragraph" w:customStyle="1" w:styleId="xl72">
    <w:name w:val="xl72"/>
    <w:basedOn w:val="a"/>
    <w:rsid w:val="008E5722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8E5722"/>
    <w:pPr>
      <w:spacing w:before="100" w:beforeAutospacing="1" w:after="100" w:afterAutospacing="1"/>
    </w:pPr>
  </w:style>
  <w:style w:type="paragraph" w:customStyle="1" w:styleId="xl74">
    <w:name w:val="xl74"/>
    <w:basedOn w:val="a"/>
    <w:rsid w:val="008E5722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E5722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E5722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E5722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8E5722"/>
    <w:pPr>
      <w:spacing w:before="100" w:beforeAutospacing="1" w:after="100" w:afterAutospacing="1"/>
      <w:ind w:firstLineChars="400" w:firstLine="400"/>
    </w:pPr>
    <w:rPr>
      <w:i/>
      <w:iCs/>
    </w:rPr>
  </w:style>
  <w:style w:type="paragraph" w:customStyle="1" w:styleId="xl79">
    <w:name w:val="xl79"/>
    <w:basedOn w:val="a"/>
    <w:rsid w:val="008E572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8E5722"/>
    <w:pPr>
      <w:spacing w:before="100" w:beforeAutospacing="1" w:after="100" w:afterAutospacing="1"/>
    </w:pPr>
  </w:style>
  <w:style w:type="paragraph" w:customStyle="1" w:styleId="xl81">
    <w:name w:val="xl81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E5722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8E57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8E57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E57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E57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E57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8E57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8E57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rsid w:val="008E57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8E5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8E5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8E5722"/>
    <w:pP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8E5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8E5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E5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E5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E5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8E572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E5722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8E5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8E57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E57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8E57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3">
    <w:name w:val="xl133"/>
    <w:basedOn w:val="a"/>
    <w:rsid w:val="008E5722"/>
    <w:pP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8E57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8E572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1">
    <w:name w:val="xl141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8E5722"/>
    <w:pPr>
      <w:spacing w:before="100" w:beforeAutospacing="1" w:after="100" w:afterAutospacing="1"/>
      <w:ind w:firstLineChars="400" w:firstLine="400"/>
    </w:pPr>
    <w:rPr>
      <w:b/>
      <w:bCs/>
      <w:i/>
      <w:iCs/>
    </w:rPr>
  </w:style>
  <w:style w:type="paragraph" w:customStyle="1" w:styleId="xl143">
    <w:name w:val="xl143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8E5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8E57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8E572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E57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D67CE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67CE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D67CE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67C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D67CE4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D67CE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67C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72F9-A588-4DBF-828E-530C65F6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62</Pages>
  <Words>8744</Words>
  <Characters>49845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58473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Сергей</cp:lastModifiedBy>
  <cp:revision>3</cp:revision>
  <cp:lastPrinted>2021-07-26T13:32:00Z</cp:lastPrinted>
  <dcterms:created xsi:type="dcterms:W3CDTF">2021-07-30T06:32:00Z</dcterms:created>
  <dcterms:modified xsi:type="dcterms:W3CDTF">2021-07-30T06:42:00Z</dcterms:modified>
</cp:coreProperties>
</file>