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CA" w:rsidRPr="00A417CA" w:rsidRDefault="00A417CA" w:rsidP="00A417CA">
      <w:pPr>
        <w:widowControl w:val="0"/>
        <w:jc w:val="center"/>
        <w:rPr>
          <w:rFonts w:eastAsia="Calibri"/>
          <w:b/>
          <w:sz w:val="16"/>
          <w:szCs w:val="16"/>
        </w:rPr>
      </w:pPr>
      <w:r w:rsidRPr="00A417CA">
        <w:rPr>
          <w:noProof/>
        </w:rPr>
        <w:drawing>
          <wp:inline distT="0" distB="0" distL="0" distR="0">
            <wp:extent cx="533400" cy="638175"/>
            <wp:effectExtent l="0" t="0" r="0" b="9525"/>
            <wp:docPr id="1" name="Рисунок 1"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 имени-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A417CA" w:rsidRPr="00A417CA" w:rsidRDefault="00A417CA" w:rsidP="00A417CA">
      <w:pPr>
        <w:jc w:val="center"/>
        <w:rPr>
          <w:b/>
          <w:sz w:val="32"/>
        </w:rPr>
      </w:pPr>
      <w:r w:rsidRPr="00A417CA">
        <w:rPr>
          <w:b/>
          <w:sz w:val="32"/>
        </w:rPr>
        <w:t>Р Е Ш Е Н И Е</w:t>
      </w:r>
    </w:p>
    <w:p w:rsidR="00A417CA" w:rsidRPr="00A417CA" w:rsidRDefault="00A417CA" w:rsidP="00A417CA">
      <w:pPr>
        <w:widowControl w:val="0"/>
        <w:jc w:val="center"/>
        <w:rPr>
          <w:rFonts w:eastAsia="Calibri"/>
          <w:b/>
          <w:sz w:val="16"/>
          <w:szCs w:val="16"/>
        </w:rPr>
      </w:pPr>
    </w:p>
    <w:p w:rsidR="00A417CA" w:rsidRPr="00A417CA" w:rsidRDefault="00A417CA" w:rsidP="00A417CA">
      <w:pPr>
        <w:widowControl w:val="0"/>
        <w:jc w:val="center"/>
        <w:rPr>
          <w:rFonts w:eastAsia="Calibri"/>
          <w:b/>
          <w:sz w:val="28"/>
          <w:szCs w:val="28"/>
        </w:rPr>
      </w:pPr>
      <w:r w:rsidRPr="00A417CA">
        <w:rPr>
          <w:rFonts w:eastAsia="Calibri"/>
          <w:b/>
          <w:sz w:val="28"/>
          <w:szCs w:val="28"/>
        </w:rPr>
        <w:t>СОВЕТА АПШЕРОНСКОГО ГОРОДСКОГО ПОСЕЛЕНИЯ</w:t>
      </w:r>
    </w:p>
    <w:p w:rsidR="00A417CA" w:rsidRPr="00A417CA" w:rsidRDefault="00A417CA" w:rsidP="00A417CA">
      <w:pPr>
        <w:widowControl w:val="0"/>
        <w:jc w:val="center"/>
        <w:rPr>
          <w:rFonts w:eastAsia="Calibri"/>
          <w:b/>
          <w:sz w:val="28"/>
          <w:szCs w:val="28"/>
        </w:rPr>
      </w:pPr>
      <w:r w:rsidRPr="00A417CA">
        <w:rPr>
          <w:rFonts w:eastAsia="Calibri"/>
          <w:b/>
          <w:sz w:val="28"/>
          <w:szCs w:val="28"/>
        </w:rPr>
        <w:t>АПШЕРОНСКОГО РАЙОНА КРАСНОДАРСКОГО КРАЯ</w:t>
      </w:r>
    </w:p>
    <w:p w:rsidR="00A417CA" w:rsidRPr="00A417CA" w:rsidRDefault="00A417CA" w:rsidP="00A417CA">
      <w:pPr>
        <w:widowControl w:val="0"/>
        <w:jc w:val="center"/>
        <w:rPr>
          <w:rFonts w:eastAsia="Calibri"/>
          <w:b/>
          <w:sz w:val="28"/>
          <w:szCs w:val="28"/>
        </w:rPr>
      </w:pPr>
    </w:p>
    <w:p w:rsidR="00A417CA" w:rsidRPr="00A417CA" w:rsidRDefault="00A417CA" w:rsidP="00A417CA">
      <w:pPr>
        <w:widowControl w:val="0"/>
        <w:jc w:val="center"/>
        <w:rPr>
          <w:rFonts w:eastAsia="Calibri"/>
          <w:b/>
        </w:rPr>
      </w:pPr>
      <w:proofErr w:type="gramStart"/>
      <w:r w:rsidRPr="00A417CA">
        <w:rPr>
          <w:rFonts w:eastAsia="Calibri"/>
          <w:b/>
        </w:rPr>
        <w:t>от</w:t>
      </w:r>
      <w:proofErr w:type="gramEnd"/>
      <w:r w:rsidRPr="00A417CA">
        <w:rPr>
          <w:rFonts w:eastAsia="Calibri"/>
          <w:b/>
        </w:rPr>
        <w:t xml:space="preserve"> 10.02.2022 г.                                                                         №  15</w:t>
      </w:r>
      <w:r>
        <w:rPr>
          <w:rFonts w:eastAsia="Calibri"/>
          <w:b/>
        </w:rPr>
        <w:t>3</w:t>
      </w:r>
    </w:p>
    <w:p w:rsidR="00A417CA" w:rsidRPr="00A417CA" w:rsidRDefault="00A417CA" w:rsidP="00A417CA">
      <w:pPr>
        <w:widowControl w:val="0"/>
        <w:jc w:val="center"/>
        <w:rPr>
          <w:rFonts w:eastAsia="Calibri"/>
        </w:rPr>
      </w:pPr>
      <w:proofErr w:type="spellStart"/>
      <w:r w:rsidRPr="00A417CA">
        <w:rPr>
          <w:rFonts w:eastAsia="Calibri"/>
        </w:rPr>
        <w:t>г.Апшеронск</w:t>
      </w:r>
      <w:proofErr w:type="spellEnd"/>
    </w:p>
    <w:p w:rsidR="00A417CA" w:rsidRPr="00A417CA" w:rsidRDefault="00A417CA" w:rsidP="00A417CA">
      <w:pPr>
        <w:jc w:val="center"/>
        <w:rPr>
          <w:sz w:val="28"/>
          <w:szCs w:val="28"/>
        </w:rPr>
      </w:pPr>
    </w:p>
    <w:p w:rsidR="00D36CBB" w:rsidRPr="00FD0AA8" w:rsidRDefault="00D36CBB" w:rsidP="0017198A">
      <w:pPr>
        <w:widowControl w:val="0"/>
        <w:jc w:val="right"/>
        <w:rPr>
          <w:b/>
          <w:sz w:val="28"/>
          <w:szCs w:val="28"/>
        </w:rPr>
      </w:pPr>
    </w:p>
    <w:p w:rsidR="00E72875" w:rsidRDefault="00DB4DF3" w:rsidP="00E72875">
      <w:pPr>
        <w:widowControl w:val="0"/>
        <w:jc w:val="center"/>
        <w:rPr>
          <w:rFonts w:eastAsia="Calibri"/>
          <w:b/>
          <w:sz w:val="28"/>
          <w:szCs w:val="28"/>
          <w:lang w:eastAsia="en-US"/>
        </w:rPr>
      </w:pPr>
      <w:r w:rsidRPr="00DB4DF3">
        <w:rPr>
          <w:rFonts w:eastAsia="Calibri"/>
          <w:b/>
          <w:sz w:val="28"/>
          <w:szCs w:val="28"/>
          <w:lang w:eastAsia="en-US"/>
        </w:rPr>
        <w:t xml:space="preserve">Об утверждении тарифов </w:t>
      </w:r>
      <w:r w:rsidR="00260F94">
        <w:rPr>
          <w:rFonts w:eastAsia="Calibri"/>
          <w:b/>
          <w:sz w:val="28"/>
          <w:szCs w:val="28"/>
          <w:lang w:eastAsia="en-US"/>
        </w:rPr>
        <w:t xml:space="preserve">за предоставление </w:t>
      </w:r>
    </w:p>
    <w:p w:rsidR="007164A5" w:rsidRDefault="00260F94" w:rsidP="00E72875">
      <w:pPr>
        <w:widowControl w:val="0"/>
        <w:jc w:val="center"/>
        <w:rPr>
          <w:rFonts w:eastAsia="Calibri"/>
          <w:b/>
          <w:sz w:val="28"/>
          <w:szCs w:val="28"/>
          <w:lang w:eastAsia="en-US"/>
        </w:rPr>
      </w:pPr>
      <w:proofErr w:type="gramStart"/>
      <w:r>
        <w:rPr>
          <w:rFonts w:eastAsia="Calibri"/>
          <w:b/>
          <w:sz w:val="28"/>
          <w:szCs w:val="28"/>
          <w:lang w:eastAsia="en-US"/>
        </w:rPr>
        <w:t>торговых</w:t>
      </w:r>
      <w:proofErr w:type="gramEnd"/>
      <w:r>
        <w:rPr>
          <w:rFonts w:eastAsia="Calibri"/>
          <w:b/>
          <w:sz w:val="28"/>
          <w:szCs w:val="28"/>
          <w:lang w:eastAsia="en-US"/>
        </w:rPr>
        <w:t xml:space="preserve"> мест на территории</w:t>
      </w:r>
      <w:r w:rsidR="00A3285B">
        <w:rPr>
          <w:rFonts w:eastAsia="Calibri"/>
          <w:b/>
          <w:sz w:val="28"/>
          <w:szCs w:val="28"/>
          <w:lang w:eastAsia="en-US"/>
        </w:rPr>
        <w:t xml:space="preserve"> периодичной универсальной </w:t>
      </w:r>
    </w:p>
    <w:p w:rsidR="007164A5" w:rsidRDefault="00A3285B" w:rsidP="00E72875">
      <w:pPr>
        <w:widowControl w:val="0"/>
        <w:jc w:val="center"/>
        <w:rPr>
          <w:rFonts w:eastAsia="Calibri"/>
          <w:b/>
          <w:sz w:val="28"/>
          <w:szCs w:val="28"/>
          <w:lang w:eastAsia="en-US"/>
        </w:rPr>
      </w:pPr>
      <w:proofErr w:type="gramStart"/>
      <w:r>
        <w:rPr>
          <w:rFonts w:eastAsia="Calibri"/>
          <w:b/>
          <w:sz w:val="28"/>
          <w:szCs w:val="28"/>
          <w:lang w:eastAsia="en-US"/>
        </w:rPr>
        <w:t>розничной</w:t>
      </w:r>
      <w:proofErr w:type="gramEnd"/>
      <w:r>
        <w:rPr>
          <w:rFonts w:eastAsia="Calibri"/>
          <w:b/>
          <w:sz w:val="28"/>
          <w:szCs w:val="28"/>
          <w:lang w:eastAsia="en-US"/>
        </w:rPr>
        <w:t xml:space="preserve"> ярмарки в Апшеронском городском</w:t>
      </w:r>
    </w:p>
    <w:p w:rsidR="00E72875" w:rsidRDefault="00A3285B" w:rsidP="00E72875">
      <w:pPr>
        <w:widowControl w:val="0"/>
        <w:jc w:val="center"/>
        <w:rPr>
          <w:rFonts w:eastAsia="Calibri"/>
          <w:b/>
          <w:sz w:val="28"/>
          <w:szCs w:val="28"/>
          <w:lang w:eastAsia="en-US"/>
        </w:rPr>
      </w:pPr>
      <w:r>
        <w:rPr>
          <w:rFonts w:eastAsia="Calibri"/>
          <w:b/>
          <w:sz w:val="28"/>
          <w:szCs w:val="28"/>
          <w:lang w:eastAsia="en-US"/>
        </w:rPr>
        <w:t xml:space="preserve"> </w:t>
      </w:r>
      <w:proofErr w:type="gramStart"/>
      <w:r>
        <w:rPr>
          <w:rFonts w:eastAsia="Calibri"/>
          <w:b/>
          <w:sz w:val="28"/>
          <w:szCs w:val="28"/>
          <w:lang w:eastAsia="en-US"/>
        </w:rPr>
        <w:t xml:space="preserve">поселении </w:t>
      </w:r>
      <w:r w:rsidR="00260F94">
        <w:rPr>
          <w:rFonts w:eastAsia="Calibri"/>
          <w:b/>
          <w:sz w:val="28"/>
          <w:szCs w:val="28"/>
          <w:lang w:eastAsia="en-US"/>
        </w:rPr>
        <w:t xml:space="preserve"> </w:t>
      </w:r>
      <w:r>
        <w:rPr>
          <w:rFonts w:eastAsia="Calibri"/>
          <w:b/>
          <w:sz w:val="28"/>
          <w:szCs w:val="28"/>
          <w:lang w:eastAsia="en-US"/>
        </w:rPr>
        <w:t>Апшеронского</w:t>
      </w:r>
      <w:proofErr w:type="gramEnd"/>
      <w:r>
        <w:rPr>
          <w:rFonts w:eastAsia="Calibri"/>
          <w:b/>
          <w:sz w:val="28"/>
          <w:szCs w:val="28"/>
          <w:lang w:eastAsia="en-US"/>
        </w:rPr>
        <w:t xml:space="preserve"> района</w:t>
      </w:r>
    </w:p>
    <w:p w:rsidR="00ED4C36" w:rsidRPr="00DB4DF3" w:rsidRDefault="00ED4C36" w:rsidP="00E72875">
      <w:pPr>
        <w:widowControl w:val="0"/>
        <w:jc w:val="center"/>
        <w:rPr>
          <w:rFonts w:eastAsia="Calibri"/>
          <w:b/>
          <w:sz w:val="28"/>
          <w:szCs w:val="28"/>
          <w:lang w:eastAsia="en-US"/>
        </w:rPr>
      </w:pPr>
    </w:p>
    <w:p w:rsidR="00DB4DF3" w:rsidRDefault="00DB4DF3" w:rsidP="00DB4DF3">
      <w:pPr>
        <w:widowControl w:val="0"/>
        <w:jc w:val="center"/>
        <w:rPr>
          <w:rFonts w:eastAsia="Calibri"/>
          <w:b/>
          <w:sz w:val="28"/>
          <w:szCs w:val="28"/>
          <w:lang w:eastAsia="en-US"/>
        </w:rPr>
      </w:pPr>
    </w:p>
    <w:p w:rsidR="00F149CD" w:rsidRPr="00DB4DF3" w:rsidRDefault="00F149CD" w:rsidP="00DB4DF3">
      <w:pPr>
        <w:widowControl w:val="0"/>
        <w:jc w:val="center"/>
        <w:rPr>
          <w:rFonts w:eastAsia="Calibri"/>
          <w:b/>
          <w:sz w:val="28"/>
          <w:szCs w:val="28"/>
          <w:lang w:eastAsia="en-US"/>
        </w:rPr>
      </w:pPr>
    </w:p>
    <w:p w:rsidR="006F525E" w:rsidRPr="00587CA9" w:rsidRDefault="006F525E" w:rsidP="001F49C9">
      <w:pPr>
        <w:widowControl w:val="0"/>
        <w:ind w:firstLine="851"/>
        <w:jc w:val="both"/>
        <w:rPr>
          <w:sz w:val="28"/>
          <w:szCs w:val="28"/>
        </w:rPr>
      </w:pPr>
      <w:r w:rsidRPr="00587CA9">
        <w:rPr>
          <w:sz w:val="28"/>
          <w:szCs w:val="28"/>
        </w:rPr>
        <w:t xml:space="preserve">В </w:t>
      </w:r>
      <w:r w:rsidR="00764687" w:rsidRPr="00587CA9">
        <w:rPr>
          <w:sz w:val="28"/>
          <w:szCs w:val="28"/>
        </w:rPr>
        <w:t>соответствии с</w:t>
      </w:r>
      <w:r w:rsidR="00E27D80" w:rsidRPr="00587CA9">
        <w:rPr>
          <w:sz w:val="28"/>
          <w:szCs w:val="28"/>
        </w:rPr>
        <w:t xml:space="preserve"> </w:t>
      </w:r>
      <w:r w:rsidR="00CB6333">
        <w:rPr>
          <w:sz w:val="28"/>
          <w:szCs w:val="28"/>
        </w:rPr>
        <w:t>частью 20 ст</w:t>
      </w:r>
      <w:r w:rsidR="00F149CD">
        <w:rPr>
          <w:sz w:val="28"/>
          <w:szCs w:val="28"/>
        </w:rPr>
        <w:t xml:space="preserve">атьи </w:t>
      </w:r>
      <w:r w:rsidR="00CB6333">
        <w:rPr>
          <w:sz w:val="28"/>
          <w:szCs w:val="28"/>
        </w:rPr>
        <w:t xml:space="preserve">14 </w:t>
      </w:r>
      <w:r w:rsidR="00E27D80" w:rsidRPr="00587CA9">
        <w:rPr>
          <w:sz w:val="28"/>
          <w:szCs w:val="28"/>
        </w:rPr>
        <w:t>Ф</w:t>
      </w:r>
      <w:r w:rsidRPr="00587CA9">
        <w:rPr>
          <w:sz w:val="28"/>
          <w:szCs w:val="28"/>
        </w:rPr>
        <w:t>едеральн</w:t>
      </w:r>
      <w:r w:rsidR="00CB6333">
        <w:rPr>
          <w:sz w:val="28"/>
          <w:szCs w:val="28"/>
        </w:rPr>
        <w:t>ого</w:t>
      </w:r>
      <w:r w:rsidRPr="00587CA9">
        <w:rPr>
          <w:sz w:val="28"/>
          <w:szCs w:val="28"/>
        </w:rPr>
        <w:t xml:space="preserve"> закон</w:t>
      </w:r>
      <w:r w:rsidR="00CB6333">
        <w:rPr>
          <w:sz w:val="28"/>
          <w:szCs w:val="28"/>
        </w:rPr>
        <w:t>а</w:t>
      </w:r>
      <w:r w:rsidRPr="00587CA9">
        <w:rPr>
          <w:sz w:val="28"/>
          <w:szCs w:val="28"/>
        </w:rPr>
        <w:t xml:space="preserve"> от </w:t>
      </w:r>
      <w:r w:rsidR="00A417CA">
        <w:rPr>
          <w:sz w:val="28"/>
          <w:szCs w:val="28"/>
        </w:rPr>
        <w:t>0</w:t>
      </w:r>
      <w:bookmarkStart w:id="0" w:name="_GoBack"/>
      <w:bookmarkEnd w:id="0"/>
      <w:r w:rsidRPr="00587CA9">
        <w:rPr>
          <w:sz w:val="28"/>
          <w:szCs w:val="28"/>
        </w:rPr>
        <w:t>6 октября 2003 года</w:t>
      </w:r>
      <w:r w:rsidR="00764687" w:rsidRPr="00587CA9">
        <w:rPr>
          <w:sz w:val="28"/>
          <w:szCs w:val="28"/>
        </w:rPr>
        <w:t xml:space="preserve"> </w:t>
      </w:r>
      <w:r w:rsidRPr="00587CA9">
        <w:rPr>
          <w:sz w:val="28"/>
          <w:szCs w:val="28"/>
        </w:rPr>
        <w:t>№</w:t>
      </w:r>
      <w:r w:rsidR="00257FA3" w:rsidRPr="00587CA9">
        <w:rPr>
          <w:sz w:val="28"/>
          <w:szCs w:val="28"/>
        </w:rPr>
        <w:t xml:space="preserve"> </w:t>
      </w:r>
      <w:r w:rsidRPr="00587CA9">
        <w:rPr>
          <w:sz w:val="28"/>
          <w:szCs w:val="28"/>
        </w:rPr>
        <w:t>131-ФЗ «Об общих принципах организации местного самоуправления в Российской Федерации»</w:t>
      </w:r>
      <w:r w:rsidR="00847580">
        <w:rPr>
          <w:sz w:val="28"/>
          <w:szCs w:val="28"/>
        </w:rPr>
        <w:t xml:space="preserve">, </w:t>
      </w:r>
      <w:r w:rsidR="007164A5">
        <w:rPr>
          <w:sz w:val="28"/>
          <w:szCs w:val="28"/>
        </w:rPr>
        <w:t>З</w:t>
      </w:r>
      <w:r w:rsidR="00847580" w:rsidRPr="00847580">
        <w:rPr>
          <w:sz w:val="28"/>
          <w:szCs w:val="28"/>
        </w:rPr>
        <w:t>акон</w:t>
      </w:r>
      <w:r w:rsidR="00CB6333">
        <w:rPr>
          <w:sz w:val="28"/>
          <w:szCs w:val="28"/>
        </w:rPr>
        <w:t>ом</w:t>
      </w:r>
      <w:r w:rsidR="00847580" w:rsidRPr="00847580">
        <w:rPr>
          <w:sz w:val="28"/>
          <w:szCs w:val="28"/>
        </w:rPr>
        <w:t xml:space="preserve"> </w:t>
      </w:r>
      <w:r w:rsidR="00847580">
        <w:rPr>
          <w:sz w:val="28"/>
          <w:szCs w:val="28"/>
        </w:rPr>
        <w:t>К</w:t>
      </w:r>
      <w:r w:rsidR="00847580" w:rsidRPr="00847580">
        <w:rPr>
          <w:sz w:val="28"/>
          <w:szCs w:val="28"/>
        </w:rPr>
        <w:t xml:space="preserve">раснодарского края </w:t>
      </w:r>
      <w:r w:rsidR="007164A5">
        <w:rPr>
          <w:sz w:val="28"/>
          <w:szCs w:val="28"/>
        </w:rPr>
        <w:t xml:space="preserve"> от 16 февраля 2011 года № 2195-КЗ </w:t>
      </w:r>
      <w:r w:rsidR="00CB6333">
        <w:rPr>
          <w:sz w:val="28"/>
          <w:szCs w:val="28"/>
        </w:rPr>
        <w:t>«О</w:t>
      </w:r>
      <w:r w:rsidR="00847580" w:rsidRPr="00847580">
        <w:rPr>
          <w:sz w:val="28"/>
          <w:szCs w:val="28"/>
        </w:rPr>
        <w:t xml:space="preserve">б организации деятельности розничных рынков, ярмарок и агропромышленных выставок-ярмарок на территории </w:t>
      </w:r>
      <w:r w:rsidR="00CB6333">
        <w:rPr>
          <w:sz w:val="28"/>
          <w:szCs w:val="28"/>
        </w:rPr>
        <w:t>К</w:t>
      </w:r>
      <w:r w:rsidR="00847580" w:rsidRPr="00847580">
        <w:rPr>
          <w:sz w:val="28"/>
          <w:szCs w:val="28"/>
        </w:rPr>
        <w:t>раснодарского края</w:t>
      </w:r>
      <w:r w:rsidR="00CB6333">
        <w:rPr>
          <w:sz w:val="28"/>
          <w:szCs w:val="28"/>
        </w:rPr>
        <w:t>»</w:t>
      </w:r>
      <w:r w:rsidR="00AD571A">
        <w:rPr>
          <w:sz w:val="28"/>
          <w:szCs w:val="28"/>
        </w:rPr>
        <w:t>,</w:t>
      </w:r>
      <w:r w:rsidR="00E838A5" w:rsidRPr="00587CA9">
        <w:rPr>
          <w:sz w:val="28"/>
          <w:szCs w:val="28"/>
        </w:rPr>
        <w:t xml:space="preserve"> </w:t>
      </w:r>
      <w:r w:rsidR="00587CA9" w:rsidRPr="00587CA9">
        <w:rPr>
          <w:sz w:val="28"/>
          <w:szCs w:val="28"/>
        </w:rPr>
        <w:t>постановлением</w:t>
      </w:r>
      <w:r w:rsidR="007164A5">
        <w:rPr>
          <w:sz w:val="28"/>
          <w:szCs w:val="28"/>
        </w:rPr>
        <w:t xml:space="preserve"> администрации </w:t>
      </w:r>
      <w:r w:rsidR="00E838A5" w:rsidRPr="00587CA9">
        <w:rPr>
          <w:sz w:val="28"/>
          <w:szCs w:val="28"/>
        </w:rPr>
        <w:t xml:space="preserve">Апшеронского городского поселения Апшеронского района </w:t>
      </w:r>
      <w:r w:rsidR="00CB6333">
        <w:rPr>
          <w:sz w:val="28"/>
          <w:szCs w:val="28"/>
        </w:rPr>
        <w:t>от 28 октября 2021 года</w:t>
      </w:r>
      <w:r w:rsidR="00587CA9" w:rsidRPr="00587CA9">
        <w:rPr>
          <w:sz w:val="28"/>
          <w:szCs w:val="28"/>
        </w:rPr>
        <w:t xml:space="preserve"> </w:t>
      </w:r>
      <w:r w:rsidR="007164A5" w:rsidRPr="00587CA9">
        <w:rPr>
          <w:sz w:val="28"/>
          <w:szCs w:val="28"/>
        </w:rPr>
        <w:t>№</w:t>
      </w:r>
      <w:r w:rsidR="007164A5">
        <w:rPr>
          <w:sz w:val="28"/>
          <w:szCs w:val="28"/>
        </w:rPr>
        <w:t xml:space="preserve"> 889 </w:t>
      </w:r>
      <w:r w:rsidR="00587CA9" w:rsidRPr="00587CA9">
        <w:rPr>
          <w:sz w:val="28"/>
          <w:szCs w:val="28"/>
        </w:rPr>
        <w:t>«</w:t>
      </w:r>
      <w:r w:rsidR="00CB6333">
        <w:rPr>
          <w:sz w:val="28"/>
          <w:szCs w:val="28"/>
        </w:rPr>
        <w:t xml:space="preserve">Об </w:t>
      </w:r>
      <w:r w:rsidR="00587CA9" w:rsidRPr="00587CA9">
        <w:rPr>
          <w:sz w:val="28"/>
          <w:szCs w:val="28"/>
        </w:rPr>
        <w:t xml:space="preserve">организации </w:t>
      </w:r>
      <w:r w:rsidR="00CB6333">
        <w:rPr>
          <w:sz w:val="28"/>
          <w:szCs w:val="28"/>
        </w:rPr>
        <w:t xml:space="preserve">периодичной универсальной </w:t>
      </w:r>
      <w:r w:rsidR="00587CA9" w:rsidRPr="00587CA9">
        <w:rPr>
          <w:sz w:val="28"/>
          <w:szCs w:val="28"/>
        </w:rPr>
        <w:t>ярмарки</w:t>
      </w:r>
      <w:r w:rsidR="00CB6333">
        <w:rPr>
          <w:sz w:val="28"/>
          <w:szCs w:val="28"/>
        </w:rPr>
        <w:t xml:space="preserve"> в Апшеронском городском поселении Апшеронского </w:t>
      </w:r>
      <w:r w:rsidR="002A1DA3">
        <w:rPr>
          <w:sz w:val="28"/>
          <w:szCs w:val="28"/>
        </w:rPr>
        <w:t>района</w:t>
      </w:r>
      <w:r w:rsidR="00587CA9" w:rsidRPr="00587CA9">
        <w:rPr>
          <w:sz w:val="28"/>
          <w:szCs w:val="28"/>
        </w:rPr>
        <w:t xml:space="preserve">» </w:t>
      </w:r>
      <w:r w:rsidR="007164A5">
        <w:rPr>
          <w:sz w:val="28"/>
          <w:szCs w:val="28"/>
        </w:rPr>
        <w:t>Совет Апшеронского городского по</w:t>
      </w:r>
      <w:r w:rsidR="00AD571A">
        <w:rPr>
          <w:sz w:val="28"/>
          <w:szCs w:val="28"/>
        </w:rPr>
        <w:t xml:space="preserve">селения Апшеронского района </w:t>
      </w:r>
      <w:r w:rsidRPr="00587CA9">
        <w:rPr>
          <w:sz w:val="28"/>
          <w:szCs w:val="28"/>
        </w:rPr>
        <w:t>Р Е Ш И Л:</w:t>
      </w:r>
    </w:p>
    <w:p w:rsidR="00294956" w:rsidRPr="001F49C9" w:rsidRDefault="001F49C9" w:rsidP="001F49C9">
      <w:pPr>
        <w:widowControl w:val="0"/>
        <w:ind w:firstLine="851"/>
        <w:jc w:val="both"/>
        <w:rPr>
          <w:sz w:val="28"/>
          <w:szCs w:val="28"/>
        </w:rPr>
      </w:pPr>
      <w:r>
        <w:rPr>
          <w:sz w:val="28"/>
          <w:szCs w:val="28"/>
        </w:rPr>
        <w:t xml:space="preserve">1. </w:t>
      </w:r>
      <w:r w:rsidR="00294956" w:rsidRPr="001F49C9">
        <w:rPr>
          <w:sz w:val="28"/>
          <w:szCs w:val="28"/>
        </w:rPr>
        <w:t xml:space="preserve">Утвердить тарифы </w:t>
      </w:r>
      <w:r w:rsidR="00E72875" w:rsidRPr="001F49C9">
        <w:rPr>
          <w:sz w:val="28"/>
          <w:szCs w:val="28"/>
        </w:rPr>
        <w:t xml:space="preserve">за предоставление торговых мест </w:t>
      </w:r>
      <w:r w:rsidR="007164A5" w:rsidRPr="001F49C9">
        <w:rPr>
          <w:sz w:val="28"/>
          <w:szCs w:val="28"/>
        </w:rPr>
        <w:t xml:space="preserve">на территории периодичной универсальной розничной ярмарки в Апшеронском городском поселении Апшеронского района </w:t>
      </w:r>
      <w:r w:rsidR="00587CA9" w:rsidRPr="001F49C9">
        <w:rPr>
          <w:sz w:val="28"/>
          <w:szCs w:val="28"/>
        </w:rPr>
        <w:t>(</w:t>
      </w:r>
      <w:r w:rsidR="007164A5" w:rsidRPr="001F49C9">
        <w:rPr>
          <w:sz w:val="28"/>
          <w:szCs w:val="28"/>
        </w:rPr>
        <w:t>п</w:t>
      </w:r>
      <w:r w:rsidR="003A357A" w:rsidRPr="001F49C9">
        <w:rPr>
          <w:sz w:val="28"/>
          <w:szCs w:val="28"/>
        </w:rPr>
        <w:t>риложение).</w:t>
      </w:r>
    </w:p>
    <w:p w:rsidR="00A417CA" w:rsidRDefault="001F49C9" w:rsidP="00A417CA">
      <w:pPr>
        <w:widowControl w:val="0"/>
        <w:ind w:firstLine="851"/>
        <w:jc w:val="both"/>
        <w:rPr>
          <w:sz w:val="28"/>
          <w:szCs w:val="28"/>
        </w:rPr>
      </w:pPr>
      <w:r>
        <w:rPr>
          <w:sz w:val="28"/>
          <w:szCs w:val="28"/>
        </w:rPr>
        <w:t xml:space="preserve">2. </w:t>
      </w:r>
      <w:r w:rsidR="00B77984" w:rsidRPr="001F49C9">
        <w:rPr>
          <w:sz w:val="28"/>
          <w:szCs w:val="28"/>
        </w:rPr>
        <w:t>Освободить от внесения платы за предоставление мест на ярмарках следующие категории граждан:</w:t>
      </w:r>
    </w:p>
    <w:p w:rsidR="00AD571A" w:rsidRPr="00AD571A" w:rsidRDefault="00B77984" w:rsidP="00A417CA">
      <w:pPr>
        <w:widowControl w:val="0"/>
        <w:ind w:firstLine="851"/>
        <w:jc w:val="both"/>
        <w:rPr>
          <w:sz w:val="28"/>
          <w:szCs w:val="28"/>
        </w:rPr>
      </w:pPr>
      <w:r w:rsidRPr="00B77984">
        <w:rPr>
          <w:sz w:val="28"/>
          <w:szCs w:val="28"/>
        </w:rPr>
        <w:t xml:space="preserve"> женщин в возрасте старше 55 лет и мужчин в возрасте старше 60 лет, осуществляющих торговлю продукцией, произведенной (выращенной) в личном подсобном хозяйстве, на садовом, огородном участках, находящихся на территории Российской Федерации, при наличии документа, выданного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подтверждающего, что продаваемая гражданином продукция произведена на принадлежащем (принадлежащих) ему земельном участке (участках), </w:t>
      </w:r>
      <w:r w:rsidRPr="00AD571A">
        <w:rPr>
          <w:sz w:val="28"/>
          <w:szCs w:val="28"/>
        </w:rPr>
        <w:t xml:space="preserve">используемом (используемых) для ведения личного подсобного хозяйства, </w:t>
      </w:r>
      <w:r w:rsidR="00F149CD" w:rsidRPr="00AD571A">
        <w:rPr>
          <w:sz w:val="28"/>
          <w:szCs w:val="28"/>
        </w:rPr>
        <w:t xml:space="preserve">  </w:t>
      </w:r>
      <w:r w:rsidRPr="00AD571A">
        <w:rPr>
          <w:sz w:val="28"/>
          <w:szCs w:val="28"/>
        </w:rPr>
        <w:t>садоводства, огородничества,</w:t>
      </w:r>
      <w:r w:rsidR="00AD571A" w:rsidRPr="00AD571A">
        <w:rPr>
          <w:sz w:val="28"/>
          <w:szCs w:val="28"/>
        </w:rPr>
        <w:t xml:space="preserve"> </w:t>
      </w:r>
      <w:r w:rsidRPr="00AD571A">
        <w:rPr>
          <w:sz w:val="28"/>
          <w:szCs w:val="28"/>
        </w:rPr>
        <w:t>животнов</w:t>
      </w:r>
      <w:r w:rsidR="00A417CA">
        <w:rPr>
          <w:sz w:val="28"/>
          <w:szCs w:val="28"/>
        </w:rPr>
        <w:t>одства.</w:t>
      </w:r>
    </w:p>
    <w:p w:rsidR="00AD571A" w:rsidRDefault="00B77984" w:rsidP="001F49C9">
      <w:pPr>
        <w:pStyle w:val="ac"/>
        <w:widowControl w:val="0"/>
        <w:tabs>
          <w:tab w:val="left" w:pos="709"/>
        </w:tabs>
        <w:ind w:left="0" w:firstLine="851"/>
        <w:jc w:val="both"/>
        <w:rPr>
          <w:sz w:val="28"/>
          <w:szCs w:val="28"/>
        </w:rPr>
      </w:pPr>
      <w:r w:rsidRPr="00AD571A">
        <w:rPr>
          <w:sz w:val="28"/>
          <w:szCs w:val="28"/>
        </w:rPr>
        <w:t xml:space="preserve">3. Предоставлять льготу в виде скидки в размере 30 процентов по оплате </w:t>
      </w:r>
      <w:r w:rsidRPr="00AD571A">
        <w:rPr>
          <w:sz w:val="28"/>
          <w:szCs w:val="28"/>
        </w:rPr>
        <w:lastRenderedPageBreak/>
        <w:t>за предоставление мест на</w:t>
      </w:r>
      <w:r w:rsidRPr="00B77984">
        <w:rPr>
          <w:sz w:val="28"/>
          <w:szCs w:val="28"/>
        </w:rPr>
        <w:t xml:space="preserve"> ярмарках гражданам, проживающим в </w:t>
      </w:r>
      <w:r>
        <w:rPr>
          <w:sz w:val="28"/>
          <w:szCs w:val="28"/>
        </w:rPr>
        <w:t>Апшеронском городском поселении Апшеронского района</w:t>
      </w:r>
      <w:r w:rsidRPr="00B77984">
        <w:rPr>
          <w:sz w:val="28"/>
          <w:szCs w:val="28"/>
        </w:rPr>
        <w:t xml:space="preserve"> и осуществляющим торговлю продукцией, произведенной (выращенной) в личном подсобном хозяйстве, на садовом, огородном участках, находящихся на территории Российской Федерации, при наличии документа, выданного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подтверждающего, что продаваемая гражданином продукция произведена на принадлежащем (принадлежащих) ему земельном участке (участках), используемом (используемых) для ведения личного подсобного хозяйства, садоводства, огородничества, животноводства.</w:t>
      </w:r>
    </w:p>
    <w:p w:rsidR="009511E7" w:rsidRPr="009511E7" w:rsidRDefault="00B77984" w:rsidP="001F49C9">
      <w:pPr>
        <w:pStyle w:val="ac"/>
        <w:widowControl w:val="0"/>
        <w:tabs>
          <w:tab w:val="left" w:pos="709"/>
        </w:tabs>
        <w:ind w:left="0" w:firstLine="851"/>
        <w:jc w:val="both"/>
        <w:rPr>
          <w:sz w:val="28"/>
          <w:szCs w:val="28"/>
        </w:rPr>
      </w:pPr>
      <w:r>
        <w:rPr>
          <w:sz w:val="28"/>
          <w:szCs w:val="28"/>
        </w:rPr>
        <w:t>4</w:t>
      </w:r>
      <w:r w:rsidR="00160BD1" w:rsidRPr="0029154C">
        <w:rPr>
          <w:sz w:val="28"/>
          <w:szCs w:val="28"/>
        </w:rPr>
        <w:t xml:space="preserve">. </w:t>
      </w:r>
      <w:r w:rsidR="009511E7" w:rsidRPr="009511E7">
        <w:rPr>
          <w:sz w:val="28"/>
          <w:szCs w:val="28"/>
        </w:rPr>
        <w:t>Отделу организационно</w:t>
      </w:r>
      <w:r w:rsidR="00D36BF5">
        <w:rPr>
          <w:sz w:val="28"/>
          <w:szCs w:val="28"/>
        </w:rPr>
        <w:t>-кадровой</w:t>
      </w:r>
      <w:r w:rsidR="009511E7" w:rsidRPr="009511E7">
        <w:rPr>
          <w:sz w:val="28"/>
          <w:szCs w:val="28"/>
        </w:rPr>
        <w:t xml:space="preserve"> работы администрации Апшеронского городского поселения Апшеронского района (</w:t>
      </w:r>
      <w:proofErr w:type="spellStart"/>
      <w:r w:rsidR="00D36BF5">
        <w:rPr>
          <w:sz w:val="28"/>
          <w:szCs w:val="28"/>
        </w:rPr>
        <w:t>Клепанева</w:t>
      </w:r>
      <w:proofErr w:type="spellEnd"/>
      <w:r w:rsidR="00587CA9">
        <w:rPr>
          <w:sz w:val="28"/>
          <w:szCs w:val="28"/>
        </w:rPr>
        <w:t xml:space="preserve"> И.В.</w:t>
      </w:r>
      <w:r w:rsidR="009511E7" w:rsidRPr="009511E7">
        <w:rPr>
          <w:sz w:val="28"/>
          <w:szCs w:val="28"/>
        </w:rPr>
        <w:t xml:space="preserve">) официально опубликовать настоящее решение </w:t>
      </w:r>
      <w:r w:rsidR="007164A5">
        <w:rPr>
          <w:sz w:val="28"/>
          <w:szCs w:val="28"/>
        </w:rPr>
        <w:t>в районной газете «Апшеронский рабочий» и</w:t>
      </w:r>
      <w:r w:rsidR="007164A5" w:rsidRPr="009511E7">
        <w:rPr>
          <w:sz w:val="28"/>
          <w:szCs w:val="28"/>
        </w:rPr>
        <w:t xml:space="preserve"> </w:t>
      </w:r>
      <w:r w:rsidR="007164A5">
        <w:rPr>
          <w:sz w:val="28"/>
          <w:szCs w:val="28"/>
        </w:rPr>
        <w:t xml:space="preserve">разместить его </w:t>
      </w:r>
      <w:r w:rsidR="009511E7" w:rsidRPr="009511E7">
        <w:rPr>
          <w:sz w:val="28"/>
          <w:szCs w:val="28"/>
        </w:rPr>
        <w:t xml:space="preserve">на </w:t>
      </w:r>
      <w:r w:rsidR="00AD571A">
        <w:rPr>
          <w:sz w:val="28"/>
          <w:szCs w:val="28"/>
        </w:rPr>
        <w:t xml:space="preserve">официальном </w:t>
      </w:r>
      <w:r w:rsidR="009511E7" w:rsidRPr="009511E7">
        <w:rPr>
          <w:sz w:val="28"/>
          <w:szCs w:val="28"/>
        </w:rPr>
        <w:t xml:space="preserve">сайте Апшеронского городского поселения Апшеронского района в </w:t>
      </w:r>
      <w:r w:rsidR="007164A5">
        <w:rPr>
          <w:sz w:val="28"/>
          <w:szCs w:val="28"/>
        </w:rPr>
        <w:t>сети «Интернет».</w:t>
      </w:r>
    </w:p>
    <w:p w:rsidR="00294956" w:rsidRPr="004009E7" w:rsidRDefault="00B77984" w:rsidP="001F49C9">
      <w:pPr>
        <w:ind w:firstLine="851"/>
        <w:jc w:val="both"/>
        <w:rPr>
          <w:sz w:val="28"/>
          <w:szCs w:val="28"/>
        </w:rPr>
      </w:pPr>
      <w:r>
        <w:rPr>
          <w:sz w:val="28"/>
          <w:szCs w:val="28"/>
        </w:rPr>
        <w:t>5</w:t>
      </w:r>
      <w:r w:rsidR="00294956" w:rsidRPr="004009E7">
        <w:rPr>
          <w:sz w:val="28"/>
          <w:szCs w:val="28"/>
        </w:rPr>
        <w:t xml:space="preserve">. </w:t>
      </w:r>
      <w:r w:rsidR="005A581F" w:rsidRPr="004009E7">
        <w:rPr>
          <w:sz w:val="28"/>
          <w:szCs w:val="28"/>
        </w:rPr>
        <w:t xml:space="preserve">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w:t>
      </w:r>
      <w:r w:rsidR="00820675" w:rsidRPr="004009E7">
        <w:rPr>
          <w:sz w:val="28"/>
          <w:szCs w:val="28"/>
        </w:rPr>
        <w:t>ЖКХ</w:t>
      </w:r>
      <w:r w:rsidR="005A581F" w:rsidRPr="004009E7">
        <w:rPr>
          <w:sz w:val="28"/>
          <w:szCs w:val="28"/>
        </w:rPr>
        <w:t>, благоустройства, транспортного обслуживания, связи, строительства, рационального использования природных ресурсов и охраны окружающей среды (</w:t>
      </w:r>
      <w:proofErr w:type="spellStart"/>
      <w:r w:rsidR="00587CA9">
        <w:rPr>
          <w:sz w:val="28"/>
          <w:szCs w:val="28"/>
        </w:rPr>
        <w:t>Мартиросян</w:t>
      </w:r>
      <w:proofErr w:type="spellEnd"/>
      <w:r w:rsidR="00587CA9">
        <w:rPr>
          <w:sz w:val="28"/>
          <w:szCs w:val="28"/>
        </w:rPr>
        <w:t xml:space="preserve"> А.Е.</w:t>
      </w:r>
      <w:r w:rsidR="005A581F" w:rsidRPr="004009E7">
        <w:rPr>
          <w:sz w:val="28"/>
          <w:szCs w:val="28"/>
        </w:rPr>
        <w:t xml:space="preserve">) и </w:t>
      </w:r>
      <w:r w:rsidR="00957FAA" w:rsidRPr="004009E7">
        <w:rPr>
          <w:sz w:val="28"/>
          <w:szCs w:val="28"/>
        </w:rPr>
        <w:t xml:space="preserve">главу Апшеронского городского поселения Апшеронского района </w:t>
      </w:r>
      <w:r w:rsidR="00587CA9">
        <w:rPr>
          <w:sz w:val="28"/>
          <w:szCs w:val="28"/>
        </w:rPr>
        <w:t>Курганов</w:t>
      </w:r>
      <w:r w:rsidR="002A1DA3">
        <w:rPr>
          <w:sz w:val="28"/>
          <w:szCs w:val="28"/>
        </w:rPr>
        <w:t>а</w:t>
      </w:r>
      <w:r w:rsidR="007164A5" w:rsidRPr="007164A5">
        <w:rPr>
          <w:sz w:val="28"/>
          <w:szCs w:val="28"/>
        </w:rPr>
        <w:t xml:space="preserve"> </w:t>
      </w:r>
      <w:r w:rsidR="007164A5">
        <w:rPr>
          <w:sz w:val="28"/>
          <w:szCs w:val="28"/>
        </w:rPr>
        <w:t>А.Н.</w:t>
      </w:r>
    </w:p>
    <w:p w:rsidR="00385B8C" w:rsidRDefault="00B77984" w:rsidP="001F49C9">
      <w:pPr>
        <w:widowControl w:val="0"/>
        <w:ind w:firstLine="851"/>
        <w:jc w:val="both"/>
        <w:rPr>
          <w:sz w:val="28"/>
          <w:szCs w:val="28"/>
        </w:rPr>
      </w:pPr>
      <w:r>
        <w:rPr>
          <w:sz w:val="28"/>
          <w:szCs w:val="28"/>
        </w:rPr>
        <w:t>6</w:t>
      </w:r>
      <w:r w:rsidR="006F525E" w:rsidRPr="004009E7">
        <w:rPr>
          <w:sz w:val="28"/>
          <w:szCs w:val="28"/>
        </w:rPr>
        <w:t xml:space="preserve">. </w:t>
      </w:r>
      <w:r w:rsidR="00697ADF" w:rsidRPr="004009E7">
        <w:rPr>
          <w:sz w:val="28"/>
          <w:szCs w:val="28"/>
        </w:rPr>
        <w:t xml:space="preserve">Решение вступает в силу </w:t>
      </w:r>
      <w:r w:rsidR="007164A5">
        <w:rPr>
          <w:sz w:val="28"/>
          <w:szCs w:val="28"/>
        </w:rPr>
        <w:t>после</w:t>
      </w:r>
      <w:r w:rsidR="00697ADF" w:rsidRPr="004009E7">
        <w:rPr>
          <w:sz w:val="28"/>
          <w:szCs w:val="28"/>
        </w:rPr>
        <w:t xml:space="preserve"> его официального опубликования</w:t>
      </w:r>
      <w:r w:rsidR="00587CA9">
        <w:rPr>
          <w:sz w:val="28"/>
          <w:szCs w:val="28"/>
        </w:rPr>
        <w:t>.</w:t>
      </w:r>
    </w:p>
    <w:p w:rsidR="00587CA9" w:rsidRDefault="00587CA9" w:rsidP="0017198A">
      <w:pPr>
        <w:widowControl w:val="0"/>
        <w:ind w:firstLine="708"/>
        <w:jc w:val="both"/>
        <w:rPr>
          <w:sz w:val="28"/>
          <w:szCs w:val="28"/>
        </w:rPr>
      </w:pPr>
    </w:p>
    <w:p w:rsidR="00B77984" w:rsidRDefault="00B77984" w:rsidP="0017198A">
      <w:pPr>
        <w:widowControl w:val="0"/>
        <w:ind w:firstLine="708"/>
        <w:jc w:val="both"/>
        <w:rPr>
          <w:sz w:val="28"/>
          <w:szCs w:val="28"/>
        </w:rPr>
      </w:pPr>
    </w:p>
    <w:p w:rsidR="00B77984" w:rsidRDefault="00B77984" w:rsidP="0017198A">
      <w:pPr>
        <w:widowControl w:val="0"/>
        <w:ind w:firstLine="708"/>
        <w:jc w:val="both"/>
        <w:rPr>
          <w:sz w:val="28"/>
          <w:szCs w:val="28"/>
        </w:rPr>
      </w:pPr>
    </w:p>
    <w:p w:rsidR="00697ADF" w:rsidRPr="00DF7F54" w:rsidRDefault="00697ADF" w:rsidP="0017198A">
      <w:pPr>
        <w:widowControl w:val="0"/>
        <w:rPr>
          <w:sz w:val="28"/>
          <w:szCs w:val="28"/>
        </w:rPr>
      </w:pPr>
      <w:r w:rsidRPr="00DF7F54">
        <w:rPr>
          <w:sz w:val="28"/>
          <w:szCs w:val="28"/>
        </w:rPr>
        <w:t>Председатель Совета Апшеронского</w:t>
      </w:r>
    </w:p>
    <w:p w:rsidR="00697ADF" w:rsidRPr="00DF7F54" w:rsidRDefault="00697ADF" w:rsidP="0017198A">
      <w:pPr>
        <w:widowControl w:val="0"/>
        <w:rPr>
          <w:sz w:val="28"/>
          <w:szCs w:val="28"/>
        </w:rPr>
      </w:pPr>
      <w:proofErr w:type="gramStart"/>
      <w:r w:rsidRPr="00DF7F54">
        <w:rPr>
          <w:sz w:val="28"/>
          <w:szCs w:val="28"/>
        </w:rPr>
        <w:t>городского</w:t>
      </w:r>
      <w:proofErr w:type="gramEnd"/>
      <w:r w:rsidRPr="00DF7F54">
        <w:rPr>
          <w:sz w:val="28"/>
          <w:szCs w:val="28"/>
        </w:rPr>
        <w:t xml:space="preserve"> поселения Апшеронского района                                      </w:t>
      </w:r>
      <w:r w:rsidR="00587CA9">
        <w:rPr>
          <w:sz w:val="28"/>
          <w:szCs w:val="28"/>
        </w:rPr>
        <w:t>А.Ю. Блажко</w:t>
      </w:r>
    </w:p>
    <w:p w:rsidR="00697ADF" w:rsidRPr="00DF7F54" w:rsidRDefault="00697ADF" w:rsidP="0017198A">
      <w:pPr>
        <w:widowControl w:val="0"/>
        <w:jc w:val="both"/>
        <w:outlineLvl w:val="0"/>
        <w:rPr>
          <w:sz w:val="28"/>
          <w:szCs w:val="28"/>
        </w:rPr>
      </w:pPr>
    </w:p>
    <w:p w:rsidR="00697ADF" w:rsidRPr="00DF7F54" w:rsidRDefault="00385B8C" w:rsidP="0017198A">
      <w:pPr>
        <w:widowControl w:val="0"/>
        <w:jc w:val="both"/>
        <w:outlineLvl w:val="0"/>
        <w:rPr>
          <w:sz w:val="28"/>
          <w:szCs w:val="28"/>
        </w:rPr>
      </w:pPr>
      <w:r>
        <w:rPr>
          <w:sz w:val="28"/>
          <w:szCs w:val="28"/>
        </w:rPr>
        <w:t>Г</w:t>
      </w:r>
      <w:r w:rsidR="00697ADF" w:rsidRPr="00DF7F54">
        <w:rPr>
          <w:sz w:val="28"/>
          <w:szCs w:val="28"/>
        </w:rPr>
        <w:t>лава Апшеронского городского</w:t>
      </w:r>
    </w:p>
    <w:p w:rsidR="00697ADF" w:rsidRDefault="0097104E" w:rsidP="00D741C6">
      <w:pPr>
        <w:widowControl w:val="0"/>
        <w:jc w:val="center"/>
        <w:outlineLvl w:val="0"/>
        <w:rPr>
          <w:sz w:val="28"/>
          <w:szCs w:val="28"/>
        </w:rPr>
      </w:pPr>
      <w:proofErr w:type="gramStart"/>
      <w:r>
        <w:rPr>
          <w:sz w:val="28"/>
          <w:szCs w:val="28"/>
        </w:rPr>
        <w:t>поселения</w:t>
      </w:r>
      <w:proofErr w:type="gramEnd"/>
      <w:r>
        <w:rPr>
          <w:sz w:val="28"/>
          <w:szCs w:val="28"/>
        </w:rPr>
        <w:t xml:space="preserve"> Апшеронского района  </w:t>
      </w:r>
      <w:r w:rsidR="00697ADF" w:rsidRPr="00DF7F54">
        <w:rPr>
          <w:sz w:val="28"/>
          <w:szCs w:val="28"/>
        </w:rPr>
        <w:t xml:space="preserve">                                                     </w:t>
      </w:r>
      <w:r w:rsidR="00587CA9">
        <w:rPr>
          <w:sz w:val="28"/>
          <w:szCs w:val="28"/>
        </w:rPr>
        <w:t>А.Н. Курганов</w:t>
      </w:r>
    </w:p>
    <w:p w:rsidR="00ED4C36" w:rsidRDefault="00ED4C36" w:rsidP="00D741C6">
      <w:pPr>
        <w:widowControl w:val="0"/>
        <w:jc w:val="center"/>
        <w:outlineLvl w:val="0"/>
        <w:rPr>
          <w:sz w:val="28"/>
          <w:szCs w:val="28"/>
        </w:rPr>
      </w:pPr>
    </w:p>
    <w:p w:rsidR="00ED4C36" w:rsidRDefault="00ED4C36" w:rsidP="00D741C6">
      <w:pPr>
        <w:widowControl w:val="0"/>
        <w:jc w:val="center"/>
        <w:outlineLvl w:val="0"/>
        <w:rPr>
          <w:sz w:val="28"/>
          <w:szCs w:val="28"/>
        </w:rPr>
      </w:pPr>
    </w:p>
    <w:p w:rsidR="00ED4C36" w:rsidRDefault="00ED4C36" w:rsidP="00D741C6">
      <w:pPr>
        <w:widowControl w:val="0"/>
        <w:jc w:val="center"/>
        <w:outlineLvl w:val="0"/>
        <w:rPr>
          <w:sz w:val="28"/>
          <w:szCs w:val="28"/>
        </w:rPr>
      </w:pPr>
    </w:p>
    <w:p w:rsidR="00ED4C36" w:rsidRDefault="00ED4C36" w:rsidP="00D741C6">
      <w:pPr>
        <w:widowControl w:val="0"/>
        <w:jc w:val="center"/>
        <w:outlineLvl w:val="0"/>
        <w:rPr>
          <w:sz w:val="28"/>
          <w:szCs w:val="28"/>
        </w:rPr>
      </w:pPr>
    </w:p>
    <w:p w:rsidR="00ED4C36" w:rsidRDefault="00ED4C36" w:rsidP="00D741C6">
      <w:pPr>
        <w:widowControl w:val="0"/>
        <w:jc w:val="center"/>
        <w:outlineLvl w:val="0"/>
        <w:rPr>
          <w:sz w:val="28"/>
          <w:szCs w:val="28"/>
        </w:rPr>
      </w:pPr>
    </w:p>
    <w:p w:rsidR="00B77984" w:rsidRDefault="00B77984" w:rsidP="00D741C6">
      <w:pPr>
        <w:widowControl w:val="0"/>
        <w:jc w:val="center"/>
        <w:outlineLvl w:val="0"/>
        <w:rPr>
          <w:sz w:val="28"/>
          <w:szCs w:val="28"/>
        </w:rPr>
      </w:pPr>
    </w:p>
    <w:p w:rsidR="00B77984" w:rsidRDefault="00B77984" w:rsidP="00D741C6">
      <w:pPr>
        <w:widowControl w:val="0"/>
        <w:jc w:val="center"/>
        <w:outlineLvl w:val="0"/>
        <w:rPr>
          <w:sz w:val="28"/>
          <w:szCs w:val="28"/>
        </w:rPr>
      </w:pPr>
    </w:p>
    <w:p w:rsidR="00B77984" w:rsidRDefault="00B77984" w:rsidP="00D741C6">
      <w:pPr>
        <w:widowControl w:val="0"/>
        <w:jc w:val="center"/>
        <w:outlineLvl w:val="0"/>
        <w:rPr>
          <w:sz w:val="28"/>
          <w:szCs w:val="28"/>
        </w:rPr>
      </w:pPr>
    </w:p>
    <w:p w:rsidR="00B77984" w:rsidRDefault="00B77984" w:rsidP="00D741C6">
      <w:pPr>
        <w:widowControl w:val="0"/>
        <w:jc w:val="center"/>
        <w:outlineLvl w:val="0"/>
        <w:rPr>
          <w:sz w:val="28"/>
          <w:szCs w:val="28"/>
        </w:rPr>
      </w:pPr>
    </w:p>
    <w:p w:rsidR="00B77984" w:rsidRDefault="00B77984" w:rsidP="00D741C6">
      <w:pPr>
        <w:widowControl w:val="0"/>
        <w:jc w:val="center"/>
        <w:outlineLvl w:val="0"/>
        <w:rPr>
          <w:sz w:val="28"/>
          <w:szCs w:val="28"/>
        </w:rPr>
      </w:pPr>
    </w:p>
    <w:p w:rsidR="00B77984" w:rsidRDefault="00B77984" w:rsidP="00D741C6">
      <w:pPr>
        <w:widowControl w:val="0"/>
        <w:jc w:val="center"/>
        <w:outlineLvl w:val="0"/>
        <w:rPr>
          <w:sz w:val="28"/>
          <w:szCs w:val="28"/>
        </w:rPr>
      </w:pPr>
    </w:p>
    <w:p w:rsidR="00B77984" w:rsidRDefault="00B77984" w:rsidP="00D741C6">
      <w:pPr>
        <w:widowControl w:val="0"/>
        <w:jc w:val="center"/>
        <w:outlineLvl w:val="0"/>
        <w:rPr>
          <w:sz w:val="28"/>
          <w:szCs w:val="28"/>
        </w:rPr>
      </w:pPr>
    </w:p>
    <w:p w:rsidR="00B77984" w:rsidRDefault="00B77984" w:rsidP="00D741C6">
      <w:pPr>
        <w:widowControl w:val="0"/>
        <w:jc w:val="center"/>
        <w:outlineLvl w:val="0"/>
        <w:rPr>
          <w:sz w:val="28"/>
          <w:szCs w:val="28"/>
        </w:rPr>
      </w:pPr>
    </w:p>
    <w:p w:rsidR="00B77984" w:rsidRDefault="00B77984" w:rsidP="00D741C6">
      <w:pPr>
        <w:widowControl w:val="0"/>
        <w:jc w:val="center"/>
        <w:outlineLvl w:val="0"/>
        <w:rPr>
          <w:sz w:val="28"/>
          <w:szCs w:val="28"/>
        </w:rPr>
      </w:pPr>
    </w:p>
    <w:p w:rsidR="00B77984" w:rsidRDefault="00B77984" w:rsidP="00D741C6">
      <w:pPr>
        <w:widowControl w:val="0"/>
        <w:jc w:val="center"/>
        <w:outlineLvl w:val="0"/>
        <w:rPr>
          <w:sz w:val="28"/>
          <w:szCs w:val="28"/>
        </w:rPr>
      </w:pPr>
    </w:p>
    <w:tbl>
      <w:tblPr>
        <w:tblW w:w="0" w:type="auto"/>
        <w:tblInd w:w="5070" w:type="dxa"/>
        <w:tblLook w:val="04A0" w:firstRow="1" w:lastRow="0" w:firstColumn="1" w:lastColumn="0" w:noHBand="0" w:noVBand="1"/>
      </w:tblPr>
      <w:tblGrid>
        <w:gridCol w:w="4677"/>
      </w:tblGrid>
      <w:tr w:rsidR="00674978" w:rsidRPr="00B160FB" w:rsidTr="00B94D9C">
        <w:tc>
          <w:tcPr>
            <w:tcW w:w="4677" w:type="dxa"/>
            <w:shd w:val="clear" w:color="auto" w:fill="auto"/>
          </w:tcPr>
          <w:p w:rsidR="00674978" w:rsidRPr="00B160FB" w:rsidRDefault="00674978" w:rsidP="00B94D9C">
            <w:pPr>
              <w:widowControl w:val="0"/>
              <w:jc w:val="center"/>
              <w:rPr>
                <w:sz w:val="28"/>
                <w:szCs w:val="28"/>
              </w:rPr>
            </w:pPr>
            <w:r w:rsidRPr="00B160FB">
              <w:rPr>
                <w:sz w:val="28"/>
                <w:szCs w:val="28"/>
              </w:rPr>
              <w:lastRenderedPageBreak/>
              <w:t>П</w:t>
            </w:r>
            <w:r w:rsidR="0056594C">
              <w:rPr>
                <w:sz w:val="28"/>
                <w:szCs w:val="28"/>
              </w:rPr>
              <w:t>риложение</w:t>
            </w:r>
            <w:r w:rsidR="00D36BF5">
              <w:rPr>
                <w:sz w:val="28"/>
                <w:szCs w:val="28"/>
              </w:rPr>
              <w:t xml:space="preserve"> </w:t>
            </w:r>
          </w:p>
          <w:p w:rsidR="00674978" w:rsidRPr="00B160FB" w:rsidRDefault="00674978" w:rsidP="00B94D9C">
            <w:pPr>
              <w:widowControl w:val="0"/>
              <w:jc w:val="center"/>
              <w:rPr>
                <w:sz w:val="28"/>
                <w:szCs w:val="28"/>
              </w:rPr>
            </w:pPr>
          </w:p>
          <w:p w:rsidR="00674978" w:rsidRPr="00B160FB" w:rsidRDefault="00674978" w:rsidP="00B94D9C">
            <w:pPr>
              <w:widowControl w:val="0"/>
              <w:jc w:val="center"/>
              <w:rPr>
                <w:sz w:val="28"/>
                <w:szCs w:val="28"/>
              </w:rPr>
            </w:pPr>
            <w:r w:rsidRPr="00B160FB">
              <w:rPr>
                <w:sz w:val="28"/>
                <w:szCs w:val="28"/>
              </w:rPr>
              <w:t>УТВЕРЖДЕНЫ</w:t>
            </w:r>
          </w:p>
          <w:p w:rsidR="00674978" w:rsidRPr="00B160FB" w:rsidRDefault="00674978" w:rsidP="00B94D9C">
            <w:pPr>
              <w:widowControl w:val="0"/>
              <w:jc w:val="center"/>
              <w:rPr>
                <w:sz w:val="28"/>
                <w:szCs w:val="28"/>
              </w:rPr>
            </w:pPr>
            <w:r w:rsidRPr="00B160FB">
              <w:rPr>
                <w:sz w:val="28"/>
                <w:szCs w:val="28"/>
              </w:rPr>
              <w:t>решением Совета Апшеронского</w:t>
            </w:r>
          </w:p>
          <w:p w:rsidR="00674978" w:rsidRPr="00B160FB" w:rsidRDefault="00674978" w:rsidP="00B94D9C">
            <w:pPr>
              <w:widowControl w:val="0"/>
              <w:jc w:val="center"/>
              <w:rPr>
                <w:sz w:val="28"/>
                <w:szCs w:val="28"/>
              </w:rPr>
            </w:pPr>
            <w:r w:rsidRPr="00B160FB">
              <w:rPr>
                <w:sz w:val="28"/>
                <w:szCs w:val="28"/>
              </w:rPr>
              <w:t>городского поселения</w:t>
            </w:r>
          </w:p>
          <w:p w:rsidR="00674978" w:rsidRPr="00B160FB" w:rsidRDefault="00674978" w:rsidP="00B94D9C">
            <w:pPr>
              <w:widowControl w:val="0"/>
              <w:jc w:val="center"/>
              <w:rPr>
                <w:sz w:val="28"/>
                <w:szCs w:val="28"/>
              </w:rPr>
            </w:pPr>
            <w:r w:rsidRPr="00B160FB">
              <w:rPr>
                <w:sz w:val="28"/>
                <w:szCs w:val="28"/>
              </w:rPr>
              <w:t>Апшеронского района</w:t>
            </w:r>
          </w:p>
          <w:p w:rsidR="00674978" w:rsidRPr="00B160FB" w:rsidRDefault="00A417CA" w:rsidP="00A417CA">
            <w:pPr>
              <w:widowControl w:val="0"/>
              <w:jc w:val="center"/>
              <w:rPr>
                <w:sz w:val="28"/>
                <w:szCs w:val="28"/>
              </w:rPr>
            </w:pPr>
            <w:proofErr w:type="gramStart"/>
            <w:r>
              <w:rPr>
                <w:sz w:val="28"/>
                <w:szCs w:val="28"/>
              </w:rPr>
              <w:t>от</w:t>
            </w:r>
            <w:proofErr w:type="gramEnd"/>
            <w:r>
              <w:rPr>
                <w:sz w:val="28"/>
                <w:szCs w:val="28"/>
              </w:rPr>
              <w:t xml:space="preserve"> 10.02.2022 г.  № 153</w:t>
            </w:r>
          </w:p>
        </w:tc>
      </w:tr>
    </w:tbl>
    <w:p w:rsidR="00A75A4B" w:rsidRDefault="00A75A4B" w:rsidP="00A75A4B">
      <w:pPr>
        <w:widowControl w:val="0"/>
        <w:rPr>
          <w:sz w:val="28"/>
          <w:szCs w:val="28"/>
        </w:rPr>
      </w:pPr>
    </w:p>
    <w:p w:rsidR="00A75A4B" w:rsidRDefault="00A75A4B" w:rsidP="00A75A4B">
      <w:pPr>
        <w:widowControl w:val="0"/>
        <w:rPr>
          <w:sz w:val="28"/>
          <w:szCs w:val="28"/>
        </w:rPr>
      </w:pPr>
    </w:p>
    <w:p w:rsidR="00A75A4B" w:rsidRDefault="00A75A4B" w:rsidP="00A75A4B">
      <w:pPr>
        <w:widowControl w:val="0"/>
        <w:rPr>
          <w:sz w:val="28"/>
          <w:szCs w:val="28"/>
        </w:rPr>
      </w:pPr>
    </w:p>
    <w:p w:rsidR="00674978" w:rsidRDefault="00674978" w:rsidP="00A75A4B">
      <w:pPr>
        <w:widowControl w:val="0"/>
        <w:jc w:val="center"/>
        <w:rPr>
          <w:sz w:val="28"/>
          <w:szCs w:val="28"/>
        </w:rPr>
      </w:pPr>
      <w:r>
        <w:rPr>
          <w:sz w:val="28"/>
          <w:szCs w:val="28"/>
        </w:rPr>
        <w:t>ТАРИФЫ</w:t>
      </w:r>
    </w:p>
    <w:p w:rsidR="0056594C" w:rsidRDefault="0056594C" w:rsidP="00A75A4B">
      <w:pPr>
        <w:widowControl w:val="0"/>
        <w:jc w:val="center"/>
        <w:rPr>
          <w:sz w:val="28"/>
          <w:szCs w:val="28"/>
        </w:rPr>
      </w:pPr>
      <w:proofErr w:type="gramStart"/>
      <w:r w:rsidRPr="00587CA9">
        <w:rPr>
          <w:sz w:val="28"/>
          <w:szCs w:val="28"/>
        </w:rPr>
        <w:t>за</w:t>
      </w:r>
      <w:proofErr w:type="gramEnd"/>
      <w:r w:rsidRPr="00587CA9">
        <w:rPr>
          <w:sz w:val="28"/>
          <w:szCs w:val="28"/>
        </w:rPr>
        <w:t xml:space="preserve"> предоставление</w:t>
      </w:r>
      <w:r w:rsidRPr="00E72875">
        <w:rPr>
          <w:sz w:val="28"/>
          <w:szCs w:val="28"/>
        </w:rPr>
        <w:t xml:space="preserve"> торговых мест </w:t>
      </w:r>
      <w:r w:rsidRPr="007164A5">
        <w:rPr>
          <w:sz w:val="28"/>
          <w:szCs w:val="28"/>
        </w:rPr>
        <w:t>на территории периодичной</w:t>
      </w:r>
    </w:p>
    <w:p w:rsidR="00ED4C36" w:rsidRDefault="0056594C" w:rsidP="00A75A4B">
      <w:pPr>
        <w:widowControl w:val="0"/>
        <w:jc w:val="center"/>
        <w:rPr>
          <w:sz w:val="28"/>
          <w:szCs w:val="28"/>
        </w:rPr>
      </w:pPr>
      <w:r w:rsidRPr="007164A5">
        <w:rPr>
          <w:sz w:val="28"/>
          <w:szCs w:val="28"/>
        </w:rPr>
        <w:t xml:space="preserve"> </w:t>
      </w:r>
      <w:proofErr w:type="gramStart"/>
      <w:r w:rsidRPr="007164A5">
        <w:rPr>
          <w:sz w:val="28"/>
          <w:szCs w:val="28"/>
        </w:rPr>
        <w:t>универсальной</w:t>
      </w:r>
      <w:proofErr w:type="gramEnd"/>
      <w:r w:rsidRPr="007164A5">
        <w:rPr>
          <w:sz w:val="28"/>
          <w:szCs w:val="28"/>
        </w:rPr>
        <w:t xml:space="preserve"> розничной ярмарки в Апшеронском городском </w:t>
      </w:r>
    </w:p>
    <w:p w:rsidR="00A75A4B" w:rsidRDefault="0056594C" w:rsidP="00A75A4B">
      <w:pPr>
        <w:widowControl w:val="0"/>
        <w:jc w:val="center"/>
        <w:rPr>
          <w:sz w:val="28"/>
          <w:szCs w:val="28"/>
        </w:rPr>
      </w:pPr>
      <w:proofErr w:type="gramStart"/>
      <w:r w:rsidRPr="007164A5">
        <w:rPr>
          <w:sz w:val="28"/>
          <w:szCs w:val="28"/>
        </w:rPr>
        <w:t>поселении</w:t>
      </w:r>
      <w:proofErr w:type="gramEnd"/>
      <w:r w:rsidRPr="007164A5">
        <w:rPr>
          <w:sz w:val="28"/>
          <w:szCs w:val="28"/>
        </w:rPr>
        <w:t xml:space="preserve"> Апшеронского района</w:t>
      </w:r>
      <w:r>
        <w:rPr>
          <w:sz w:val="28"/>
          <w:szCs w:val="28"/>
        </w:rPr>
        <w:t xml:space="preserve"> </w:t>
      </w:r>
    </w:p>
    <w:p w:rsidR="00B8336B" w:rsidRDefault="00B8336B" w:rsidP="00A75A4B">
      <w:pPr>
        <w:widowControl w:val="0"/>
        <w:jc w:val="center"/>
        <w:rPr>
          <w:sz w:val="28"/>
          <w:szCs w:val="28"/>
        </w:rPr>
      </w:pPr>
    </w:p>
    <w:tbl>
      <w:tblPr>
        <w:tblStyle w:val="aa"/>
        <w:tblW w:w="9872" w:type="dxa"/>
        <w:tblLook w:val="04A0" w:firstRow="1" w:lastRow="0" w:firstColumn="1" w:lastColumn="0" w:noHBand="0" w:noVBand="1"/>
      </w:tblPr>
      <w:tblGrid>
        <w:gridCol w:w="3936"/>
        <w:gridCol w:w="1984"/>
        <w:gridCol w:w="1843"/>
        <w:gridCol w:w="2109"/>
      </w:tblGrid>
      <w:tr w:rsidR="00ED4C36" w:rsidTr="00E71249">
        <w:tc>
          <w:tcPr>
            <w:tcW w:w="3936" w:type="dxa"/>
          </w:tcPr>
          <w:p w:rsidR="00ED4C36" w:rsidRDefault="00ED4C36" w:rsidP="00A75A4B">
            <w:pPr>
              <w:widowControl w:val="0"/>
              <w:jc w:val="center"/>
              <w:rPr>
                <w:sz w:val="28"/>
                <w:szCs w:val="28"/>
              </w:rPr>
            </w:pPr>
          </w:p>
        </w:tc>
        <w:tc>
          <w:tcPr>
            <w:tcW w:w="1984" w:type="dxa"/>
          </w:tcPr>
          <w:p w:rsidR="00ED4C36" w:rsidRDefault="00ED4C36" w:rsidP="0020267C">
            <w:pPr>
              <w:widowControl w:val="0"/>
              <w:jc w:val="center"/>
              <w:rPr>
                <w:sz w:val="28"/>
                <w:szCs w:val="28"/>
              </w:rPr>
            </w:pPr>
            <w:r>
              <w:rPr>
                <w:sz w:val="28"/>
                <w:szCs w:val="28"/>
              </w:rPr>
              <w:t xml:space="preserve">Для </w:t>
            </w:r>
            <w:proofErr w:type="spellStart"/>
            <w:r>
              <w:rPr>
                <w:sz w:val="28"/>
                <w:szCs w:val="28"/>
              </w:rPr>
              <w:t>роллетов</w:t>
            </w:r>
            <w:proofErr w:type="spellEnd"/>
          </w:p>
        </w:tc>
        <w:tc>
          <w:tcPr>
            <w:tcW w:w="1843" w:type="dxa"/>
          </w:tcPr>
          <w:p w:rsidR="00ED4C36" w:rsidRDefault="00ED4C36" w:rsidP="00ED4C36">
            <w:pPr>
              <w:widowControl w:val="0"/>
              <w:jc w:val="center"/>
              <w:rPr>
                <w:sz w:val="28"/>
                <w:szCs w:val="28"/>
              </w:rPr>
            </w:pPr>
            <w:r>
              <w:rPr>
                <w:sz w:val="28"/>
                <w:szCs w:val="28"/>
              </w:rPr>
              <w:t xml:space="preserve">Для </w:t>
            </w:r>
          </w:p>
          <w:p w:rsidR="00ED4C36" w:rsidRDefault="00ED4C36" w:rsidP="00ED4C36">
            <w:pPr>
              <w:widowControl w:val="0"/>
              <w:jc w:val="center"/>
              <w:rPr>
                <w:sz w:val="28"/>
                <w:szCs w:val="28"/>
              </w:rPr>
            </w:pPr>
            <w:proofErr w:type="gramStart"/>
            <w:r>
              <w:rPr>
                <w:sz w:val="28"/>
                <w:szCs w:val="28"/>
              </w:rPr>
              <w:t>открытых</w:t>
            </w:r>
            <w:proofErr w:type="gramEnd"/>
            <w:r>
              <w:rPr>
                <w:sz w:val="28"/>
                <w:szCs w:val="28"/>
              </w:rPr>
              <w:t xml:space="preserve"> </w:t>
            </w:r>
          </w:p>
          <w:p w:rsidR="00ED4C36" w:rsidRDefault="00ED4C36" w:rsidP="00ED4C36">
            <w:pPr>
              <w:widowControl w:val="0"/>
              <w:jc w:val="center"/>
              <w:rPr>
                <w:sz w:val="28"/>
                <w:szCs w:val="28"/>
              </w:rPr>
            </w:pPr>
            <w:proofErr w:type="gramStart"/>
            <w:r>
              <w:rPr>
                <w:sz w:val="28"/>
                <w:szCs w:val="28"/>
              </w:rPr>
              <w:t>сеток</w:t>
            </w:r>
            <w:proofErr w:type="gramEnd"/>
          </w:p>
          <w:p w:rsidR="00ED4C36" w:rsidRDefault="00ED4C36" w:rsidP="0020267C">
            <w:pPr>
              <w:widowControl w:val="0"/>
              <w:jc w:val="center"/>
              <w:rPr>
                <w:sz w:val="28"/>
                <w:szCs w:val="28"/>
              </w:rPr>
            </w:pPr>
          </w:p>
        </w:tc>
        <w:tc>
          <w:tcPr>
            <w:tcW w:w="2109" w:type="dxa"/>
          </w:tcPr>
          <w:p w:rsidR="00ED4C36" w:rsidRDefault="00ED4C36" w:rsidP="0020267C">
            <w:pPr>
              <w:widowControl w:val="0"/>
              <w:jc w:val="center"/>
              <w:rPr>
                <w:sz w:val="28"/>
                <w:szCs w:val="28"/>
              </w:rPr>
            </w:pPr>
            <w:r>
              <w:rPr>
                <w:sz w:val="28"/>
                <w:szCs w:val="28"/>
              </w:rPr>
              <w:t>Д</w:t>
            </w:r>
            <w:r w:rsidRPr="00950D95">
              <w:rPr>
                <w:sz w:val="28"/>
                <w:szCs w:val="28"/>
              </w:rPr>
              <w:t xml:space="preserve">ля торговых мест без </w:t>
            </w:r>
          </w:p>
          <w:p w:rsidR="00ED4C36" w:rsidRDefault="00ED4C36" w:rsidP="0020267C">
            <w:pPr>
              <w:widowControl w:val="0"/>
              <w:jc w:val="center"/>
              <w:rPr>
                <w:sz w:val="28"/>
                <w:szCs w:val="28"/>
              </w:rPr>
            </w:pPr>
            <w:proofErr w:type="gramStart"/>
            <w:r w:rsidRPr="00950D95">
              <w:rPr>
                <w:sz w:val="28"/>
                <w:szCs w:val="28"/>
              </w:rPr>
              <w:t>предоставления</w:t>
            </w:r>
            <w:proofErr w:type="gramEnd"/>
            <w:r w:rsidRPr="00950D95">
              <w:rPr>
                <w:sz w:val="28"/>
                <w:szCs w:val="28"/>
              </w:rPr>
              <w:t xml:space="preserve"> павильона</w:t>
            </w:r>
          </w:p>
        </w:tc>
      </w:tr>
      <w:tr w:rsidR="00ED4C36" w:rsidTr="00E71249">
        <w:tc>
          <w:tcPr>
            <w:tcW w:w="3936" w:type="dxa"/>
          </w:tcPr>
          <w:p w:rsidR="00ED4C36" w:rsidRDefault="00ED4C36" w:rsidP="00A75A4B">
            <w:pPr>
              <w:widowControl w:val="0"/>
              <w:jc w:val="center"/>
              <w:rPr>
                <w:sz w:val="28"/>
                <w:szCs w:val="28"/>
              </w:rPr>
            </w:pPr>
            <w:r>
              <w:rPr>
                <w:sz w:val="28"/>
                <w:szCs w:val="28"/>
              </w:rPr>
              <w:t>1</w:t>
            </w:r>
          </w:p>
        </w:tc>
        <w:tc>
          <w:tcPr>
            <w:tcW w:w="1984" w:type="dxa"/>
          </w:tcPr>
          <w:p w:rsidR="00ED4C36" w:rsidRDefault="00ED4C36" w:rsidP="0020267C">
            <w:pPr>
              <w:widowControl w:val="0"/>
              <w:jc w:val="center"/>
              <w:rPr>
                <w:sz w:val="28"/>
                <w:szCs w:val="28"/>
              </w:rPr>
            </w:pPr>
            <w:r>
              <w:rPr>
                <w:sz w:val="28"/>
                <w:szCs w:val="28"/>
              </w:rPr>
              <w:t>2</w:t>
            </w:r>
          </w:p>
        </w:tc>
        <w:tc>
          <w:tcPr>
            <w:tcW w:w="1843" w:type="dxa"/>
          </w:tcPr>
          <w:p w:rsidR="00ED4C36" w:rsidRDefault="00ED4C36" w:rsidP="0020267C">
            <w:pPr>
              <w:widowControl w:val="0"/>
              <w:jc w:val="center"/>
              <w:rPr>
                <w:sz w:val="28"/>
                <w:szCs w:val="28"/>
              </w:rPr>
            </w:pPr>
            <w:r>
              <w:rPr>
                <w:sz w:val="28"/>
                <w:szCs w:val="28"/>
              </w:rPr>
              <w:t>3</w:t>
            </w:r>
          </w:p>
        </w:tc>
        <w:tc>
          <w:tcPr>
            <w:tcW w:w="2109" w:type="dxa"/>
          </w:tcPr>
          <w:p w:rsidR="00ED4C36" w:rsidRDefault="00ED4C36" w:rsidP="0020267C">
            <w:pPr>
              <w:widowControl w:val="0"/>
              <w:jc w:val="center"/>
              <w:rPr>
                <w:sz w:val="28"/>
                <w:szCs w:val="28"/>
              </w:rPr>
            </w:pPr>
            <w:r>
              <w:rPr>
                <w:sz w:val="28"/>
                <w:szCs w:val="28"/>
              </w:rPr>
              <w:t>4</w:t>
            </w:r>
          </w:p>
        </w:tc>
      </w:tr>
      <w:tr w:rsidR="00ED4C36" w:rsidRPr="007435E2" w:rsidTr="00E71249">
        <w:tc>
          <w:tcPr>
            <w:tcW w:w="3936" w:type="dxa"/>
          </w:tcPr>
          <w:p w:rsidR="00ED4C36" w:rsidRPr="007435E2" w:rsidRDefault="00ED4C36" w:rsidP="00ED4C36">
            <w:pPr>
              <w:widowControl w:val="0"/>
              <w:rPr>
                <w:sz w:val="28"/>
                <w:szCs w:val="28"/>
              </w:rPr>
            </w:pPr>
            <w:r w:rsidRPr="007435E2">
              <w:rPr>
                <w:sz w:val="28"/>
                <w:szCs w:val="28"/>
              </w:rPr>
              <w:t xml:space="preserve">Тариф на </w:t>
            </w:r>
            <w:r>
              <w:rPr>
                <w:sz w:val="28"/>
                <w:szCs w:val="28"/>
              </w:rPr>
              <w:t>предоставление</w:t>
            </w:r>
            <w:r w:rsidRPr="007435E2">
              <w:rPr>
                <w:sz w:val="28"/>
                <w:szCs w:val="28"/>
              </w:rPr>
              <w:t xml:space="preserve"> </w:t>
            </w:r>
            <w:proofErr w:type="gramStart"/>
            <w:r w:rsidRPr="007435E2">
              <w:rPr>
                <w:sz w:val="28"/>
                <w:szCs w:val="28"/>
              </w:rPr>
              <w:t xml:space="preserve">1 </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Pr>
                <w:sz w:val="28"/>
                <w:szCs w:val="28"/>
              </w:rPr>
              <w:t xml:space="preserve"> торговой</w:t>
            </w:r>
            <w:proofErr w:type="gramEnd"/>
            <w:r>
              <w:rPr>
                <w:sz w:val="28"/>
                <w:szCs w:val="28"/>
              </w:rPr>
              <w:t xml:space="preserve"> площади, </w:t>
            </w:r>
            <w:proofErr w:type="spellStart"/>
            <w:r>
              <w:rPr>
                <w:sz w:val="28"/>
                <w:szCs w:val="28"/>
              </w:rPr>
              <w:t>руб</w:t>
            </w:r>
            <w:proofErr w:type="spellEnd"/>
            <w:r>
              <w:rPr>
                <w:sz w:val="28"/>
                <w:szCs w:val="28"/>
              </w:rPr>
              <w:t>/</w:t>
            </w:r>
            <w:proofErr w:type="spellStart"/>
            <w:r>
              <w:rPr>
                <w:sz w:val="28"/>
                <w:szCs w:val="28"/>
              </w:rPr>
              <w:t>мес</w:t>
            </w:r>
            <w:proofErr w:type="spellEnd"/>
            <w:r>
              <w:rPr>
                <w:sz w:val="28"/>
                <w:szCs w:val="28"/>
              </w:rPr>
              <w:t xml:space="preserve"> </w:t>
            </w:r>
          </w:p>
        </w:tc>
        <w:tc>
          <w:tcPr>
            <w:tcW w:w="1984" w:type="dxa"/>
          </w:tcPr>
          <w:p w:rsidR="00ED4C36" w:rsidRPr="007435E2" w:rsidRDefault="00F149CD" w:rsidP="00ED4C36">
            <w:pPr>
              <w:widowControl w:val="0"/>
              <w:jc w:val="center"/>
              <w:rPr>
                <w:sz w:val="28"/>
                <w:szCs w:val="28"/>
              </w:rPr>
            </w:pPr>
            <w:r>
              <w:rPr>
                <w:sz w:val="28"/>
                <w:szCs w:val="28"/>
              </w:rPr>
              <w:t>520,08</w:t>
            </w:r>
          </w:p>
        </w:tc>
        <w:tc>
          <w:tcPr>
            <w:tcW w:w="1843" w:type="dxa"/>
          </w:tcPr>
          <w:p w:rsidR="00ED4C36" w:rsidRPr="007435E2" w:rsidRDefault="00F149CD" w:rsidP="00F149CD">
            <w:pPr>
              <w:widowControl w:val="0"/>
              <w:jc w:val="center"/>
              <w:rPr>
                <w:sz w:val="28"/>
                <w:szCs w:val="28"/>
              </w:rPr>
            </w:pPr>
            <w:r>
              <w:rPr>
                <w:sz w:val="28"/>
                <w:szCs w:val="28"/>
              </w:rPr>
              <w:t>407,02</w:t>
            </w:r>
          </w:p>
        </w:tc>
        <w:tc>
          <w:tcPr>
            <w:tcW w:w="2109" w:type="dxa"/>
          </w:tcPr>
          <w:p w:rsidR="00ED4C36" w:rsidRPr="007435E2" w:rsidRDefault="00F149CD" w:rsidP="00ED4C36">
            <w:pPr>
              <w:widowControl w:val="0"/>
              <w:jc w:val="center"/>
              <w:rPr>
                <w:sz w:val="28"/>
                <w:szCs w:val="28"/>
              </w:rPr>
            </w:pPr>
            <w:r>
              <w:rPr>
                <w:sz w:val="28"/>
                <w:szCs w:val="28"/>
              </w:rPr>
              <w:t>226,12</w:t>
            </w:r>
          </w:p>
        </w:tc>
      </w:tr>
      <w:tr w:rsidR="00ED4C36" w:rsidTr="00E71249">
        <w:tc>
          <w:tcPr>
            <w:tcW w:w="3936" w:type="dxa"/>
          </w:tcPr>
          <w:p w:rsidR="00ED4C36" w:rsidRPr="007435E2" w:rsidRDefault="00ED4C36" w:rsidP="00ED4C36">
            <w:pPr>
              <w:widowControl w:val="0"/>
              <w:rPr>
                <w:sz w:val="28"/>
                <w:szCs w:val="28"/>
              </w:rPr>
            </w:pPr>
            <w:r w:rsidRPr="007435E2">
              <w:rPr>
                <w:sz w:val="28"/>
                <w:szCs w:val="28"/>
              </w:rPr>
              <w:t xml:space="preserve">Тариф на </w:t>
            </w:r>
            <w:r>
              <w:rPr>
                <w:sz w:val="28"/>
                <w:szCs w:val="28"/>
              </w:rPr>
              <w:t>предоставление</w:t>
            </w:r>
            <w:r w:rsidRPr="007435E2">
              <w:rPr>
                <w:sz w:val="28"/>
                <w:szCs w:val="28"/>
              </w:rPr>
              <w:t xml:space="preserve"> </w:t>
            </w:r>
            <w:proofErr w:type="gramStart"/>
            <w:r w:rsidRPr="007435E2">
              <w:rPr>
                <w:sz w:val="28"/>
                <w:szCs w:val="28"/>
              </w:rPr>
              <w:t xml:space="preserve">1 </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Pr>
                <w:sz w:val="28"/>
                <w:szCs w:val="28"/>
              </w:rPr>
              <w:t xml:space="preserve"> торговой</w:t>
            </w:r>
            <w:proofErr w:type="gramEnd"/>
            <w:r>
              <w:rPr>
                <w:sz w:val="28"/>
                <w:szCs w:val="28"/>
              </w:rPr>
              <w:t xml:space="preserve"> площади, </w:t>
            </w:r>
            <w:proofErr w:type="spellStart"/>
            <w:r>
              <w:rPr>
                <w:sz w:val="28"/>
                <w:szCs w:val="28"/>
              </w:rPr>
              <w:t>руб</w:t>
            </w:r>
            <w:proofErr w:type="spellEnd"/>
            <w:r>
              <w:rPr>
                <w:sz w:val="28"/>
                <w:szCs w:val="28"/>
              </w:rPr>
              <w:t>/день</w:t>
            </w:r>
          </w:p>
        </w:tc>
        <w:tc>
          <w:tcPr>
            <w:tcW w:w="1984" w:type="dxa"/>
          </w:tcPr>
          <w:p w:rsidR="00ED4C36" w:rsidRDefault="00F149CD" w:rsidP="00ED4C36">
            <w:pPr>
              <w:widowControl w:val="0"/>
              <w:jc w:val="center"/>
              <w:rPr>
                <w:sz w:val="28"/>
                <w:szCs w:val="28"/>
              </w:rPr>
            </w:pPr>
            <w:r>
              <w:rPr>
                <w:sz w:val="28"/>
                <w:szCs w:val="28"/>
              </w:rPr>
              <w:t>20</w:t>
            </w:r>
            <w:r w:rsidR="00ED4C36">
              <w:rPr>
                <w:sz w:val="28"/>
                <w:szCs w:val="28"/>
              </w:rPr>
              <w:t>,0</w:t>
            </w:r>
            <w:r w:rsidR="00AD571A">
              <w:rPr>
                <w:sz w:val="28"/>
                <w:szCs w:val="28"/>
              </w:rPr>
              <w:t>0</w:t>
            </w:r>
          </w:p>
        </w:tc>
        <w:tc>
          <w:tcPr>
            <w:tcW w:w="1843" w:type="dxa"/>
          </w:tcPr>
          <w:p w:rsidR="00ED4C36" w:rsidRDefault="00F149CD" w:rsidP="00F149CD">
            <w:pPr>
              <w:widowControl w:val="0"/>
              <w:jc w:val="center"/>
              <w:rPr>
                <w:sz w:val="28"/>
                <w:szCs w:val="28"/>
              </w:rPr>
            </w:pPr>
            <w:r>
              <w:rPr>
                <w:sz w:val="28"/>
                <w:szCs w:val="28"/>
              </w:rPr>
              <w:t>15,65</w:t>
            </w:r>
          </w:p>
        </w:tc>
        <w:tc>
          <w:tcPr>
            <w:tcW w:w="2109" w:type="dxa"/>
          </w:tcPr>
          <w:p w:rsidR="00ED4C36" w:rsidRDefault="00F149CD" w:rsidP="00ED4C36">
            <w:pPr>
              <w:widowControl w:val="0"/>
              <w:jc w:val="center"/>
              <w:rPr>
                <w:sz w:val="28"/>
                <w:szCs w:val="28"/>
              </w:rPr>
            </w:pPr>
            <w:r>
              <w:rPr>
                <w:sz w:val="28"/>
                <w:szCs w:val="28"/>
              </w:rPr>
              <w:t>8,70</w:t>
            </w:r>
          </w:p>
        </w:tc>
      </w:tr>
    </w:tbl>
    <w:p w:rsidR="00A75A4B" w:rsidRDefault="00A75A4B" w:rsidP="007435E2">
      <w:pPr>
        <w:widowControl w:val="0"/>
        <w:rPr>
          <w:sz w:val="28"/>
          <w:szCs w:val="28"/>
        </w:rPr>
      </w:pPr>
    </w:p>
    <w:p w:rsidR="007435E2" w:rsidRDefault="007435E2" w:rsidP="007435E2">
      <w:pPr>
        <w:widowControl w:val="0"/>
        <w:rPr>
          <w:sz w:val="28"/>
          <w:szCs w:val="28"/>
        </w:rPr>
      </w:pPr>
    </w:p>
    <w:p w:rsidR="007435E2" w:rsidRDefault="007435E2" w:rsidP="007435E2">
      <w:pPr>
        <w:widowControl w:val="0"/>
        <w:rPr>
          <w:sz w:val="28"/>
          <w:szCs w:val="28"/>
        </w:rPr>
      </w:pPr>
    </w:p>
    <w:p w:rsidR="0056594C" w:rsidRDefault="007435E2" w:rsidP="007435E2">
      <w:pPr>
        <w:widowControl w:val="0"/>
        <w:rPr>
          <w:sz w:val="28"/>
          <w:szCs w:val="28"/>
        </w:rPr>
      </w:pPr>
      <w:r>
        <w:rPr>
          <w:sz w:val="28"/>
          <w:szCs w:val="28"/>
        </w:rPr>
        <w:t xml:space="preserve">Заместитель главы </w:t>
      </w:r>
    </w:p>
    <w:p w:rsidR="0056594C" w:rsidRDefault="007435E2" w:rsidP="007435E2">
      <w:pPr>
        <w:widowControl w:val="0"/>
        <w:rPr>
          <w:sz w:val="28"/>
          <w:szCs w:val="28"/>
        </w:rPr>
      </w:pPr>
      <w:r>
        <w:rPr>
          <w:sz w:val="28"/>
          <w:szCs w:val="28"/>
        </w:rPr>
        <w:t>Апшеронского</w:t>
      </w:r>
      <w:r w:rsidR="0056594C">
        <w:rPr>
          <w:sz w:val="28"/>
          <w:szCs w:val="28"/>
        </w:rPr>
        <w:t xml:space="preserve"> </w:t>
      </w:r>
      <w:r>
        <w:rPr>
          <w:sz w:val="28"/>
          <w:szCs w:val="28"/>
        </w:rPr>
        <w:t xml:space="preserve">городского </w:t>
      </w:r>
    </w:p>
    <w:p w:rsidR="00315EF7" w:rsidRDefault="007A5C40" w:rsidP="00A417CA">
      <w:pPr>
        <w:widowControl w:val="0"/>
        <w:rPr>
          <w:sz w:val="28"/>
          <w:szCs w:val="28"/>
        </w:rPr>
      </w:pPr>
      <w:proofErr w:type="gramStart"/>
      <w:r>
        <w:rPr>
          <w:sz w:val="28"/>
          <w:szCs w:val="28"/>
        </w:rPr>
        <w:t>п</w:t>
      </w:r>
      <w:r w:rsidR="007435E2">
        <w:rPr>
          <w:sz w:val="28"/>
          <w:szCs w:val="28"/>
        </w:rPr>
        <w:t>оселения</w:t>
      </w:r>
      <w:proofErr w:type="gramEnd"/>
      <w:r w:rsidR="0056594C">
        <w:rPr>
          <w:sz w:val="28"/>
          <w:szCs w:val="28"/>
        </w:rPr>
        <w:t xml:space="preserve"> </w:t>
      </w:r>
      <w:r w:rsidR="007435E2">
        <w:rPr>
          <w:sz w:val="28"/>
          <w:szCs w:val="28"/>
        </w:rPr>
        <w:t xml:space="preserve">Апшеронского района                                      </w:t>
      </w:r>
      <w:r w:rsidR="00C462B4">
        <w:rPr>
          <w:sz w:val="28"/>
          <w:szCs w:val="28"/>
        </w:rPr>
        <w:t xml:space="preserve">              </w:t>
      </w:r>
      <w:r w:rsidR="007435E2">
        <w:rPr>
          <w:sz w:val="28"/>
          <w:szCs w:val="28"/>
        </w:rPr>
        <w:t>Н.И.</w:t>
      </w:r>
      <w:r w:rsidR="0056594C">
        <w:rPr>
          <w:sz w:val="28"/>
          <w:szCs w:val="28"/>
        </w:rPr>
        <w:t xml:space="preserve"> </w:t>
      </w:r>
      <w:r w:rsidR="007435E2">
        <w:rPr>
          <w:sz w:val="28"/>
          <w:szCs w:val="28"/>
        </w:rPr>
        <w:t>Покусаева</w:t>
      </w:r>
    </w:p>
    <w:sectPr w:rsidR="00315EF7" w:rsidSect="00901F07">
      <w:headerReference w:type="even" r:id="rId8"/>
      <w:headerReference w:type="default" r:id="rId9"/>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EF6" w:rsidRDefault="00883EF6">
      <w:r>
        <w:separator/>
      </w:r>
    </w:p>
  </w:endnote>
  <w:endnote w:type="continuationSeparator" w:id="0">
    <w:p w:rsidR="00883EF6" w:rsidRDefault="0088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EF6" w:rsidRDefault="00883EF6">
      <w:r>
        <w:separator/>
      </w:r>
    </w:p>
  </w:footnote>
  <w:footnote w:type="continuationSeparator" w:id="0">
    <w:p w:rsidR="00883EF6" w:rsidRDefault="0088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A3" w:rsidRDefault="00257FA3" w:rsidP="002732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57FA3" w:rsidRDefault="00257F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74" w:rsidRDefault="00437174">
    <w:pPr>
      <w:pStyle w:val="a4"/>
      <w:jc w:val="center"/>
    </w:pPr>
  </w:p>
  <w:p w:rsidR="00901F07" w:rsidRDefault="00901F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B7426"/>
    <w:multiLevelType w:val="hybridMultilevel"/>
    <w:tmpl w:val="F96688F8"/>
    <w:lvl w:ilvl="0" w:tplc="DF9CDF2A">
      <w:start w:val="1"/>
      <w:numFmt w:val="decimal"/>
      <w:lvlText w:val="%1."/>
      <w:lvlJc w:val="left"/>
      <w:pPr>
        <w:ind w:left="1080" w:hanging="372"/>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5E"/>
    <w:rsid w:val="000051CA"/>
    <w:rsid w:val="00031C9A"/>
    <w:rsid w:val="00035E5F"/>
    <w:rsid w:val="0004663E"/>
    <w:rsid w:val="0006329C"/>
    <w:rsid w:val="00064033"/>
    <w:rsid w:val="00084C80"/>
    <w:rsid w:val="000D2F82"/>
    <w:rsid w:val="001312FA"/>
    <w:rsid w:val="00152EBD"/>
    <w:rsid w:val="00160BD1"/>
    <w:rsid w:val="00162AD9"/>
    <w:rsid w:val="0017198A"/>
    <w:rsid w:val="001737E8"/>
    <w:rsid w:val="001811BD"/>
    <w:rsid w:val="001A0D4D"/>
    <w:rsid w:val="001A3F25"/>
    <w:rsid w:val="001F49C9"/>
    <w:rsid w:val="00236C77"/>
    <w:rsid w:val="00257FA3"/>
    <w:rsid w:val="00260F94"/>
    <w:rsid w:val="002732C3"/>
    <w:rsid w:val="00294956"/>
    <w:rsid w:val="002A1DA3"/>
    <w:rsid w:val="002C3825"/>
    <w:rsid w:val="003043E1"/>
    <w:rsid w:val="00312FA3"/>
    <w:rsid w:val="00315EF7"/>
    <w:rsid w:val="003378D4"/>
    <w:rsid w:val="003436AB"/>
    <w:rsid w:val="00373D9C"/>
    <w:rsid w:val="003844A2"/>
    <w:rsid w:val="00385B8C"/>
    <w:rsid w:val="00396728"/>
    <w:rsid w:val="003A357A"/>
    <w:rsid w:val="003B54F5"/>
    <w:rsid w:val="003C26F4"/>
    <w:rsid w:val="003E0664"/>
    <w:rsid w:val="003F08C5"/>
    <w:rsid w:val="004009E7"/>
    <w:rsid w:val="00437174"/>
    <w:rsid w:val="00457527"/>
    <w:rsid w:val="0047387D"/>
    <w:rsid w:val="0049501B"/>
    <w:rsid w:val="004C2090"/>
    <w:rsid w:val="004F1674"/>
    <w:rsid w:val="00506894"/>
    <w:rsid w:val="00511E94"/>
    <w:rsid w:val="00511FCE"/>
    <w:rsid w:val="0056594C"/>
    <w:rsid w:val="00587CA9"/>
    <w:rsid w:val="00592AA7"/>
    <w:rsid w:val="005A581F"/>
    <w:rsid w:val="005D77A9"/>
    <w:rsid w:val="005E6F0A"/>
    <w:rsid w:val="00605F0B"/>
    <w:rsid w:val="00632202"/>
    <w:rsid w:val="00644255"/>
    <w:rsid w:val="00674978"/>
    <w:rsid w:val="0068496F"/>
    <w:rsid w:val="00697ADF"/>
    <w:rsid w:val="006A0576"/>
    <w:rsid w:val="006C4CAD"/>
    <w:rsid w:val="006F525E"/>
    <w:rsid w:val="00705CFB"/>
    <w:rsid w:val="007164A5"/>
    <w:rsid w:val="007321C1"/>
    <w:rsid w:val="007435E2"/>
    <w:rsid w:val="00747BFE"/>
    <w:rsid w:val="00764687"/>
    <w:rsid w:val="00765026"/>
    <w:rsid w:val="0079722E"/>
    <w:rsid w:val="007A5C40"/>
    <w:rsid w:val="007C12C7"/>
    <w:rsid w:val="007C28DE"/>
    <w:rsid w:val="007D690D"/>
    <w:rsid w:val="007E3F9A"/>
    <w:rsid w:val="007F640B"/>
    <w:rsid w:val="00820675"/>
    <w:rsid w:val="0083278F"/>
    <w:rsid w:val="00847580"/>
    <w:rsid w:val="0085750A"/>
    <w:rsid w:val="008745C2"/>
    <w:rsid w:val="00883EF6"/>
    <w:rsid w:val="00896097"/>
    <w:rsid w:val="008C1042"/>
    <w:rsid w:val="008D5015"/>
    <w:rsid w:val="008E169E"/>
    <w:rsid w:val="00901F07"/>
    <w:rsid w:val="00950D95"/>
    <w:rsid w:val="009511E7"/>
    <w:rsid w:val="00957FAA"/>
    <w:rsid w:val="009612BA"/>
    <w:rsid w:val="00966ED1"/>
    <w:rsid w:val="0097104E"/>
    <w:rsid w:val="00986AB0"/>
    <w:rsid w:val="009A2778"/>
    <w:rsid w:val="009B5DDC"/>
    <w:rsid w:val="009B71CB"/>
    <w:rsid w:val="009C3CF8"/>
    <w:rsid w:val="009C578A"/>
    <w:rsid w:val="009D07B8"/>
    <w:rsid w:val="009D7DEA"/>
    <w:rsid w:val="009E5494"/>
    <w:rsid w:val="00A02DE1"/>
    <w:rsid w:val="00A30F7C"/>
    <w:rsid w:val="00A3285B"/>
    <w:rsid w:val="00A34629"/>
    <w:rsid w:val="00A417CA"/>
    <w:rsid w:val="00A471B7"/>
    <w:rsid w:val="00A70913"/>
    <w:rsid w:val="00A75A4B"/>
    <w:rsid w:val="00A8302B"/>
    <w:rsid w:val="00A9282E"/>
    <w:rsid w:val="00AC70F7"/>
    <w:rsid w:val="00AD571A"/>
    <w:rsid w:val="00AE2772"/>
    <w:rsid w:val="00B0299D"/>
    <w:rsid w:val="00B24E9B"/>
    <w:rsid w:val="00B35888"/>
    <w:rsid w:val="00B615D3"/>
    <w:rsid w:val="00B77984"/>
    <w:rsid w:val="00B8336B"/>
    <w:rsid w:val="00B87A39"/>
    <w:rsid w:val="00BA48D8"/>
    <w:rsid w:val="00BD0A5F"/>
    <w:rsid w:val="00BD0D4F"/>
    <w:rsid w:val="00BE5EED"/>
    <w:rsid w:val="00BF1D1C"/>
    <w:rsid w:val="00C06BD0"/>
    <w:rsid w:val="00C17B4B"/>
    <w:rsid w:val="00C22214"/>
    <w:rsid w:val="00C34819"/>
    <w:rsid w:val="00C411CF"/>
    <w:rsid w:val="00C462B4"/>
    <w:rsid w:val="00C55E86"/>
    <w:rsid w:val="00CA7B8E"/>
    <w:rsid w:val="00CB4D6F"/>
    <w:rsid w:val="00CB6333"/>
    <w:rsid w:val="00D36BF5"/>
    <w:rsid w:val="00D36CBB"/>
    <w:rsid w:val="00D37BCD"/>
    <w:rsid w:val="00D444A7"/>
    <w:rsid w:val="00D45997"/>
    <w:rsid w:val="00D47CDC"/>
    <w:rsid w:val="00D741C6"/>
    <w:rsid w:val="00D95414"/>
    <w:rsid w:val="00DB4DF3"/>
    <w:rsid w:val="00DE1B0E"/>
    <w:rsid w:val="00DF7F54"/>
    <w:rsid w:val="00E04ACF"/>
    <w:rsid w:val="00E27D80"/>
    <w:rsid w:val="00E355B8"/>
    <w:rsid w:val="00E63F3F"/>
    <w:rsid w:val="00E71249"/>
    <w:rsid w:val="00E72875"/>
    <w:rsid w:val="00E73DDA"/>
    <w:rsid w:val="00E81F3C"/>
    <w:rsid w:val="00E838A5"/>
    <w:rsid w:val="00E921A1"/>
    <w:rsid w:val="00EA16B0"/>
    <w:rsid w:val="00EA45D5"/>
    <w:rsid w:val="00EB32A1"/>
    <w:rsid w:val="00ED4C36"/>
    <w:rsid w:val="00ED7252"/>
    <w:rsid w:val="00F01B52"/>
    <w:rsid w:val="00F05DD1"/>
    <w:rsid w:val="00F149CD"/>
    <w:rsid w:val="00F34B55"/>
    <w:rsid w:val="00F633DD"/>
    <w:rsid w:val="00F86628"/>
    <w:rsid w:val="00F904EF"/>
    <w:rsid w:val="00F9748B"/>
    <w:rsid w:val="00FA5893"/>
    <w:rsid w:val="00FA6240"/>
    <w:rsid w:val="00FD029B"/>
    <w:rsid w:val="00FD0AA8"/>
    <w:rsid w:val="00FE3DCC"/>
    <w:rsid w:val="00FF4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831F18-5B56-4FFF-8021-183E70D1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25E"/>
    <w:rPr>
      <w:sz w:val="24"/>
      <w:szCs w:val="24"/>
    </w:rPr>
  </w:style>
  <w:style w:type="paragraph" w:styleId="1">
    <w:name w:val="heading 1"/>
    <w:basedOn w:val="a"/>
    <w:next w:val="a"/>
    <w:qFormat/>
    <w:rsid w:val="006F525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F525E"/>
    <w:pPr>
      <w:jc w:val="center"/>
    </w:pPr>
    <w:rPr>
      <w:b/>
      <w:bCs/>
      <w:sz w:val="32"/>
    </w:rPr>
  </w:style>
  <w:style w:type="paragraph" w:styleId="a4">
    <w:name w:val="header"/>
    <w:basedOn w:val="a"/>
    <w:link w:val="a5"/>
    <w:uiPriority w:val="99"/>
    <w:rsid w:val="006F525E"/>
    <w:pPr>
      <w:tabs>
        <w:tab w:val="center" w:pos="4677"/>
        <w:tab w:val="right" w:pos="9355"/>
      </w:tabs>
    </w:pPr>
  </w:style>
  <w:style w:type="character" w:styleId="a6">
    <w:name w:val="page number"/>
    <w:basedOn w:val="a0"/>
    <w:rsid w:val="006F525E"/>
  </w:style>
  <w:style w:type="paragraph" w:styleId="a7">
    <w:name w:val="footer"/>
    <w:basedOn w:val="a"/>
    <w:rsid w:val="00031C9A"/>
    <w:pPr>
      <w:tabs>
        <w:tab w:val="center" w:pos="4677"/>
        <w:tab w:val="right" w:pos="9355"/>
      </w:tabs>
    </w:pPr>
  </w:style>
  <w:style w:type="character" w:customStyle="1" w:styleId="a5">
    <w:name w:val="Верхний колонтитул Знак"/>
    <w:link w:val="a4"/>
    <w:uiPriority w:val="99"/>
    <w:rsid w:val="00901F07"/>
    <w:rPr>
      <w:sz w:val="24"/>
      <w:szCs w:val="24"/>
    </w:rPr>
  </w:style>
  <w:style w:type="paragraph" w:styleId="a8">
    <w:name w:val="Balloon Text"/>
    <w:basedOn w:val="a"/>
    <w:link w:val="a9"/>
    <w:rsid w:val="00F904EF"/>
    <w:rPr>
      <w:rFonts w:ascii="Tahoma" w:hAnsi="Tahoma" w:cs="Tahoma"/>
      <w:sz w:val="16"/>
      <w:szCs w:val="16"/>
    </w:rPr>
  </w:style>
  <w:style w:type="character" w:customStyle="1" w:styleId="a9">
    <w:name w:val="Текст выноски Знак"/>
    <w:link w:val="a8"/>
    <w:rsid w:val="00F904EF"/>
    <w:rPr>
      <w:rFonts w:ascii="Tahoma" w:hAnsi="Tahoma" w:cs="Tahoma"/>
      <w:sz w:val="16"/>
      <w:szCs w:val="16"/>
    </w:rPr>
  </w:style>
  <w:style w:type="paragraph" w:customStyle="1" w:styleId="ConsPlusNormal">
    <w:name w:val="ConsPlusNormal"/>
    <w:rsid w:val="00B615D3"/>
    <w:pPr>
      <w:autoSpaceDE w:val="0"/>
      <w:autoSpaceDN w:val="0"/>
      <w:adjustRightInd w:val="0"/>
    </w:pPr>
    <w:rPr>
      <w:sz w:val="28"/>
      <w:szCs w:val="28"/>
    </w:rPr>
  </w:style>
  <w:style w:type="table" w:styleId="aa">
    <w:name w:val="Table Grid"/>
    <w:basedOn w:val="a1"/>
    <w:rsid w:val="00A75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7435E2"/>
    <w:rPr>
      <w:color w:val="808080"/>
    </w:rPr>
  </w:style>
  <w:style w:type="paragraph" w:styleId="ac">
    <w:name w:val="List Paragraph"/>
    <w:basedOn w:val="a"/>
    <w:uiPriority w:val="34"/>
    <w:qFormat/>
    <w:rsid w:val="005E6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5867">
      <w:bodyDiv w:val="1"/>
      <w:marLeft w:val="0"/>
      <w:marRight w:val="0"/>
      <w:marTop w:val="0"/>
      <w:marBottom w:val="0"/>
      <w:divBdr>
        <w:top w:val="none" w:sz="0" w:space="0" w:color="auto"/>
        <w:left w:val="none" w:sz="0" w:space="0" w:color="auto"/>
        <w:bottom w:val="none" w:sz="0" w:space="0" w:color="auto"/>
        <w:right w:val="none" w:sz="0" w:space="0" w:color="auto"/>
      </w:divBdr>
    </w:div>
    <w:div w:id="601452768">
      <w:bodyDiv w:val="1"/>
      <w:marLeft w:val="0"/>
      <w:marRight w:val="0"/>
      <w:marTop w:val="0"/>
      <w:marBottom w:val="0"/>
      <w:divBdr>
        <w:top w:val="none" w:sz="0" w:space="0" w:color="auto"/>
        <w:left w:val="none" w:sz="0" w:space="0" w:color="auto"/>
        <w:bottom w:val="none" w:sz="0" w:space="0" w:color="auto"/>
        <w:right w:val="none" w:sz="0" w:space="0" w:color="auto"/>
      </w:divBdr>
    </w:div>
    <w:div w:id="10926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Ksenia</dc:creator>
  <cp:keywords/>
  <dc:description/>
  <cp:lastModifiedBy>Ирина</cp:lastModifiedBy>
  <cp:revision>47</cp:revision>
  <cp:lastPrinted>2022-02-04T07:51:00Z</cp:lastPrinted>
  <dcterms:created xsi:type="dcterms:W3CDTF">2015-12-10T07:31:00Z</dcterms:created>
  <dcterms:modified xsi:type="dcterms:W3CDTF">2022-02-11T06:50:00Z</dcterms:modified>
</cp:coreProperties>
</file>